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51E94" w14:textId="19622A27" w:rsidR="00320699" w:rsidRDefault="001C1B82" w:rsidP="003513FE">
      <w:pPr>
        <w:pStyle w:val="Heading1"/>
      </w:pPr>
      <w:r>
        <w:rPr>
          <w:rFonts w:hint="eastAsia"/>
        </w:rPr>
        <w:t>Hypothes</w:t>
      </w:r>
      <w:r>
        <w:t>e</w:t>
      </w:r>
      <w:r>
        <w:rPr>
          <w:rFonts w:hint="eastAsia"/>
        </w:rPr>
        <w:t>s/</w:t>
      </w:r>
      <w:r>
        <w:t>Objectives:</w:t>
      </w:r>
    </w:p>
    <w:p w14:paraId="6B21B363" w14:textId="77777777" w:rsidR="001C1B82" w:rsidRPr="001C1B82" w:rsidRDefault="001C1B82" w:rsidP="001C1B82">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000000"/>
          <w:sz w:val="24"/>
          <w:szCs w:val="24"/>
        </w:rPr>
      </w:pPr>
      <w:r w:rsidRPr="001C1B82">
        <w:rPr>
          <w:rFonts w:ascii="Times New Roman" w:eastAsia="Times New Roman" w:hAnsi="Times New Roman" w:cs="Times New Roman"/>
          <w:color w:val="000000"/>
          <w:sz w:val="24"/>
          <w:szCs w:val="24"/>
        </w:rPr>
        <w:t>H1 - The nature of hospital diagnoses reporting is different before COVID-19 pandemic, and during pandemic (March - Dec 2020). </w:t>
      </w:r>
    </w:p>
    <w:p w14:paraId="06EBD321" w14:textId="77777777" w:rsidR="001C1B82" w:rsidRPr="001C1B82" w:rsidRDefault="001C1B82" w:rsidP="001C1B82">
      <w:pPr>
        <w:numPr>
          <w:ilvl w:val="1"/>
          <w:numId w:val="1"/>
        </w:numPr>
        <w:shd w:val="clear" w:color="auto" w:fill="FFFFFF"/>
        <w:spacing w:before="100" w:beforeAutospacing="1" w:after="100" w:afterAutospacing="1" w:line="240" w:lineRule="auto"/>
        <w:ind w:left="1665"/>
        <w:rPr>
          <w:rFonts w:ascii="Times New Roman" w:eastAsia="Times New Roman" w:hAnsi="Times New Roman" w:cs="Times New Roman"/>
          <w:color w:val="000000"/>
          <w:sz w:val="24"/>
          <w:szCs w:val="24"/>
        </w:rPr>
      </w:pPr>
      <w:r w:rsidRPr="001C1B82">
        <w:rPr>
          <w:rFonts w:ascii="Times New Roman" w:eastAsia="Times New Roman" w:hAnsi="Times New Roman" w:cs="Times New Roman"/>
          <w:color w:val="000000"/>
          <w:sz w:val="24"/>
          <w:szCs w:val="24"/>
        </w:rPr>
        <w:t>The characteristics of the disease co-occurrence network before and during pandemic is different, in terms of density, prominent diagnoses, clusters, etc.</w:t>
      </w:r>
    </w:p>
    <w:p w14:paraId="200F5DB3" w14:textId="77777777" w:rsidR="001C1B82" w:rsidRPr="001C1B82" w:rsidRDefault="001C1B82" w:rsidP="001C1B82">
      <w:pPr>
        <w:numPr>
          <w:ilvl w:val="1"/>
          <w:numId w:val="1"/>
        </w:numPr>
        <w:shd w:val="clear" w:color="auto" w:fill="FFFFFF"/>
        <w:spacing w:before="100" w:beforeAutospacing="1" w:after="100" w:afterAutospacing="1" w:line="240" w:lineRule="auto"/>
        <w:ind w:left="1665"/>
        <w:rPr>
          <w:rFonts w:ascii="Times New Roman" w:eastAsia="Times New Roman" w:hAnsi="Times New Roman" w:cs="Times New Roman"/>
          <w:color w:val="000000"/>
          <w:sz w:val="24"/>
          <w:szCs w:val="24"/>
        </w:rPr>
      </w:pPr>
      <w:r w:rsidRPr="001C1B82">
        <w:rPr>
          <w:rFonts w:ascii="Times New Roman" w:eastAsia="Times New Roman" w:hAnsi="Times New Roman" w:cs="Times New Roman"/>
          <w:color w:val="000000"/>
          <w:sz w:val="24"/>
          <w:szCs w:val="24"/>
        </w:rPr>
        <w:t>During pandemic, disease co-occurrence increases. </w:t>
      </w:r>
    </w:p>
    <w:p w14:paraId="088A6529" w14:textId="77777777" w:rsidR="001C1B82" w:rsidRPr="001C1B82" w:rsidRDefault="001C1B82" w:rsidP="001C1B82">
      <w:pPr>
        <w:numPr>
          <w:ilvl w:val="1"/>
          <w:numId w:val="1"/>
        </w:numPr>
        <w:shd w:val="clear" w:color="auto" w:fill="FFFFFF"/>
        <w:spacing w:before="100" w:beforeAutospacing="1" w:after="100" w:afterAutospacing="1" w:line="240" w:lineRule="auto"/>
        <w:ind w:left="1665"/>
        <w:rPr>
          <w:rFonts w:ascii="Times New Roman" w:eastAsia="Times New Roman" w:hAnsi="Times New Roman" w:cs="Times New Roman"/>
          <w:color w:val="000000"/>
          <w:sz w:val="24"/>
          <w:szCs w:val="24"/>
        </w:rPr>
      </w:pPr>
      <w:r w:rsidRPr="001C1B82">
        <w:rPr>
          <w:rFonts w:ascii="Times New Roman" w:eastAsia="Times New Roman" w:hAnsi="Times New Roman" w:cs="Times New Roman"/>
          <w:color w:val="000000"/>
          <w:sz w:val="24"/>
          <w:szCs w:val="24"/>
        </w:rPr>
        <w:t>During pandemic, many non-critical diseases are under-reported due to shortage in beds and postponement of treatments.</w:t>
      </w:r>
    </w:p>
    <w:p w14:paraId="40579429" w14:textId="77777777" w:rsidR="001C1B82" w:rsidRPr="001C1B82" w:rsidRDefault="001C1B82" w:rsidP="001C1B82">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000000"/>
          <w:sz w:val="24"/>
          <w:szCs w:val="24"/>
        </w:rPr>
      </w:pPr>
      <w:r w:rsidRPr="001C1B82">
        <w:rPr>
          <w:rFonts w:ascii="Times New Roman" w:eastAsia="Times New Roman" w:hAnsi="Times New Roman" w:cs="Times New Roman"/>
          <w:color w:val="000000"/>
          <w:sz w:val="24"/>
          <w:szCs w:val="24"/>
        </w:rPr>
        <w:t>There is a trend/pattern in disease network developed using monthly data suggesting unidirectional changes in hospitalization in US states.     </w:t>
      </w:r>
    </w:p>
    <w:p w14:paraId="092021AB" w14:textId="0502FF93" w:rsidR="001C1B82" w:rsidRDefault="001C1B82">
      <w:pPr>
        <w:rPr>
          <w:color w:val="000000"/>
          <w:shd w:val="clear" w:color="auto" w:fill="FFFFFF"/>
        </w:rPr>
      </w:pPr>
      <w:r>
        <w:rPr>
          <w:color w:val="000000"/>
          <w:shd w:val="clear" w:color="auto" w:fill="FFFFFF"/>
        </w:rPr>
        <w:t>Karthik email to me (5/19/2021):</w:t>
      </w:r>
    </w:p>
    <w:p w14:paraId="65F7E971" w14:textId="5F135257" w:rsidR="001C1B82" w:rsidRDefault="001C1B82">
      <w:pPr>
        <w:rPr>
          <w:color w:val="000000"/>
          <w:shd w:val="clear" w:color="auto" w:fill="FFFFFF"/>
        </w:rPr>
      </w:pPr>
      <w:r>
        <w:rPr>
          <w:color w:val="000000"/>
          <w:shd w:val="clear" w:color="auto" w:fill="FFFFFF"/>
        </w:rPr>
        <w:t>So let us plan to analyze three networks - for hospital discharge data during 2019-2, 2020-1, and 2020-2 (i.e., pre-covid, peak-covid, during-covid). We can compare the characteristics of the networks and report it. I was also thinking it would be helpful if we could generate some html visualizations of the networks and report the links to the journal paper. It will be helpful for the reviewers to actually try and see the value of comparing disease networks during different time periods.</w:t>
      </w:r>
    </w:p>
    <w:p w14:paraId="034ABD53" w14:textId="30ECD69C" w:rsidR="001C1B82" w:rsidRDefault="001C1B82">
      <w:pPr>
        <w:rPr>
          <w:color w:val="000000"/>
          <w:shd w:val="clear" w:color="auto" w:fill="FFFFFF"/>
        </w:rPr>
      </w:pPr>
    </w:p>
    <w:p w14:paraId="08F1F1D9" w14:textId="24FA41FC" w:rsidR="003513FE" w:rsidRDefault="003513FE" w:rsidP="003513FE">
      <w:pPr>
        <w:pStyle w:val="Heading1"/>
        <w:rPr>
          <w:shd w:val="clear" w:color="auto" w:fill="FFFFFF"/>
        </w:rPr>
      </w:pPr>
      <w:r>
        <w:rPr>
          <w:shd w:val="clear" w:color="auto" w:fill="FFFFFF"/>
        </w:rPr>
        <w:t>EDA</w:t>
      </w:r>
    </w:p>
    <w:tbl>
      <w:tblPr>
        <w:tblStyle w:val="TableGrid"/>
        <w:tblpPr w:leftFromText="180" w:rightFromText="180" w:vertAnchor="text" w:tblpY="141"/>
        <w:tblW w:w="0" w:type="auto"/>
        <w:tblLook w:val="04A0" w:firstRow="1" w:lastRow="0" w:firstColumn="1" w:lastColumn="0" w:noHBand="0" w:noVBand="1"/>
      </w:tblPr>
      <w:tblGrid>
        <w:gridCol w:w="3055"/>
        <w:gridCol w:w="1981"/>
        <w:gridCol w:w="2157"/>
        <w:gridCol w:w="2157"/>
      </w:tblGrid>
      <w:tr w:rsidR="003513FE" w14:paraId="2E34CCA2" w14:textId="77777777" w:rsidTr="00425CDE">
        <w:tc>
          <w:tcPr>
            <w:tcW w:w="3865" w:type="dxa"/>
          </w:tcPr>
          <w:p w14:paraId="2BE9B289" w14:textId="77777777" w:rsidR="003513FE" w:rsidRDefault="003513FE" w:rsidP="003513FE">
            <w:pPr>
              <w:spacing w:line="285" w:lineRule="atLeast"/>
              <w:rPr>
                <w:rFonts w:ascii="Courier New" w:eastAsia="Times New Roman" w:hAnsi="Courier New" w:cs="Courier New"/>
                <w:color w:val="000000"/>
                <w:sz w:val="21"/>
                <w:szCs w:val="21"/>
              </w:rPr>
            </w:pPr>
          </w:p>
        </w:tc>
        <w:tc>
          <w:tcPr>
            <w:tcW w:w="1033" w:type="dxa"/>
          </w:tcPr>
          <w:p w14:paraId="3F72EAB7" w14:textId="77777777" w:rsidR="003513FE" w:rsidRDefault="003513FE" w:rsidP="003513FE">
            <w:pPr>
              <w:shd w:val="clear" w:color="auto" w:fill="FFFFFE"/>
              <w:spacing w:line="285" w:lineRule="atLeast"/>
              <w:rPr>
                <w:rFonts w:ascii="Courier New" w:eastAsia="Times New Roman" w:hAnsi="Courier New" w:cs="Courier New"/>
                <w:color w:val="000000"/>
                <w:sz w:val="21"/>
                <w:szCs w:val="21"/>
              </w:rPr>
            </w:pPr>
            <w:r w:rsidRPr="003513FE">
              <w:rPr>
                <w:rFonts w:ascii="Courier New" w:eastAsia="Times New Roman" w:hAnsi="Courier New" w:cs="Courier New"/>
                <w:color w:val="A31515"/>
                <w:sz w:val="21"/>
                <w:szCs w:val="21"/>
              </w:rPr>
              <w:t>Edgelist2019_2</w:t>
            </w:r>
          </w:p>
        </w:tc>
        <w:tc>
          <w:tcPr>
            <w:tcW w:w="2226" w:type="dxa"/>
          </w:tcPr>
          <w:p w14:paraId="36A34A1E" w14:textId="77777777" w:rsidR="003513FE" w:rsidRPr="003513FE" w:rsidRDefault="003513FE" w:rsidP="003513FE">
            <w:pPr>
              <w:shd w:val="clear" w:color="auto" w:fill="FFFFFE"/>
              <w:spacing w:line="285" w:lineRule="atLeast"/>
              <w:rPr>
                <w:rFonts w:ascii="Courier New" w:eastAsia="Times New Roman" w:hAnsi="Courier New" w:cs="Courier New"/>
                <w:color w:val="A31515"/>
                <w:sz w:val="21"/>
                <w:szCs w:val="21"/>
              </w:rPr>
            </w:pPr>
            <w:r w:rsidRPr="003513FE">
              <w:rPr>
                <w:rFonts w:ascii="Courier New" w:eastAsia="Times New Roman" w:hAnsi="Courier New" w:cs="Courier New"/>
                <w:color w:val="A31515"/>
                <w:sz w:val="21"/>
                <w:szCs w:val="21"/>
              </w:rPr>
              <w:t>Edgelist2020_1</w:t>
            </w:r>
          </w:p>
        </w:tc>
        <w:tc>
          <w:tcPr>
            <w:tcW w:w="2226" w:type="dxa"/>
          </w:tcPr>
          <w:p w14:paraId="315F405C" w14:textId="77777777" w:rsidR="003513FE" w:rsidRDefault="003513FE" w:rsidP="003513FE">
            <w:pPr>
              <w:spacing w:line="285" w:lineRule="atLeast"/>
              <w:rPr>
                <w:rFonts w:ascii="Courier New" w:eastAsia="Times New Roman" w:hAnsi="Courier New" w:cs="Courier New"/>
                <w:color w:val="000000"/>
                <w:sz w:val="21"/>
                <w:szCs w:val="21"/>
              </w:rPr>
            </w:pPr>
            <w:r w:rsidRPr="003513FE">
              <w:rPr>
                <w:rFonts w:ascii="Courier New" w:eastAsia="Times New Roman" w:hAnsi="Courier New" w:cs="Courier New"/>
                <w:color w:val="A31515"/>
                <w:sz w:val="21"/>
                <w:szCs w:val="21"/>
              </w:rPr>
              <w:t>Edgelist2020_2</w:t>
            </w:r>
          </w:p>
        </w:tc>
      </w:tr>
      <w:tr w:rsidR="003513FE" w14:paraId="0D246008" w14:textId="77777777" w:rsidTr="00425CDE">
        <w:tc>
          <w:tcPr>
            <w:tcW w:w="3865" w:type="dxa"/>
          </w:tcPr>
          <w:p w14:paraId="3A9B3A12" w14:textId="77777777" w:rsidR="003513FE" w:rsidRDefault="003513FE" w:rsidP="003513FE">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Shape</w:t>
            </w:r>
          </w:p>
        </w:tc>
        <w:tc>
          <w:tcPr>
            <w:tcW w:w="1033" w:type="dxa"/>
          </w:tcPr>
          <w:p w14:paraId="700F887F" w14:textId="43BE9A73" w:rsidR="003513FE" w:rsidRDefault="003513FE" w:rsidP="003513FE">
            <w:pPr>
              <w:spacing w:line="285" w:lineRule="atLeast"/>
              <w:rPr>
                <w:rFonts w:ascii="Courier New" w:eastAsia="Times New Roman" w:hAnsi="Courier New" w:cs="Courier New"/>
                <w:color w:val="000000"/>
                <w:sz w:val="21"/>
                <w:szCs w:val="21"/>
              </w:rPr>
            </w:pPr>
            <w:r w:rsidRPr="003513FE">
              <w:rPr>
                <w:rFonts w:ascii="Courier New" w:eastAsia="Times New Roman" w:hAnsi="Courier New" w:cs="Courier New"/>
                <w:color w:val="000000"/>
                <w:sz w:val="21"/>
                <w:szCs w:val="21"/>
              </w:rPr>
              <w:t>(28925, 3)</w:t>
            </w:r>
          </w:p>
        </w:tc>
        <w:tc>
          <w:tcPr>
            <w:tcW w:w="2226" w:type="dxa"/>
          </w:tcPr>
          <w:p w14:paraId="1EF466AD" w14:textId="3C1C9A25" w:rsidR="003513FE" w:rsidRDefault="003513FE" w:rsidP="003513FE">
            <w:pPr>
              <w:spacing w:line="285" w:lineRule="atLeast"/>
              <w:rPr>
                <w:rFonts w:ascii="Courier New" w:eastAsia="Times New Roman" w:hAnsi="Courier New" w:cs="Courier New"/>
                <w:color w:val="000000"/>
                <w:sz w:val="21"/>
                <w:szCs w:val="21"/>
              </w:rPr>
            </w:pPr>
            <w:r>
              <w:rPr>
                <w:rFonts w:ascii="Courier New" w:hAnsi="Courier New" w:cs="Courier New"/>
                <w:color w:val="212121"/>
                <w:sz w:val="21"/>
                <w:szCs w:val="21"/>
                <w:shd w:val="clear" w:color="auto" w:fill="FFFFFF"/>
              </w:rPr>
              <w:t xml:space="preserve">(28980, 3) </w:t>
            </w:r>
          </w:p>
        </w:tc>
        <w:tc>
          <w:tcPr>
            <w:tcW w:w="2226" w:type="dxa"/>
          </w:tcPr>
          <w:p w14:paraId="2113BC1D" w14:textId="1C89733C" w:rsidR="003513FE" w:rsidRPr="003513FE" w:rsidRDefault="003513FE" w:rsidP="003513FE">
            <w:pPr>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(30105, 3)</w:t>
            </w:r>
          </w:p>
        </w:tc>
      </w:tr>
      <w:tr w:rsidR="003513FE" w14:paraId="106B9AC6" w14:textId="77777777" w:rsidTr="00425CDE">
        <w:tc>
          <w:tcPr>
            <w:tcW w:w="3865" w:type="dxa"/>
          </w:tcPr>
          <w:p w14:paraId="4784CEEC" w14:textId="7D2B938C" w:rsidR="003513FE" w:rsidRPr="005A7010" w:rsidRDefault="005A7010" w:rsidP="003513FE">
            <w:pPr>
              <w:spacing w:line="285" w:lineRule="atLeast"/>
              <w:rPr>
                <w:rFonts w:ascii="Courier New" w:hAnsi="Courier New" w:cs="Courier New" w:hint="eastAsia"/>
                <w:color w:val="000000"/>
                <w:sz w:val="21"/>
                <w:szCs w:val="21"/>
              </w:rPr>
            </w:pPr>
            <w:r>
              <w:rPr>
                <w:rFonts w:ascii="Courier New" w:eastAsia="Times New Roman" w:hAnsi="Courier New" w:cs="Courier New"/>
                <w:color w:val="000000"/>
                <w:sz w:val="21"/>
                <w:szCs w:val="21"/>
              </w:rPr>
              <w:t># of Source</w:t>
            </w:r>
          </w:p>
        </w:tc>
        <w:tc>
          <w:tcPr>
            <w:tcW w:w="1033" w:type="dxa"/>
          </w:tcPr>
          <w:p w14:paraId="4D032088" w14:textId="384C219C" w:rsidR="003513FE" w:rsidRDefault="005A7010" w:rsidP="003513FE">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1303</w:t>
            </w:r>
          </w:p>
        </w:tc>
        <w:tc>
          <w:tcPr>
            <w:tcW w:w="2226" w:type="dxa"/>
          </w:tcPr>
          <w:p w14:paraId="0C03D15C" w14:textId="346EA042" w:rsidR="003513FE" w:rsidRDefault="005A7010" w:rsidP="003513FE">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1272</w:t>
            </w:r>
          </w:p>
        </w:tc>
        <w:tc>
          <w:tcPr>
            <w:tcW w:w="2226" w:type="dxa"/>
          </w:tcPr>
          <w:p w14:paraId="098362A2" w14:textId="61A11CA9" w:rsidR="003513FE" w:rsidRDefault="005A7010" w:rsidP="003513FE">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1330</w:t>
            </w:r>
          </w:p>
        </w:tc>
      </w:tr>
      <w:tr w:rsidR="003513FE" w14:paraId="09547C3A" w14:textId="77777777" w:rsidTr="00425CDE">
        <w:tc>
          <w:tcPr>
            <w:tcW w:w="3865" w:type="dxa"/>
          </w:tcPr>
          <w:p w14:paraId="0B1D6112" w14:textId="3AD5E293" w:rsidR="003513FE" w:rsidRDefault="005A7010" w:rsidP="003513FE">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of Target</w:t>
            </w:r>
          </w:p>
        </w:tc>
        <w:tc>
          <w:tcPr>
            <w:tcW w:w="1033" w:type="dxa"/>
          </w:tcPr>
          <w:p w14:paraId="0121996E" w14:textId="21BF46C8" w:rsidR="003513FE" w:rsidRDefault="005A7010" w:rsidP="003513FE">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1737</w:t>
            </w:r>
          </w:p>
        </w:tc>
        <w:tc>
          <w:tcPr>
            <w:tcW w:w="2226" w:type="dxa"/>
          </w:tcPr>
          <w:p w14:paraId="0107B2AF" w14:textId="2C1399A4" w:rsidR="003513FE" w:rsidRDefault="005A7010" w:rsidP="003513FE">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1730</w:t>
            </w:r>
          </w:p>
        </w:tc>
        <w:tc>
          <w:tcPr>
            <w:tcW w:w="2226" w:type="dxa"/>
          </w:tcPr>
          <w:p w14:paraId="1F5E8D03" w14:textId="4A2E00D0" w:rsidR="003513FE" w:rsidRDefault="005A7010" w:rsidP="003513FE">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1779</w:t>
            </w:r>
          </w:p>
        </w:tc>
      </w:tr>
      <w:tr w:rsidR="003513FE" w14:paraId="761C2BE3" w14:textId="77777777" w:rsidTr="00425CDE">
        <w:tc>
          <w:tcPr>
            <w:tcW w:w="3865" w:type="dxa"/>
          </w:tcPr>
          <w:p w14:paraId="092E76E2" w14:textId="3253F9AF" w:rsidR="003513FE" w:rsidRDefault="003513FE" w:rsidP="003513FE">
            <w:pPr>
              <w:spacing w:line="285" w:lineRule="atLeast"/>
              <w:rPr>
                <w:rFonts w:ascii="Courier New" w:eastAsia="Times New Roman" w:hAnsi="Courier New" w:cs="Courier New"/>
                <w:color w:val="000000"/>
                <w:sz w:val="21"/>
                <w:szCs w:val="21"/>
              </w:rPr>
            </w:pPr>
          </w:p>
        </w:tc>
        <w:tc>
          <w:tcPr>
            <w:tcW w:w="1033" w:type="dxa"/>
          </w:tcPr>
          <w:p w14:paraId="5693619A" w14:textId="2F8B3E84" w:rsidR="00425CDE" w:rsidRDefault="00425CDE" w:rsidP="003513FE">
            <w:pPr>
              <w:spacing w:line="285" w:lineRule="atLeast"/>
              <w:rPr>
                <w:rFonts w:ascii="Courier New" w:eastAsia="Times New Roman" w:hAnsi="Courier New" w:cs="Courier New"/>
                <w:color w:val="000000"/>
                <w:sz w:val="21"/>
                <w:szCs w:val="21"/>
              </w:rPr>
            </w:pPr>
          </w:p>
        </w:tc>
        <w:tc>
          <w:tcPr>
            <w:tcW w:w="2226" w:type="dxa"/>
          </w:tcPr>
          <w:p w14:paraId="6F143A8E" w14:textId="77777777" w:rsidR="003513FE" w:rsidRDefault="003513FE" w:rsidP="003513FE">
            <w:pPr>
              <w:spacing w:line="285" w:lineRule="atLeast"/>
              <w:rPr>
                <w:rFonts w:ascii="Courier New" w:eastAsia="Times New Roman" w:hAnsi="Courier New" w:cs="Courier New"/>
                <w:color w:val="000000"/>
                <w:sz w:val="21"/>
                <w:szCs w:val="21"/>
              </w:rPr>
            </w:pPr>
          </w:p>
        </w:tc>
        <w:tc>
          <w:tcPr>
            <w:tcW w:w="2226" w:type="dxa"/>
          </w:tcPr>
          <w:p w14:paraId="7617476E" w14:textId="77777777" w:rsidR="003513FE" w:rsidRDefault="003513FE" w:rsidP="003513FE">
            <w:pPr>
              <w:spacing w:line="285" w:lineRule="atLeast"/>
              <w:rPr>
                <w:rFonts w:ascii="Courier New" w:eastAsia="Times New Roman" w:hAnsi="Courier New" w:cs="Courier New"/>
                <w:color w:val="000000"/>
                <w:sz w:val="21"/>
                <w:szCs w:val="21"/>
              </w:rPr>
            </w:pPr>
          </w:p>
        </w:tc>
      </w:tr>
      <w:tr w:rsidR="003513FE" w14:paraId="1ADEB484" w14:textId="77777777" w:rsidTr="00425CDE">
        <w:tc>
          <w:tcPr>
            <w:tcW w:w="3865" w:type="dxa"/>
          </w:tcPr>
          <w:p w14:paraId="31CC9715" w14:textId="77777777" w:rsidR="003513FE" w:rsidRDefault="003513FE" w:rsidP="003513FE">
            <w:pPr>
              <w:spacing w:line="285" w:lineRule="atLeast"/>
              <w:rPr>
                <w:rFonts w:ascii="Courier New" w:eastAsia="Times New Roman" w:hAnsi="Courier New" w:cs="Courier New"/>
                <w:color w:val="000000"/>
                <w:sz w:val="21"/>
                <w:szCs w:val="21"/>
              </w:rPr>
            </w:pPr>
          </w:p>
        </w:tc>
        <w:tc>
          <w:tcPr>
            <w:tcW w:w="1033" w:type="dxa"/>
          </w:tcPr>
          <w:p w14:paraId="10CCBE99" w14:textId="77777777" w:rsidR="003513FE" w:rsidRDefault="003513FE" w:rsidP="003513FE">
            <w:pPr>
              <w:spacing w:line="285" w:lineRule="atLeast"/>
              <w:rPr>
                <w:rFonts w:ascii="Courier New" w:eastAsia="Times New Roman" w:hAnsi="Courier New" w:cs="Courier New"/>
                <w:color w:val="000000"/>
                <w:sz w:val="21"/>
                <w:szCs w:val="21"/>
              </w:rPr>
            </w:pPr>
          </w:p>
        </w:tc>
        <w:tc>
          <w:tcPr>
            <w:tcW w:w="2226" w:type="dxa"/>
          </w:tcPr>
          <w:p w14:paraId="19B8AF61" w14:textId="77777777" w:rsidR="003513FE" w:rsidRDefault="003513FE" w:rsidP="003513FE">
            <w:pPr>
              <w:spacing w:line="285" w:lineRule="atLeast"/>
              <w:rPr>
                <w:rFonts w:ascii="Courier New" w:eastAsia="Times New Roman" w:hAnsi="Courier New" w:cs="Courier New"/>
                <w:color w:val="000000"/>
                <w:sz w:val="21"/>
                <w:szCs w:val="21"/>
              </w:rPr>
            </w:pPr>
          </w:p>
        </w:tc>
        <w:tc>
          <w:tcPr>
            <w:tcW w:w="2226" w:type="dxa"/>
          </w:tcPr>
          <w:p w14:paraId="5D2CCDC4" w14:textId="77777777" w:rsidR="003513FE" w:rsidRDefault="003513FE" w:rsidP="003513FE">
            <w:pPr>
              <w:spacing w:line="285" w:lineRule="atLeast"/>
              <w:rPr>
                <w:rFonts w:ascii="Courier New" w:eastAsia="Times New Roman" w:hAnsi="Courier New" w:cs="Courier New"/>
                <w:color w:val="000000"/>
                <w:sz w:val="21"/>
                <w:szCs w:val="21"/>
              </w:rPr>
            </w:pPr>
          </w:p>
        </w:tc>
      </w:tr>
      <w:tr w:rsidR="003513FE" w14:paraId="487C50E2" w14:textId="77777777" w:rsidTr="00425CDE">
        <w:tc>
          <w:tcPr>
            <w:tcW w:w="3865" w:type="dxa"/>
          </w:tcPr>
          <w:p w14:paraId="6CBFFD66" w14:textId="77777777" w:rsidR="003513FE" w:rsidRDefault="003513FE" w:rsidP="003513FE">
            <w:pPr>
              <w:spacing w:line="285" w:lineRule="atLeast"/>
              <w:rPr>
                <w:rFonts w:ascii="Courier New" w:eastAsia="Times New Roman" w:hAnsi="Courier New" w:cs="Courier New"/>
                <w:color w:val="000000"/>
                <w:sz w:val="21"/>
                <w:szCs w:val="21"/>
              </w:rPr>
            </w:pPr>
          </w:p>
        </w:tc>
        <w:tc>
          <w:tcPr>
            <w:tcW w:w="1033" w:type="dxa"/>
          </w:tcPr>
          <w:p w14:paraId="1C691CE8" w14:textId="77777777" w:rsidR="003513FE" w:rsidRDefault="003513FE" w:rsidP="003513FE">
            <w:pPr>
              <w:spacing w:line="285" w:lineRule="atLeast"/>
              <w:rPr>
                <w:rFonts w:ascii="Courier New" w:eastAsia="Times New Roman" w:hAnsi="Courier New" w:cs="Courier New"/>
                <w:color w:val="000000"/>
                <w:sz w:val="21"/>
                <w:szCs w:val="21"/>
              </w:rPr>
            </w:pPr>
          </w:p>
        </w:tc>
        <w:tc>
          <w:tcPr>
            <w:tcW w:w="2226" w:type="dxa"/>
          </w:tcPr>
          <w:p w14:paraId="0786A4A9" w14:textId="77777777" w:rsidR="003513FE" w:rsidRDefault="003513FE" w:rsidP="003513FE">
            <w:pPr>
              <w:spacing w:line="285" w:lineRule="atLeast"/>
              <w:rPr>
                <w:rFonts w:ascii="Courier New" w:eastAsia="Times New Roman" w:hAnsi="Courier New" w:cs="Courier New"/>
                <w:color w:val="000000"/>
                <w:sz w:val="21"/>
                <w:szCs w:val="21"/>
              </w:rPr>
            </w:pPr>
          </w:p>
        </w:tc>
        <w:tc>
          <w:tcPr>
            <w:tcW w:w="2226" w:type="dxa"/>
          </w:tcPr>
          <w:p w14:paraId="53679998" w14:textId="77777777" w:rsidR="003513FE" w:rsidRDefault="003513FE" w:rsidP="003513FE">
            <w:pPr>
              <w:spacing w:line="285" w:lineRule="atLeast"/>
              <w:rPr>
                <w:rFonts w:ascii="Courier New" w:eastAsia="Times New Roman" w:hAnsi="Courier New" w:cs="Courier New"/>
                <w:color w:val="000000"/>
                <w:sz w:val="21"/>
                <w:szCs w:val="21"/>
              </w:rPr>
            </w:pPr>
          </w:p>
        </w:tc>
      </w:tr>
      <w:tr w:rsidR="003513FE" w14:paraId="7C409565" w14:textId="77777777" w:rsidTr="00425CDE">
        <w:tc>
          <w:tcPr>
            <w:tcW w:w="3865" w:type="dxa"/>
          </w:tcPr>
          <w:p w14:paraId="6437C0D2" w14:textId="77777777" w:rsidR="003513FE" w:rsidRDefault="003513FE" w:rsidP="003513FE">
            <w:pPr>
              <w:spacing w:line="285" w:lineRule="atLeast"/>
              <w:rPr>
                <w:rFonts w:ascii="Courier New" w:eastAsia="Times New Roman" w:hAnsi="Courier New" w:cs="Courier New"/>
                <w:color w:val="000000"/>
                <w:sz w:val="21"/>
                <w:szCs w:val="21"/>
              </w:rPr>
            </w:pPr>
          </w:p>
        </w:tc>
        <w:tc>
          <w:tcPr>
            <w:tcW w:w="1033" w:type="dxa"/>
          </w:tcPr>
          <w:p w14:paraId="49ED2682" w14:textId="77777777" w:rsidR="003513FE" w:rsidRDefault="003513FE" w:rsidP="003513FE">
            <w:pPr>
              <w:spacing w:line="285" w:lineRule="atLeast"/>
              <w:rPr>
                <w:rFonts w:ascii="Courier New" w:eastAsia="Times New Roman" w:hAnsi="Courier New" w:cs="Courier New"/>
                <w:color w:val="000000"/>
                <w:sz w:val="21"/>
                <w:szCs w:val="21"/>
              </w:rPr>
            </w:pPr>
          </w:p>
        </w:tc>
        <w:tc>
          <w:tcPr>
            <w:tcW w:w="2226" w:type="dxa"/>
          </w:tcPr>
          <w:p w14:paraId="29EB2A7C" w14:textId="77777777" w:rsidR="003513FE" w:rsidRDefault="003513FE" w:rsidP="003513FE">
            <w:pPr>
              <w:spacing w:line="285" w:lineRule="atLeast"/>
              <w:rPr>
                <w:rFonts w:ascii="Courier New" w:eastAsia="Times New Roman" w:hAnsi="Courier New" w:cs="Courier New"/>
                <w:color w:val="000000"/>
                <w:sz w:val="21"/>
                <w:szCs w:val="21"/>
              </w:rPr>
            </w:pPr>
          </w:p>
        </w:tc>
        <w:tc>
          <w:tcPr>
            <w:tcW w:w="2226" w:type="dxa"/>
          </w:tcPr>
          <w:p w14:paraId="3DC9A80B" w14:textId="77777777" w:rsidR="003513FE" w:rsidRDefault="003513FE" w:rsidP="003513FE">
            <w:pPr>
              <w:spacing w:line="285" w:lineRule="atLeast"/>
              <w:rPr>
                <w:rFonts w:ascii="Courier New" w:eastAsia="Times New Roman" w:hAnsi="Courier New" w:cs="Courier New"/>
                <w:color w:val="000000"/>
                <w:sz w:val="21"/>
                <w:szCs w:val="21"/>
              </w:rPr>
            </w:pPr>
          </w:p>
        </w:tc>
      </w:tr>
    </w:tbl>
    <w:p w14:paraId="2FC22555" w14:textId="6303A903" w:rsidR="003513FE" w:rsidRDefault="003513FE" w:rsidP="003513FE"/>
    <w:p w14:paraId="263844F4" w14:textId="77777777" w:rsidR="00425CDE" w:rsidRDefault="00425CDE" w:rsidP="003513FE"/>
    <w:p w14:paraId="15509E7C" w14:textId="77777777" w:rsidR="00425CDE" w:rsidRDefault="00425CDE" w:rsidP="003513FE"/>
    <w:p w14:paraId="40A0F401" w14:textId="77777777" w:rsidR="00425CDE" w:rsidRDefault="00425CDE" w:rsidP="003513FE"/>
    <w:p w14:paraId="7849137A" w14:textId="77777777" w:rsidR="00425CDE" w:rsidRDefault="00425CDE" w:rsidP="003513FE"/>
    <w:p w14:paraId="2B8979F2" w14:textId="77777777" w:rsidR="00425CDE" w:rsidRDefault="00425CDE" w:rsidP="003513FE"/>
    <w:p w14:paraId="3847024C" w14:textId="77777777" w:rsidR="00425CDE" w:rsidRDefault="00425CDE" w:rsidP="003513FE"/>
    <w:p w14:paraId="264327CE" w14:textId="77777777" w:rsidR="00425CDE" w:rsidRDefault="00425CDE" w:rsidP="003513FE"/>
    <w:p w14:paraId="1E77C1E4" w14:textId="172FF7D3" w:rsidR="003513FE" w:rsidRDefault="00425CDE" w:rsidP="003513FE">
      <w:r>
        <w:rPr>
          <w:rFonts w:hint="eastAsia"/>
        </w:rPr>
        <w:lastRenderedPageBreak/>
        <w:t>Edge</w:t>
      </w:r>
      <w:r>
        <w:t>1</w:t>
      </w:r>
      <w:r>
        <w:rPr>
          <w:rFonts w:hint="eastAsia"/>
        </w:rPr>
        <w:t>：</w:t>
      </w:r>
    </w:p>
    <w:p w14:paraId="5746BAD9" w14:textId="527B6776" w:rsidR="00425CDE" w:rsidRDefault="00425CDE" w:rsidP="003513FE">
      <w:pPr>
        <w:rPr>
          <w:rFonts w:ascii="SimSun" w:eastAsia="SimSun" w:hAnsi="SimSun" w:cs="SimSun"/>
          <w:color w:val="000000"/>
          <w:sz w:val="21"/>
          <w:szCs w:val="21"/>
        </w:rPr>
      </w:pPr>
      <w:r>
        <w:rPr>
          <w:rFonts w:asciiTheme="minorEastAsia" w:hAnsiTheme="minorEastAsia" w:cs="Courier New" w:hint="eastAsia"/>
          <w:color w:val="000000"/>
          <w:sz w:val="21"/>
          <w:szCs w:val="21"/>
        </w:rPr>
        <w:t>Top</w:t>
      </w:r>
      <w:r>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5</w:t>
      </w:r>
      <w:r>
        <w:rPr>
          <w:rFonts w:ascii="Courier New" w:eastAsia="Times New Roman" w:hAnsi="Courier New" w:cs="Courier New"/>
          <w:color w:val="000000"/>
          <w:sz w:val="21"/>
          <w:szCs w:val="21"/>
        </w:rPr>
        <w:t xml:space="preserve"> most frequent icd10 code</w:t>
      </w:r>
      <w:r>
        <w:rPr>
          <w:rFonts w:ascii="SimSun" w:eastAsia="SimSun" w:hAnsi="SimSun" w:cs="SimSun" w:hint="eastAsia"/>
          <w:color w:val="000000"/>
          <w:sz w:val="21"/>
          <w:szCs w:val="21"/>
        </w:rPr>
        <w:t>：</w:t>
      </w:r>
    </w:p>
    <w:p w14:paraId="429B4573" w14:textId="38B4574B" w:rsidR="00425CDE" w:rsidRDefault="00425CDE" w:rsidP="004A748C">
      <w:pPr>
        <w:pStyle w:val="ListParagraph"/>
        <w:numPr>
          <w:ilvl w:val="0"/>
          <w:numId w:val="3"/>
        </w:numPr>
      </w:pPr>
      <w:r>
        <w:t>z79899</w:t>
      </w:r>
      <w:r>
        <w:rPr>
          <w:rFonts w:hint="eastAsia"/>
        </w:rPr>
        <w:t>(</w:t>
      </w:r>
      <w:r w:rsidRPr="004A748C">
        <w:rPr>
          <w:rFonts w:ascii="Calibri" w:eastAsia="Times New Roman" w:hAnsi="Calibri" w:cs="Calibri"/>
          <w:color w:val="000000"/>
        </w:rPr>
        <w:t>Other long term (current) drug therapy</w:t>
      </w:r>
      <w:r w:rsidRPr="004A748C">
        <w:rPr>
          <w:rFonts w:ascii="Calibri" w:eastAsia="Times New Roman" w:hAnsi="Calibri" w:cs="Calibri"/>
          <w:color w:val="000000"/>
        </w:rPr>
        <w:t>) (</w:t>
      </w:r>
      <w:r w:rsidR="004A748C" w:rsidRPr="004A748C">
        <w:rPr>
          <w:rFonts w:ascii="Calibri" w:eastAsia="Times New Roman" w:hAnsi="Calibri" w:cs="Calibri"/>
          <w:color w:val="000000"/>
        </w:rPr>
        <w:t xml:space="preserve">count: </w:t>
      </w:r>
      <w:r w:rsidRPr="004A748C">
        <w:rPr>
          <w:rFonts w:ascii="Calibri" w:eastAsia="Times New Roman" w:hAnsi="Calibri" w:cs="Calibri"/>
          <w:color w:val="000000"/>
        </w:rPr>
        <w:t>453)</w:t>
      </w:r>
      <w:r>
        <w:t>,</w:t>
      </w:r>
    </w:p>
    <w:p w14:paraId="1A62590F" w14:textId="2EF5393F" w:rsidR="00425CDE" w:rsidRDefault="00425CDE" w:rsidP="004A748C">
      <w:pPr>
        <w:pStyle w:val="ListParagraph"/>
        <w:numPr>
          <w:ilvl w:val="0"/>
          <w:numId w:val="3"/>
        </w:numPr>
      </w:pPr>
      <w:r>
        <w:t>z87891</w:t>
      </w:r>
      <w:r>
        <w:t>(</w:t>
      </w:r>
      <w:r w:rsidRPr="004A748C">
        <w:rPr>
          <w:rFonts w:ascii="Calibri" w:eastAsia="Times New Roman" w:hAnsi="Calibri" w:cs="Calibri"/>
          <w:color w:val="000000"/>
        </w:rPr>
        <w:t>Personal history of nicotine dependence</w:t>
      </w:r>
      <w:r w:rsidRPr="004A748C">
        <w:rPr>
          <w:rFonts w:ascii="Calibri" w:eastAsia="Times New Roman" w:hAnsi="Calibri" w:cs="Calibri"/>
          <w:color w:val="000000"/>
        </w:rPr>
        <w:t>) (</w:t>
      </w:r>
      <w:r w:rsidR="004A748C">
        <w:rPr>
          <w:rFonts w:ascii="Calibri" w:eastAsia="Times New Roman" w:hAnsi="Calibri" w:cs="Calibri"/>
          <w:color w:val="000000"/>
        </w:rPr>
        <w:t xml:space="preserve">count: </w:t>
      </w:r>
      <w:r w:rsidRPr="004A748C">
        <w:rPr>
          <w:rFonts w:ascii="Calibri" w:eastAsia="Times New Roman" w:hAnsi="Calibri" w:cs="Calibri"/>
          <w:color w:val="000000"/>
        </w:rPr>
        <w:t>420)</w:t>
      </w:r>
      <w:r>
        <w:t>,</w:t>
      </w:r>
      <w:r>
        <w:t xml:space="preserve"> </w:t>
      </w:r>
    </w:p>
    <w:p w14:paraId="12B7AEA6" w14:textId="10A1E25B" w:rsidR="00425CDE" w:rsidRDefault="00425CDE" w:rsidP="004A748C">
      <w:pPr>
        <w:pStyle w:val="ListParagraph"/>
        <w:numPr>
          <w:ilvl w:val="0"/>
          <w:numId w:val="3"/>
        </w:numPr>
      </w:pPr>
      <w:r>
        <w:t>e785</w:t>
      </w:r>
      <w:r>
        <w:t xml:space="preserve"> (</w:t>
      </w:r>
      <w:r w:rsidRPr="004A748C">
        <w:rPr>
          <w:rFonts w:ascii="Calibri" w:eastAsia="Times New Roman" w:hAnsi="Calibri" w:cs="Calibri"/>
          <w:color w:val="000000"/>
        </w:rPr>
        <w:t>Hyperlipidemia, unspecified</w:t>
      </w:r>
      <w:r w:rsidRPr="004A748C">
        <w:rPr>
          <w:rFonts w:ascii="Calibri" w:eastAsia="Times New Roman" w:hAnsi="Calibri" w:cs="Calibri"/>
          <w:color w:val="000000"/>
        </w:rPr>
        <w:t>) (</w:t>
      </w:r>
      <w:r w:rsidR="004A748C">
        <w:rPr>
          <w:rFonts w:ascii="Calibri" w:eastAsia="Times New Roman" w:hAnsi="Calibri" w:cs="Calibri"/>
          <w:color w:val="000000"/>
        </w:rPr>
        <w:t xml:space="preserve">count: </w:t>
      </w:r>
      <w:r w:rsidRPr="004A748C">
        <w:rPr>
          <w:rFonts w:ascii="Calibri" w:eastAsia="Times New Roman" w:hAnsi="Calibri" w:cs="Calibri"/>
          <w:color w:val="000000"/>
        </w:rPr>
        <w:t>417)</w:t>
      </w:r>
      <w:r>
        <w:t>,</w:t>
      </w:r>
    </w:p>
    <w:p w14:paraId="62A66576" w14:textId="2D7586F0" w:rsidR="00425CDE" w:rsidRPr="004A748C" w:rsidRDefault="00425CDE" w:rsidP="004A748C">
      <w:pPr>
        <w:pStyle w:val="ListParagraph"/>
        <w:numPr>
          <w:ilvl w:val="0"/>
          <w:numId w:val="3"/>
        </w:numPr>
        <w:rPr>
          <w:rFonts w:ascii="Calibri" w:eastAsia="Times New Roman" w:hAnsi="Calibri" w:cs="Calibri"/>
          <w:color w:val="000000"/>
        </w:rPr>
      </w:pPr>
      <w:r>
        <w:t>i10</w:t>
      </w:r>
      <w:r>
        <w:t xml:space="preserve"> (</w:t>
      </w:r>
      <w:r w:rsidRPr="004A748C">
        <w:rPr>
          <w:rFonts w:ascii="Calibri" w:eastAsia="Times New Roman" w:hAnsi="Calibri" w:cs="Calibri"/>
          <w:color w:val="000000"/>
        </w:rPr>
        <w:t>Essential (primary) hypertensio</w:t>
      </w:r>
      <w:r w:rsidRPr="004A748C">
        <w:rPr>
          <w:rFonts w:ascii="Calibri" w:eastAsia="Times New Roman" w:hAnsi="Calibri" w:cs="Calibri"/>
          <w:color w:val="000000"/>
        </w:rPr>
        <w:t>n) (</w:t>
      </w:r>
      <w:r w:rsidR="004A748C">
        <w:rPr>
          <w:rFonts w:ascii="Calibri" w:eastAsia="Times New Roman" w:hAnsi="Calibri" w:cs="Calibri"/>
          <w:color w:val="000000"/>
        </w:rPr>
        <w:t xml:space="preserve">count: </w:t>
      </w:r>
      <w:r w:rsidRPr="004A748C">
        <w:rPr>
          <w:rFonts w:ascii="Calibri" w:eastAsia="Times New Roman" w:hAnsi="Calibri" w:cs="Calibri"/>
          <w:color w:val="000000"/>
        </w:rPr>
        <w:t>407),</w:t>
      </w:r>
    </w:p>
    <w:p w14:paraId="2BB579DD" w14:textId="10C682C7" w:rsidR="00425CDE" w:rsidRPr="004A748C" w:rsidRDefault="00425CDE" w:rsidP="004A748C">
      <w:pPr>
        <w:pStyle w:val="ListParagraph"/>
        <w:numPr>
          <w:ilvl w:val="0"/>
          <w:numId w:val="3"/>
        </w:numPr>
        <w:rPr>
          <w:rFonts w:ascii="Calibri" w:eastAsia="Times New Roman" w:hAnsi="Calibri" w:cs="Calibri"/>
          <w:color w:val="000000"/>
        </w:rPr>
      </w:pPr>
      <w:r w:rsidRPr="004A748C">
        <w:rPr>
          <w:rFonts w:ascii="Calibri" w:eastAsia="Times New Roman" w:hAnsi="Calibri" w:cs="Calibri"/>
          <w:color w:val="000000"/>
        </w:rPr>
        <w:t>k219(</w:t>
      </w:r>
      <w:r w:rsidRPr="004A748C">
        <w:rPr>
          <w:rFonts w:ascii="Calibri" w:eastAsia="Times New Roman" w:hAnsi="Calibri" w:cs="Calibri"/>
          <w:color w:val="000000"/>
        </w:rPr>
        <w:t>Gastro-esophageal reflux disease without esophagitis</w:t>
      </w:r>
      <w:r w:rsidRPr="004A748C">
        <w:rPr>
          <w:rFonts w:ascii="Calibri" w:eastAsia="Times New Roman" w:hAnsi="Calibri" w:cs="Calibri"/>
          <w:color w:val="000000"/>
        </w:rPr>
        <w:t>) (</w:t>
      </w:r>
      <w:r w:rsidR="004A748C">
        <w:rPr>
          <w:rFonts w:ascii="Calibri" w:eastAsia="Times New Roman" w:hAnsi="Calibri" w:cs="Calibri"/>
          <w:color w:val="000000"/>
        </w:rPr>
        <w:t xml:space="preserve">count: </w:t>
      </w:r>
      <w:r w:rsidRPr="004A748C">
        <w:rPr>
          <w:rFonts w:ascii="Calibri" w:eastAsia="Times New Roman" w:hAnsi="Calibri" w:cs="Calibri"/>
          <w:color w:val="000000"/>
        </w:rPr>
        <w:t>390)</w:t>
      </w:r>
    </w:p>
    <w:p w14:paraId="67532516" w14:textId="7BC2A644" w:rsidR="00425CDE" w:rsidRDefault="00425CDE" w:rsidP="00425CDE">
      <w:pPr>
        <w:rPr>
          <w:rFonts w:ascii="Calibri" w:eastAsia="Times New Roman" w:hAnsi="Calibri" w:cs="Calibri"/>
          <w:color w:val="000000"/>
        </w:rPr>
      </w:pPr>
    </w:p>
    <w:p w14:paraId="75717769" w14:textId="5479A24D" w:rsidR="00425CDE" w:rsidRDefault="00425CDE" w:rsidP="00425CDE">
      <w:pPr>
        <w:rPr>
          <w:rFonts w:ascii="Calibri" w:eastAsia="Times New Roman" w:hAnsi="Calibri" w:cs="Calibri"/>
          <w:color w:val="000000"/>
        </w:rPr>
      </w:pPr>
      <w:r>
        <w:rPr>
          <w:rFonts w:ascii="Calibri" w:eastAsia="Times New Roman" w:hAnsi="Calibri" w:cs="Calibri"/>
          <w:color w:val="000000"/>
        </w:rPr>
        <w:t>Edge2:</w:t>
      </w:r>
    </w:p>
    <w:p w14:paraId="0A345668" w14:textId="77777777" w:rsidR="00425CDE" w:rsidRDefault="00425CDE" w:rsidP="00425CDE">
      <w:pPr>
        <w:rPr>
          <w:rFonts w:ascii="SimSun" w:eastAsia="SimSun" w:hAnsi="SimSun" w:cs="SimSun"/>
          <w:color w:val="000000"/>
          <w:sz w:val="21"/>
          <w:szCs w:val="21"/>
        </w:rPr>
      </w:pPr>
      <w:r>
        <w:rPr>
          <w:rFonts w:asciiTheme="minorEastAsia" w:hAnsiTheme="minorEastAsia" w:cs="Courier New" w:hint="eastAsia"/>
          <w:color w:val="000000"/>
          <w:sz w:val="21"/>
          <w:szCs w:val="21"/>
        </w:rPr>
        <w:t>Top</w:t>
      </w:r>
      <w:r>
        <w:rPr>
          <w:rFonts w:ascii="Courier New" w:eastAsia="Times New Roman" w:hAnsi="Courier New" w:cs="Courier New"/>
          <w:color w:val="000000"/>
          <w:sz w:val="21"/>
          <w:szCs w:val="21"/>
        </w:rPr>
        <w:t xml:space="preserve"> 5 most frequent icd10 code</w:t>
      </w:r>
      <w:r>
        <w:rPr>
          <w:rFonts w:ascii="SimSun" w:eastAsia="SimSun" w:hAnsi="SimSun" w:cs="SimSun" w:hint="eastAsia"/>
          <w:color w:val="000000"/>
          <w:sz w:val="21"/>
          <w:szCs w:val="21"/>
        </w:rPr>
        <w:t>：</w:t>
      </w:r>
    </w:p>
    <w:p w14:paraId="14E3877C" w14:textId="61EE36EF" w:rsidR="00425CDE" w:rsidRDefault="00425CDE" w:rsidP="004A748C">
      <w:pPr>
        <w:pStyle w:val="ListParagraph"/>
        <w:numPr>
          <w:ilvl w:val="0"/>
          <w:numId w:val="4"/>
        </w:numPr>
      </w:pPr>
      <w:r>
        <w:t>z79899</w:t>
      </w:r>
      <w:r>
        <w:rPr>
          <w:rFonts w:hint="eastAsia"/>
        </w:rPr>
        <w:t>(</w:t>
      </w:r>
      <w:r w:rsidRPr="004A748C">
        <w:rPr>
          <w:rFonts w:ascii="Calibri" w:eastAsia="Times New Roman" w:hAnsi="Calibri" w:cs="Calibri"/>
          <w:color w:val="000000"/>
        </w:rPr>
        <w:t>Other long term (current) drug therapy)</w:t>
      </w:r>
      <w:r w:rsidRPr="004A748C">
        <w:rPr>
          <w:rFonts w:ascii="Calibri" w:eastAsia="Times New Roman" w:hAnsi="Calibri" w:cs="Calibri"/>
          <w:color w:val="000000"/>
        </w:rPr>
        <w:t xml:space="preserve"> (</w:t>
      </w:r>
      <w:r w:rsidR="004A748C">
        <w:rPr>
          <w:rFonts w:ascii="Calibri" w:eastAsia="Times New Roman" w:hAnsi="Calibri" w:cs="Calibri"/>
          <w:color w:val="000000"/>
        </w:rPr>
        <w:t xml:space="preserve">count: </w:t>
      </w:r>
      <w:r w:rsidRPr="004A748C">
        <w:rPr>
          <w:rFonts w:ascii="Calibri" w:eastAsia="Times New Roman" w:hAnsi="Calibri" w:cs="Calibri"/>
          <w:color w:val="000000"/>
        </w:rPr>
        <w:t>471)</w:t>
      </w:r>
      <w:r>
        <w:t>,</w:t>
      </w:r>
    </w:p>
    <w:p w14:paraId="1D956080" w14:textId="2A93BAC0" w:rsidR="00425CDE" w:rsidRPr="004A748C" w:rsidRDefault="00425CDE" w:rsidP="004A748C">
      <w:pPr>
        <w:pStyle w:val="ListParagraph"/>
        <w:numPr>
          <w:ilvl w:val="0"/>
          <w:numId w:val="4"/>
        </w:numPr>
        <w:rPr>
          <w:rFonts w:ascii="Calibri" w:eastAsia="Times New Roman" w:hAnsi="Calibri" w:cs="Calibri"/>
          <w:color w:val="000000"/>
        </w:rPr>
      </w:pPr>
      <w:r>
        <w:t>i10 (</w:t>
      </w:r>
      <w:r w:rsidRPr="004A748C">
        <w:rPr>
          <w:rFonts w:ascii="Calibri" w:eastAsia="Times New Roman" w:hAnsi="Calibri" w:cs="Calibri"/>
          <w:color w:val="000000"/>
        </w:rPr>
        <w:t>Essential (primary) hypertension)</w:t>
      </w:r>
      <w:r w:rsidRPr="004A748C">
        <w:rPr>
          <w:rFonts w:ascii="Calibri" w:eastAsia="Times New Roman" w:hAnsi="Calibri" w:cs="Calibri"/>
          <w:color w:val="000000"/>
        </w:rPr>
        <w:t xml:space="preserve"> (</w:t>
      </w:r>
      <w:r w:rsidR="004A748C">
        <w:rPr>
          <w:rFonts w:ascii="Calibri" w:eastAsia="Times New Roman" w:hAnsi="Calibri" w:cs="Calibri"/>
          <w:color w:val="000000"/>
        </w:rPr>
        <w:t xml:space="preserve">count: </w:t>
      </w:r>
      <w:r w:rsidRPr="004A748C">
        <w:rPr>
          <w:rFonts w:ascii="Calibri" w:eastAsia="Times New Roman" w:hAnsi="Calibri" w:cs="Calibri"/>
          <w:color w:val="000000"/>
        </w:rPr>
        <w:t>462),</w:t>
      </w:r>
    </w:p>
    <w:p w14:paraId="5A2375ED" w14:textId="007022E8" w:rsidR="00425CDE" w:rsidRDefault="00425CDE" w:rsidP="004A748C">
      <w:pPr>
        <w:pStyle w:val="ListParagraph"/>
        <w:numPr>
          <w:ilvl w:val="0"/>
          <w:numId w:val="4"/>
        </w:numPr>
      </w:pPr>
      <w:r>
        <w:t>e785 (</w:t>
      </w:r>
      <w:r w:rsidRPr="004A748C">
        <w:rPr>
          <w:rFonts w:ascii="Calibri" w:eastAsia="Times New Roman" w:hAnsi="Calibri" w:cs="Calibri"/>
          <w:color w:val="000000"/>
        </w:rPr>
        <w:t>Hyperlipidemia, unspecified)</w:t>
      </w:r>
      <w:r w:rsidRPr="004A748C">
        <w:rPr>
          <w:rFonts w:ascii="Calibri" w:eastAsia="Times New Roman" w:hAnsi="Calibri" w:cs="Calibri"/>
          <w:color w:val="000000"/>
        </w:rPr>
        <w:t xml:space="preserve"> (</w:t>
      </w:r>
      <w:r w:rsidR="004A748C">
        <w:rPr>
          <w:rFonts w:ascii="Calibri" w:eastAsia="Times New Roman" w:hAnsi="Calibri" w:cs="Calibri"/>
          <w:color w:val="000000"/>
        </w:rPr>
        <w:t xml:space="preserve">count: </w:t>
      </w:r>
      <w:r w:rsidRPr="004A748C">
        <w:rPr>
          <w:rFonts w:ascii="Calibri" w:eastAsia="Times New Roman" w:hAnsi="Calibri" w:cs="Calibri"/>
          <w:color w:val="000000"/>
        </w:rPr>
        <w:t>428)</w:t>
      </w:r>
      <w:r>
        <w:t>,</w:t>
      </w:r>
    </w:p>
    <w:p w14:paraId="5AA7321A" w14:textId="51C5BADE" w:rsidR="004D017E" w:rsidRPr="004A748C" w:rsidRDefault="004D017E" w:rsidP="004A748C">
      <w:pPr>
        <w:pStyle w:val="ListParagraph"/>
        <w:numPr>
          <w:ilvl w:val="0"/>
          <w:numId w:val="4"/>
        </w:numPr>
        <w:rPr>
          <w:rFonts w:ascii="Calibri" w:eastAsia="Times New Roman" w:hAnsi="Calibri" w:cs="Calibri"/>
          <w:b/>
          <w:bCs/>
          <w:color w:val="FFC000"/>
        </w:rPr>
      </w:pPr>
      <w:r w:rsidRPr="004A748C">
        <w:rPr>
          <w:b/>
          <w:bCs/>
          <w:color w:val="FFC000"/>
        </w:rPr>
        <w:t>i2510 (</w:t>
      </w:r>
      <w:r w:rsidRPr="004A748C">
        <w:rPr>
          <w:rFonts w:ascii="Calibri" w:eastAsia="Times New Roman" w:hAnsi="Calibri" w:cs="Calibri"/>
          <w:b/>
          <w:bCs/>
          <w:color w:val="FFC000"/>
        </w:rPr>
        <w:t>Atherosclerotic heart disease of native coronary artery without angina pectoris</w:t>
      </w:r>
      <w:r w:rsidRPr="004A748C">
        <w:rPr>
          <w:rFonts w:ascii="Calibri" w:eastAsia="Times New Roman" w:hAnsi="Calibri" w:cs="Calibri"/>
          <w:b/>
          <w:bCs/>
          <w:color w:val="FFC000"/>
        </w:rPr>
        <w:t>) (</w:t>
      </w:r>
      <w:r w:rsidR="004A748C" w:rsidRPr="004A748C">
        <w:rPr>
          <w:rFonts w:ascii="Calibri" w:eastAsia="Times New Roman" w:hAnsi="Calibri" w:cs="Calibri"/>
          <w:b/>
          <w:bCs/>
          <w:color w:val="FFC000"/>
        </w:rPr>
        <w:t xml:space="preserve">count: </w:t>
      </w:r>
      <w:r w:rsidRPr="004A748C">
        <w:rPr>
          <w:rFonts w:ascii="Calibri" w:eastAsia="Times New Roman" w:hAnsi="Calibri" w:cs="Calibri"/>
          <w:b/>
          <w:bCs/>
          <w:color w:val="FFC000"/>
        </w:rPr>
        <w:t>379)</w:t>
      </w:r>
      <w:r w:rsidR="004A748C" w:rsidRPr="004A748C">
        <w:rPr>
          <w:rFonts w:ascii="Calibri" w:eastAsia="Times New Roman" w:hAnsi="Calibri" w:cs="Calibri"/>
          <w:b/>
          <w:bCs/>
          <w:color w:val="FFC000"/>
        </w:rPr>
        <w:t xml:space="preserve"> (prev_rank: 6)</w:t>
      </w:r>
      <w:r w:rsidRPr="004A748C">
        <w:rPr>
          <w:rFonts w:ascii="Calibri" w:eastAsia="Times New Roman" w:hAnsi="Calibri" w:cs="Calibri"/>
          <w:b/>
          <w:bCs/>
          <w:color w:val="FFC000"/>
        </w:rPr>
        <w:t>,</w:t>
      </w:r>
    </w:p>
    <w:p w14:paraId="127D7A5F" w14:textId="68553E1A" w:rsidR="004D017E" w:rsidRPr="004A748C" w:rsidRDefault="004D017E" w:rsidP="004A748C">
      <w:pPr>
        <w:pStyle w:val="ListParagraph"/>
        <w:numPr>
          <w:ilvl w:val="0"/>
          <w:numId w:val="4"/>
        </w:numPr>
        <w:rPr>
          <w:rFonts w:ascii="Calibri" w:eastAsia="Times New Roman" w:hAnsi="Calibri" w:cs="Calibri"/>
          <w:b/>
          <w:bCs/>
          <w:color w:val="FF0000"/>
        </w:rPr>
      </w:pPr>
      <w:r w:rsidRPr="004A748C">
        <w:rPr>
          <w:rFonts w:ascii="Calibri" w:eastAsia="Times New Roman" w:hAnsi="Calibri" w:cs="Calibri"/>
          <w:b/>
          <w:bCs/>
          <w:color w:val="FF0000"/>
        </w:rPr>
        <w:t>n179 (</w:t>
      </w:r>
      <w:r w:rsidRPr="004A748C">
        <w:rPr>
          <w:rFonts w:ascii="Calibri" w:eastAsia="Times New Roman" w:hAnsi="Calibri" w:cs="Calibri"/>
          <w:b/>
          <w:bCs/>
          <w:color w:val="FF0000"/>
        </w:rPr>
        <w:t>Acute kidney failure, unspecified</w:t>
      </w:r>
      <w:r w:rsidRPr="004A748C">
        <w:rPr>
          <w:rFonts w:ascii="Calibri" w:eastAsia="Times New Roman" w:hAnsi="Calibri" w:cs="Calibri"/>
          <w:b/>
          <w:bCs/>
          <w:color w:val="FF0000"/>
        </w:rPr>
        <w:t>) (</w:t>
      </w:r>
      <w:r w:rsidR="004A748C" w:rsidRPr="004A748C">
        <w:rPr>
          <w:rFonts w:ascii="Calibri" w:eastAsia="Times New Roman" w:hAnsi="Calibri" w:cs="Calibri"/>
          <w:b/>
          <w:bCs/>
          <w:color w:val="FF0000"/>
        </w:rPr>
        <w:t xml:space="preserve">count: </w:t>
      </w:r>
      <w:r w:rsidRPr="004A748C">
        <w:rPr>
          <w:rFonts w:ascii="Calibri" w:eastAsia="Times New Roman" w:hAnsi="Calibri" w:cs="Calibri"/>
          <w:b/>
          <w:bCs/>
          <w:color w:val="FF0000"/>
        </w:rPr>
        <w:t>377)</w:t>
      </w:r>
      <w:r w:rsidR="004A748C" w:rsidRPr="004A748C">
        <w:rPr>
          <w:rFonts w:ascii="Calibri" w:eastAsia="Times New Roman" w:hAnsi="Calibri" w:cs="Calibri"/>
          <w:b/>
          <w:bCs/>
          <w:color w:val="FF0000"/>
        </w:rPr>
        <w:t xml:space="preserve"> </w:t>
      </w:r>
      <w:r w:rsidR="004A748C" w:rsidRPr="004A748C">
        <w:rPr>
          <w:rFonts w:ascii="Calibri" w:eastAsia="Times New Roman" w:hAnsi="Calibri" w:cs="Calibri"/>
          <w:b/>
          <w:bCs/>
          <w:color w:val="FF0000"/>
        </w:rPr>
        <w:t xml:space="preserve">(prev_rank: </w:t>
      </w:r>
      <w:r w:rsidR="004A748C">
        <w:rPr>
          <w:rFonts w:ascii="Calibri" w:eastAsia="Times New Roman" w:hAnsi="Calibri" w:cs="Calibri"/>
          <w:b/>
          <w:bCs/>
          <w:color w:val="FF0000"/>
        </w:rPr>
        <w:t>14</w:t>
      </w:r>
      <w:r w:rsidR="004A748C" w:rsidRPr="004A748C">
        <w:rPr>
          <w:rFonts w:ascii="Calibri" w:eastAsia="Times New Roman" w:hAnsi="Calibri" w:cs="Calibri"/>
          <w:b/>
          <w:bCs/>
          <w:color w:val="FF0000"/>
        </w:rPr>
        <w:t>)</w:t>
      </w:r>
    </w:p>
    <w:p w14:paraId="59544E12" w14:textId="66AA22EC" w:rsidR="00425CDE" w:rsidRPr="00425CDE" w:rsidRDefault="00425CDE" w:rsidP="00425CDE">
      <w:pPr>
        <w:rPr>
          <w:rFonts w:ascii="Calibri" w:eastAsia="Times New Roman" w:hAnsi="Calibri" w:cs="Calibri" w:hint="eastAsia"/>
          <w:color w:val="000000"/>
        </w:rPr>
      </w:pPr>
    </w:p>
    <w:p w14:paraId="4612CBE6" w14:textId="17C812C3" w:rsidR="003513FE" w:rsidRDefault="004A748C" w:rsidP="004A748C">
      <w:pPr>
        <w:rPr>
          <w:rFonts w:ascii="Calibri" w:eastAsia="Times New Roman" w:hAnsi="Calibri" w:cs="Calibri"/>
          <w:color w:val="000000"/>
        </w:rPr>
      </w:pPr>
      <w:r>
        <w:rPr>
          <w:rFonts w:ascii="Calibri" w:eastAsia="Times New Roman" w:hAnsi="Calibri" w:cs="Calibri"/>
          <w:color w:val="000000"/>
        </w:rPr>
        <w:t>Edge</w:t>
      </w:r>
      <w:r w:rsidR="00BE325C">
        <w:rPr>
          <w:rFonts w:ascii="Calibri" w:eastAsia="Times New Roman" w:hAnsi="Calibri" w:cs="Calibri"/>
          <w:color w:val="000000"/>
        </w:rPr>
        <w:t>3</w:t>
      </w:r>
      <w:r>
        <w:rPr>
          <w:rFonts w:ascii="Calibri" w:eastAsia="Times New Roman" w:hAnsi="Calibri" w:cs="Calibri"/>
          <w:color w:val="000000"/>
        </w:rPr>
        <w:t>:</w:t>
      </w:r>
    </w:p>
    <w:p w14:paraId="4E646749" w14:textId="1CF3B36A" w:rsidR="004A748C" w:rsidRDefault="004A748C" w:rsidP="004A748C">
      <w:pPr>
        <w:rPr>
          <w:rFonts w:ascii="Courier New" w:eastAsia="Times New Roman" w:hAnsi="Courier New" w:cs="Courier New"/>
          <w:color w:val="000000"/>
          <w:sz w:val="21"/>
          <w:szCs w:val="21"/>
        </w:rPr>
      </w:pPr>
      <w:r>
        <w:rPr>
          <w:rFonts w:asciiTheme="minorEastAsia" w:hAnsiTheme="minorEastAsia" w:cs="Courier New" w:hint="eastAsia"/>
          <w:color w:val="000000"/>
          <w:sz w:val="21"/>
          <w:szCs w:val="21"/>
        </w:rPr>
        <w:t>Top</w:t>
      </w:r>
      <w:r>
        <w:rPr>
          <w:rFonts w:ascii="Courier New" w:eastAsia="Times New Roman" w:hAnsi="Courier New" w:cs="Courier New"/>
          <w:color w:val="000000"/>
          <w:sz w:val="21"/>
          <w:szCs w:val="21"/>
        </w:rPr>
        <w:t xml:space="preserve"> 5 most frequent icd10 code</w:t>
      </w:r>
      <w:r>
        <w:rPr>
          <w:rFonts w:ascii="Courier New" w:eastAsia="Times New Roman" w:hAnsi="Courier New" w:cs="Courier New"/>
          <w:color w:val="000000"/>
          <w:sz w:val="21"/>
          <w:szCs w:val="21"/>
        </w:rPr>
        <w:t>:</w:t>
      </w:r>
    </w:p>
    <w:p w14:paraId="4C36ADFE" w14:textId="4055634A" w:rsidR="004A748C" w:rsidRPr="00BE325C" w:rsidRDefault="004A748C" w:rsidP="004A748C">
      <w:pPr>
        <w:pStyle w:val="ListParagraph"/>
        <w:numPr>
          <w:ilvl w:val="0"/>
          <w:numId w:val="5"/>
        </w:numPr>
        <w:rPr>
          <w:rFonts w:ascii="Courier New" w:eastAsia="Times New Roman" w:hAnsi="Courier New" w:cs="Courier New"/>
          <w:b/>
          <w:bCs/>
          <w:color w:val="FF0000"/>
          <w:sz w:val="21"/>
          <w:szCs w:val="21"/>
        </w:rPr>
      </w:pPr>
      <w:r w:rsidRPr="00BE325C">
        <w:rPr>
          <w:rFonts w:ascii="Courier New" w:eastAsia="Times New Roman" w:hAnsi="Courier New" w:cs="Courier New"/>
          <w:b/>
          <w:bCs/>
          <w:color w:val="FF0000"/>
          <w:sz w:val="21"/>
          <w:szCs w:val="21"/>
        </w:rPr>
        <w:t>z20828(</w:t>
      </w:r>
      <w:r w:rsidR="00BE325C" w:rsidRPr="00BE325C">
        <w:rPr>
          <w:rFonts w:ascii="Courier New" w:eastAsia="Times New Roman" w:hAnsi="Courier New" w:cs="Courier New"/>
          <w:b/>
          <w:bCs/>
          <w:color w:val="FF0000"/>
          <w:sz w:val="21"/>
          <w:szCs w:val="21"/>
        </w:rPr>
        <w:t>Contact with and (suspected) exposure to other viral communicable diseases</w:t>
      </w:r>
      <w:r w:rsidRPr="00BE325C">
        <w:rPr>
          <w:rFonts w:ascii="Courier New" w:eastAsia="Times New Roman" w:hAnsi="Courier New" w:cs="Courier New"/>
          <w:b/>
          <w:bCs/>
          <w:color w:val="FF0000"/>
          <w:sz w:val="21"/>
          <w:szCs w:val="21"/>
        </w:rPr>
        <w:t xml:space="preserve">)(count: </w:t>
      </w:r>
      <w:r w:rsidR="00BE325C" w:rsidRPr="00BE325C">
        <w:rPr>
          <w:rFonts w:ascii="Courier New" w:eastAsia="Times New Roman" w:hAnsi="Courier New" w:cs="Courier New"/>
          <w:b/>
          <w:bCs/>
          <w:color w:val="FF0000"/>
          <w:sz w:val="21"/>
          <w:szCs w:val="21"/>
        </w:rPr>
        <w:t>501</w:t>
      </w:r>
      <w:r w:rsidRPr="00BE325C">
        <w:rPr>
          <w:rFonts w:ascii="Courier New" w:eastAsia="Times New Roman" w:hAnsi="Courier New" w:cs="Courier New"/>
          <w:b/>
          <w:bCs/>
          <w:color w:val="FF0000"/>
          <w:sz w:val="21"/>
          <w:szCs w:val="21"/>
        </w:rPr>
        <w:t>)(prev_rank:</w:t>
      </w:r>
      <w:r w:rsidR="00BE325C" w:rsidRPr="00BE325C">
        <w:rPr>
          <w:rFonts w:ascii="Courier New" w:eastAsia="Times New Roman" w:hAnsi="Courier New" w:cs="Courier New"/>
          <w:b/>
          <w:bCs/>
          <w:color w:val="FF0000"/>
          <w:sz w:val="21"/>
          <w:szCs w:val="21"/>
        </w:rPr>
        <w:t>24</w:t>
      </w:r>
      <w:r w:rsidRPr="00BE325C">
        <w:rPr>
          <w:rFonts w:ascii="Courier New" w:eastAsia="Times New Roman" w:hAnsi="Courier New" w:cs="Courier New"/>
          <w:b/>
          <w:bCs/>
          <w:color w:val="FF0000"/>
          <w:sz w:val="21"/>
          <w:szCs w:val="21"/>
        </w:rPr>
        <w:t>),</w:t>
      </w:r>
    </w:p>
    <w:p w14:paraId="718728D3" w14:textId="002B54D6" w:rsidR="004A748C" w:rsidRPr="004A748C" w:rsidRDefault="004A748C" w:rsidP="004A748C">
      <w:pPr>
        <w:pStyle w:val="ListParagraph"/>
        <w:numPr>
          <w:ilvl w:val="0"/>
          <w:numId w:val="5"/>
        </w:numPr>
        <w:rPr>
          <w:rFonts w:ascii="Courier New" w:eastAsia="Times New Roman" w:hAnsi="Courier New" w:cs="Courier New"/>
          <w:color w:val="000000"/>
          <w:sz w:val="21"/>
          <w:szCs w:val="21"/>
        </w:rPr>
      </w:pPr>
      <w:r w:rsidRPr="004A748C">
        <w:rPr>
          <w:rFonts w:ascii="Courier New" w:eastAsia="Times New Roman" w:hAnsi="Courier New" w:cs="Courier New"/>
          <w:color w:val="000000"/>
          <w:sz w:val="21"/>
          <w:szCs w:val="21"/>
        </w:rPr>
        <w:t>z79899</w:t>
      </w:r>
      <w:r>
        <w:rPr>
          <w:rFonts w:ascii="Courier New" w:eastAsia="Times New Roman" w:hAnsi="Courier New" w:cs="Courier New"/>
          <w:color w:val="000000"/>
          <w:sz w:val="21"/>
          <w:szCs w:val="21"/>
        </w:rPr>
        <w:t>(</w:t>
      </w:r>
      <w:r w:rsidR="00BE325C" w:rsidRPr="00BE325C">
        <w:rPr>
          <w:rFonts w:ascii="Courier New" w:eastAsia="Times New Roman" w:hAnsi="Courier New" w:cs="Courier New"/>
          <w:color w:val="000000"/>
          <w:sz w:val="21"/>
          <w:szCs w:val="21"/>
        </w:rPr>
        <w:t>Other long term (current) drug therapy</w:t>
      </w:r>
      <w:r>
        <w:rPr>
          <w:rFonts w:ascii="Courier New" w:eastAsia="Times New Roman" w:hAnsi="Courier New" w:cs="Courier New"/>
          <w:color w:val="000000"/>
          <w:sz w:val="21"/>
          <w:szCs w:val="21"/>
        </w:rPr>
        <w:t xml:space="preserve">)(count: </w:t>
      </w:r>
      <w:r w:rsidR="00BE325C">
        <w:rPr>
          <w:rFonts w:ascii="Courier New" w:eastAsia="Times New Roman" w:hAnsi="Courier New" w:cs="Courier New"/>
          <w:color w:val="000000"/>
          <w:sz w:val="21"/>
          <w:szCs w:val="21"/>
        </w:rPr>
        <w:t>469</w:t>
      </w:r>
      <w:r>
        <w:rPr>
          <w:rFonts w:ascii="Courier New" w:eastAsia="Times New Roman" w:hAnsi="Courier New" w:cs="Courier New"/>
          <w:color w:val="000000"/>
          <w:sz w:val="21"/>
          <w:szCs w:val="21"/>
        </w:rPr>
        <w:t>)(prev_rank:</w:t>
      </w:r>
      <w:r w:rsidR="00BE325C">
        <w:rPr>
          <w:rFonts w:ascii="Courier New" w:eastAsia="Times New Roman" w:hAnsi="Courier New" w:cs="Courier New"/>
          <w:color w:val="000000"/>
          <w:sz w:val="21"/>
          <w:szCs w:val="21"/>
        </w:rPr>
        <w:t>1</w:t>
      </w:r>
      <w:r>
        <w:rPr>
          <w:rFonts w:ascii="Courier New" w:eastAsia="Times New Roman" w:hAnsi="Courier New" w:cs="Courier New"/>
          <w:color w:val="000000"/>
          <w:sz w:val="21"/>
          <w:szCs w:val="21"/>
        </w:rPr>
        <w:t>),</w:t>
      </w:r>
    </w:p>
    <w:p w14:paraId="387CDFB0" w14:textId="10D83352" w:rsidR="004A748C" w:rsidRPr="004A748C" w:rsidRDefault="004A748C" w:rsidP="004A748C">
      <w:pPr>
        <w:pStyle w:val="ListParagraph"/>
        <w:numPr>
          <w:ilvl w:val="0"/>
          <w:numId w:val="5"/>
        </w:numPr>
        <w:rPr>
          <w:rFonts w:ascii="Courier New" w:eastAsia="Times New Roman" w:hAnsi="Courier New" w:cs="Courier New"/>
          <w:color w:val="000000"/>
          <w:sz w:val="21"/>
          <w:szCs w:val="21"/>
        </w:rPr>
      </w:pPr>
      <w:r w:rsidRPr="004A748C">
        <w:rPr>
          <w:rFonts w:ascii="Courier New" w:eastAsia="Times New Roman" w:hAnsi="Courier New" w:cs="Courier New"/>
          <w:color w:val="000000"/>
          <w:sz w:val="21"/>
          <w:szCs w:val="21"/>
        </w:rPr>
        <w:t>e785</w:t>
      </w:r>
      <w:r>
        <w:rPr>
          <w:rFonts w:ascii="Courier New" w:eastAsia="Times New Roman" w:hAnsi="Courier New" w:cs="Courier New"/>
          <w:color w:val="000000"/>
          <w:sz w:val="21"/>
          <w:szCs w:val="21"/>
        </w:rPr>
        <w:t>(</w:t>
      </w:r>
      <w:r w:rsidR="00BE325C" w:rsidRPr="00BE325C">
        <w:rPr>
          <w:rFonts w:ascii="Courier New" w:eastAsia="Times New Roman" w:hAnsi="Courier New" w:cs="Courier New"/>
          <w:color w:val="000000"/>
          <w:sz w:val="21"/>
          <w:szCs w:val="21"/>
        </w:rPr>
        <w:t>Hyperlipidemia, unspecified</w:t>
      </w:r>
      <w:r>
        <w:rPr>
          <w:rFonts w:ascii="Courier New" w:eastAsia="Times New Roman" w:hAnsi="Courier New" w:cs="Courier New"/>
          <w:color w:val="000000"/>
          <w:sz w:val="21"/>
          <w:szCs w:val="21"/>
        </w:rPr>
        <w:t xml:space="preserve">)(count: </w:t>
      </w:r>
      <w:r w:rsidR="00BE325C">
        <w:rPr>
          <w:rFonts w:ascii="Courier New" w:eastAsia="Times New Roman" w:hAnsi="Courier New" w:cs="Courier New"/>
          <w:color w:val="000000"/>
          <w:sz w:val="21"/>
          <w:szCs w:val="21"/>
        </w:rPr>
        <w:t>465</w:t>
      </w:r>
      <w:r>
        <w:rPr>
          <w:rFonts w:ascii="Courier New" w:eastAsia="Times New Roman" w:hAnsi="Courier New" w:cs="Courier New"/>
          <w:color w:val="000000"/>
          <w:sz w:val="21"/>
          <w:szCs w:val="21"/>
        </w:rPr>
        <w:t>)(prev_rank:</w:t>
      </w:r>
      <w:r w:rsidR="00BE325C">
        <w:rPr>
          <w:rFonts w:ascii="Courier New" w:eastAsia="Times New Roman" w:hAnsi="Courier New" w:cs="Courier New"/>
          <w:color w:val="000000"/>
          <w:sz w:val="21"/>
          <w:szCs w:val="21"/>
        </w:rPr>
        <w:t>3</w:t>
      </w:r>
      <w:r>
        <w:rPr>
          <w:rFonts w:ascii="Courier New" w:eastAsia="Times New Roman" w:hAnsi="Courier New" w:cs="Courier New"/>
          <w:color w:val="000000"/>
          <w:sz w:val="21"/>
          <w:szCs w:val="21"/>
        </w:rPr>
        <w:t>),</w:t>
      </w:r>
    </w:p>
    <w:p w14:paraId="15C1A580" w14:textId="5F4BB324" w:rsidR="004A748C" w:rsidRPr="004A748C" w:rsidRDefault="004A748C" w:rsidP="004A748C">
      <w:pPr>
        <w:pStyle w:val="ListParagraph"/>
        <w:numPr>
          <w:ilvl w:val="0"/>
          <w:numId w:val="5"/>
        </w:numPr>
        <w:rPr>
          <w:rFonts w:ascii="Courier New" w:eastAsia="Times New Roman" w:hAnsi="Courier New" w:cs="Courier New"/>
          <w:color w:val="000000"/>
          <w:sz w:val="21"/>
          <w:szCs w:val="21"/>
        </w:rPr>
      </w:pPr>
      <w:r w:rsidRPr="004A748C">
        <w:rPr>
          <w:rFonts w:ascii="Courier New" w:eastAsia="Times New Roman" w:hAnsi="Courier New" w:cs="Courier New"/>
          <w:color w:val="000000"/>
          <w:sz w:val="21"/>
          <w:szCs w:val="21"/>
        </w:rPr>
        <w:t>i10</w:t>
      </w:r>
      <w:r>
        <w:rPr>
          <w:rFonts w:ascii="Courier New" w:eastAsia="Times New Roman" w:hAnsi="Courier New" w:cs="Courier New"/>
          <w:color w:val="000000"/>
          <w:sz w:val="21"/>
          <w:szCs w:val="21"/>
        </w:rPr>
        <w:t>(</w:t>
      </w:r>
      <w:r w:rsidR="00BE325C" w:rsidRPr="00BE325C">
        <w:rPr>
          <w:rFonts w:ascii="Courier New" w:eastAsia="Times New Roman" w:hAnsi="Courier New" w:cs="Courier New"/>
          <w:color w:val="000000"/>
          <w:sz w:val="21"/>
          <w:szCs w:val="21"/>
        </w:rPr>
        <w:t>Essential (primary) hypertension</w:t>
      </w:r>
      <w:r>
        <w:rPr>
          <w:rFonts w:ascii="Courier New" w:eastAsia="Times New Roman" w:hAnsi="Courier New" w:cs="Courier New"/>
          <w:color w:val="000000"/>
          <w:sz w:val="21"/>
          <w:szCs w:val="21"/>
        </w:rPr>
        <w:t xml:space="preserve">)(count: </w:t>
      </w:r>
      <w:r w:rsidR="00BE325C">
        <w:rPr>
          <w:rFonts w:ascii="Courier New" w:eastAsia="Times New Roman" w:hAnsi="Courier New" w:cs="Courier New"/>
          <w:color w:val="000000"/>
          <w:sz w:val="21"/>
          <w:szCs w:val="21"/>
        </w:rPr>
        <w:t>445</w:t>
      </w:r>
      <w:r>
        <w:rPr>
          <w:rFonts w:ascii="Courier New" w:eastAsia="Times New Roman" w:hAnsi="Courier New" w:cs="Courier New"/>
          <w:color w:val="000000"/>
          <w:sz w:val="21"/>
          <w:szCs w:val="21"/>
        </w:rPr>
        <w:t>)(prev_rank:</w:t>
      </w:r>
      <w:r w:rsidR="00BE325C">
        <w:rPr>
          <w:rFonts w:ascii="Courier New" w:eastAsia="Times New Roman" w:hAnsi="Courier New" w:cs="Courier New"/>
          <w:color w:val="000000"/>
          <w:sz w:val="21"/>
          <w:szCs w:val="21"/>
        </w:rPr>
        <w:t>2</w:t>
      </w:r>
      <w:r>
        <w:rPr>
          <w:rFonts w:ascii="Courier New" w:eastAsia="Times New Roman" w:hAnsi="Courier New" w:cs="Courier New"/>
          <w:color w:val="000000"/>
          <w:sz w:val="21"/>
          <w:szCs w:val="21"/>
        </w:rPr>
        <w:t>),</w:t>
      </w:r>
    </w:p>
    <w:p w14:paraId="4149E639" w14:textId="3B6BA4AA" w:rsidR="004A748C" w:rsidRPr="00BE325C" w:rsidRDefault="004A748C" w:rsidP="004A748C">
      <w:pPr>
        <w:pStyle w:val="ListParagraph"/>
        <w:numPr>
          <w:ilvl w:val="0"/>
          <w:numId w:val="5"/>
        </w:numPr>
        <w:rPr>
          <w:rFonts w:ascii="Courier New" w:eastAsia="Times New Roman" w:hAnsi="Courier New" w:cs="Courier New"/>
          <w:b/>
          <w:bCs/>
          <w:color w:val="000000"/>
          <w:sz w:val="21"/>
          <w:szCs w:val="21"/>
        </w:rPr>
      </w:pPr>
      <w:r w:rsidRPr="00BE325C">
        <w:rPr>
          <w:rFonts w:ascii="Courier New" w:eastAsia="Times New Roman" w:hAnsi="Courier New" w:cs="Courier New"/>
          <w:b/>
          <w:bCs/>
          <w:color w:val="FFC000"/>
          <w:sz w:val="21"/>
          <w:szCs w:val="21"/>
        </w:rPr>
        <w:t>n179</w:t>
      </w:r>
      <w:r w:rsidRPr="00BE325C">
        <w:rPr>
          <w:rFonts w:ascii="Courier New" w:eastAsia="Times New Roman" w:hAnsi="Courier New" w:cs="Courier New"/>
          <w:b/>
          <w:bCs/>
          <w:color w:val="FFC000"/>
          <w:sz w:val="21"/>
          <w:szCs w:val="21"/>
        </w:rPr>
        <w:t>(</w:t>
      </w:r>
      <w:r w:rsidR="00BE325C" w:rsidRPr="00BE325C">
        <w:rPr>
          <w:rFonts w:ascii="Courier New" w:eastAsia="Times New Roman" w:hAnsi="Courier New" w:cs="Courier New"/>
          <w:b/>
          <w:bCs/>
          <w:color w:val="FFC000"/>
          <w:sz w:val="21"/>
          <w:szCs w:val="21"/>
        </w:rPr>
        <w:t>Acute kidney failure, unspecified</w:t>
      </w:r>
      <w:r w:rsidRPr="00BE325C">
        <w:rPr>
          <w:rFonts w:ascii="Courier New" w:eastAsia="Times New Roman" w:hAnsi="Courier New" w:cs="Courier New"/>
          <w:b/>
          <w:bCs/>
          <w:color w:val="FFC000"/>
          <w:sz w:val="21"/>
          <w:szCs w:val="21"/>
        </w:rPr>
        <w:t xml:space="preserve">)(count: </w:t>
      </w:r>
      <w:r w:rsidR="00BE325C" w:rsidRPr="00BE325C">
        <w:rPr>
          <w:rFonts w:ascii="Courier New" w:eastAsia="Times New Roman" w:hAnsi="Courier New" w:cs="Courier New"/>
          <w:b/>
          <w:bCs/>
          <w:color w:val="FFC000"/>
          <w:sz w:val="21"/>
          <w:szCs w:val="21"/>
        </w:rPr>
        <w:t>394</w:t>
      </w:r>
      <w:r w:rsidRPr="00BE325C">
        <w:rPr>
          <w:rFonts w:ascii="Courier New" w:eastAsia="Times New Roman" w:hAnsi="Courier New" w:cs="Courier New"/>
          <w:b/>
          <w:bCs/>
          <w:color w:val="FFC000"/>
          <w:sz w:val="21"/>
          <w:szCs w:val="21"/>
        </w:rPr>
        <w:t>)(prev_rank:</w:t>
      </w:r>
      <w:r w:rsidR="00BE325C" w:rsidRPr="00BE325C">
        <w:rPr>
          <w:rFonts w:ascii="Courier New" w:eastAsia="Times New Roman" w:hAnsi="Courier New" w:cs="Courier New"/>
          <w:b/>
          <w:bCs/>
          <w:color w:val="FFC000"/>
          <w:sz w:val="21"/>
          <w:szCs w:val="21"/>
        </w:rPr>
        <w:t>5</w:t>
      </w:r>
      <w:r w:rsidRPr="00BE325C">
        <w:rPr>
          <w:rFonts w:ascii="Courier New" w:eastAsia="Times New Roman" w:hAnsi="Courier New" w:cs="Courier New"/>
          <w:b/>
          <w:bCs/>
          <w:color w:val="FFC000"/>
          <w:sz w:val="21"/>
          <w:szCs w:val="21"/>
        </w:rPr>
        <w:t>)</w:t>
      </w:r>
    </w:p>
    <w:p w14:paraId="79D481F6" w14:textId="688ABDF0" w:rsidR="004A748C" w:rsidRDefault="004A748C" w:rsidP="004A748C">
      <w:pPr>
        <w:rPr>
          <w:rFonts w:ascii="Courier New" w:eastAsia="Times New Roman" w:hAnsi="Courier New" w:cs="Courier New"/>
          <w:color w:val="000000"/>
          <w:sz w:val="21"/>
          <w:szCs w:val="21"/>
        </w:rPr>
      </w:pPr>
    </w:p>
    <w:p w14:paraId="2DA59EE5" w14:textId="77777777" w:rsidR="004A748C" w:rsidRPr="003513FE" w:rsidRDefault="004A748C" w:rsidP="004A748C">
      <w:pPr>
        <w:rPr>
          <w:rFonts w:ascii="Courier New" w:eastAsia="Times New Roman" w:hAnsi="Courier New" w:cs="Courier New"/>
          <w:color w:val="000000"/>
          <w:sz w:val="21"/>
          <w:szCs w:val="21"/>
        </w:rPr>
      </w:pPr>
    </w:p>
    <w:p w14:paraId="47541174" w14:textId="77777777" w:rsidR="003513FE" w:rsidRPr="003513FE" w:rsidRDefault="003513FE" w:rsidP="003513FE">
      <w:pPr>
        <w:rPr>
          <w:rFonts w:hint="eastAsia"/>
        </w:rPr>
      </w:pPr>
    </w:p>
    <w:sectPr w:rsidR="003513FE" w:rsidRPr="0035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21E0"/>
    <w:multiLevelType w:val="hybridMultilevel"/>
    <w:tmpl w:val="A6D84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C7564"/>
    <w:multiLevelType w:val="hybridMultilevel"/>
    <w:tmpl w:val="8058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32199"/>
    <w:multiLevelType w:val="hybridMultilevel"/>
    <w:tmpl w:val="273A65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229ED"/>
    <w:multiLevelType w:val="multilevel"/>
    <w:tmpl w:val="26FCE5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A86765"/>
    <w:multiLevelType w:val="hybridMultilevel"/>
    <w:tmpl w:val="902C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05"/>
    <w:rsid w:val="00042DA7"/>
    <w:rsid w:val="001C1B82"/>
    <w:rsid w:val="00320699"/>
    <w:rsid w:val="003513FE"/>
    <w:rsid w:val="00425CDE"/>
    <w:rsid w:val="004A748C"/>
    <w:rsid w:val="004D017E"/>
    <w:rsid w:val="005A7010"/>
    <w:rsid w:val="00820C05"/>
    <w:rsid w:val="008721E8"/>
    <w:rsid w:val="00BE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12DC"/>
  <w15:chartTrackingRefBased/>
  <w15:docId w15:val="{5B56D04E-90A5-407C-88B5-7D7F3C11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3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B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B8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513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51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75600">
      <w:bodyDiv w:val="1"/>
      <w:marLeft w:val="0"/>
      <w:marRight w:val="0"/>
      <w:marTop w:val="0"/>
      <w:marBottom w:val="0"/>
      <w:divBdr>
        <w:top w:val="none" w:sz="0" w:space="0" w:color="auto"/>
        <w:left w:val="none" w:sz="0" w:space="0" w:color="auto"/>
        <w:bottom w:val="none" w:sz="0" w:space="0" w:color="auto"/>
        <w:right w:val="none" w:sz="0" w:space="0" w:color="auto"/>
      </w:divBdr>
      <w:divsChild>
        <w:div w:id="1582326404">
          <w:marLeft w:val="0"/>
          <w:marRight w:val="0"/>
          <w:marTop w:val="0"/>
          <w:marBottom w:val="0"/>
          <w:divBdr>
            <w:top w:val="none" w:sz="0" w:space="0" w:color="auto"/>
            <w:left w:val="none" w:sz="0" w:space="0" w:color="auto"/>
            <w:bottom w:val="none" w:sz="0" w:space="0" w:color="auto"/>
            <w:right w:val="none" w:sz="0" w:space="0" w:color="auto"/>
          </w:divBdr>
          <w:divsChild>
            <w:div w:id="12052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107">
      <w:bodyDiv w:val="1"/>
      <w:marLeft w:val="0"/>
      <w:marRight w:val="0"/>
      <w:marTop w:val="0"/>
      <w:marBottom w:val="0"/>
      <w:divBdr>
        <w:top w:val="none" w:sz="0" w:space="0" w:color="auto"/>
        <w:left w:val="none" w:sz="0" w:space="0" w:color="auto"/>
        <w:bottom w:val="none" w:sz="0" w:space="0" w:color="auto"/>
        <w:right w:val="none" w:sz="0" w:space="0" w:color="auto"/>
      </w:divBdr>
    </w:div>
    <w:div w:id="616520227">
      <w:bodyDiv w:val="1"/>
      <w:marLeft w:val="0"/>
      <w:marRight w:val="0"/>
      <w:marTop w:val="0"/>
      <w:marBottom w:val="0"/>
      <w:divBdr>
        <w:top w:val="none" w:sz="0" w:space="0" w:color="auto"/>
        <w:left w:val="none" w:sz="0" w:space="0" w:color="auto"/>
        <w:bottom w:val="none" w:sz="0" w:space="0" w:color="auto"/>
        <w:right w:val="none" w:sz="0" w:space="0" w:color="auto"/>
      </w:divBdr>
    </w:div>
    <w:div w:id="618297769">
      <w:bodyDiv w:val="1"/>
      <w:marLeft w:val="0"/>
      <w:marRight w:val="0"/>
      <w:marTop w:val="0"/>
      <w:marBottom w:val="0"/>
      <w:divBdr>
        <w:top w:val="none" w:sz="0" w:space="0" w:color="auto"/>
        <w:left w:val="none" w:sz="0" w:space="0" w:color="auto"/>
        <w:bottom w:val="none" w:sz="0" w:space="0" w:color="auto"/>
        <w:right w:val="none" w:sz="0" w:space="0" w:color="auto"/>
      </w:divBdr>
    </w:div>
    <w:div w:id="631135849">
      <w:bodyDiv w:val="1"/>
      <w:marLeft w:val="0"/>
      <w:marRight w:val="0"/>
      <w:marTop w:val="0"/>
      <w:marBottom w:val="0"/>
      <w:divBdr>
        <w:top w:val="none" w:sz="0" w:space="0" w:color="auto"/>
        <w:left w:val="none" w:sz="0" w:space="0" w:color="auto"/>
        <w:bottom w:val="none" w:sz="0" w:space="0" w:color="auto"/>
        <w:right w:val="none" w:sz="0" w:space="0" w:color="auto"/>
      </w:divBdr>
    </w:div>
    <w:div w:id="882055885">
      <w:bodyDiv w:val="1"/>
      <w:marLeft w:val="0"/>
      <w:marRight w:val="0"/>
      <w:marTop w:val="0"/>
      <w:marBottom w:val="0"/>
      <w:divBdr>
        <w:top w:val="none" w:sz="0" w:space="0" w:color="auto"/>
        <w:left w:val="none" w:sz="0" w:space="0" w:color="auto"/>
        <w:bottom w:val="none" w:sz="0" w:space="0" w:color="auto"/>
        <w:right w:val="none" w:sz="0" w:space="0" w:color="auto"/>
      </w:divBdr>
    </w:div>
    <w:div w:id="1032725151">
      <w:bodyDiv w:val="1"/>
      <w:marLeft w:val="0"/>
      <w:marRight w:val="0"/>
      <w:marTop w:val="0"/>
      <w:marBottom w:val="0"/>
      <w:divBdr>
        <w:top w:val="none" w:sz="0" w:space="0" w:color="auto"/>
        <w:left w:val="none" w:sz="0" w:space="0" w:color="auto"/>
        <w:bottom w:val="none" w:sz="0" w:space="0" w:color="auto"/>
        <w:right w:val="none" w:sz="0" w:space="0" w:color="auto"/>
      </w:divBdr>
    </w:div>
    <w:div w:id="1292637842">
      <w:bodyDiv w:val="1"/>
      <w:marLeft w:val="0"/>
      <w:marRight w:val="0"/>
      <w:marTop w:val="0"/>
      <w:marBottom w:val="0"/>
      <w:divBdr>
        <w:top w:val="none" w:sz="0" w:space="0" w:color="auto"/>
        <w:left w:val="none" w:sz="0" w:space="0" w:color="auto"/>
        <w:bottom w:val="none" w:sz="0" w:space="0" w:color="auto"/>
        <w:right w:val="none" w:sz="0" w:space="0" w:color="auto"/>
      </w:divBdr>
    </w:div>
    <w:div w:id="1475216280">
      <w:bodyDiv w:val="1"/>
      <w:marLeft w:val="0"/>
      <w:marRight w:val="0"/>
      <w:marTop w:val="0"/>
      <w:marBottom w:val="0"/>
      <w:divBdr>
        <w:top w:val="none" w:sz="0" w:space="0" w:color="auto"/>
        <w:left w:val="none" w:sz="0" w:space="0" w:color="auto"/>
        <w:bottom w:val="none" w:sz="0" w:space="0" w:color="auto"/>
        <w:right w:val="none" w:sz="0" w:space="0" w:color="auto"/>
      </w:divBdr>
    </w:div>
    <w:div w:id="1563255783">
      <w:bodyDiv w:val="1"/>
      <w:marLeft w:val="0"/>
      <w:marRight w:val="0"/>
      <w:marTop w:val="0"/>
      <w:marBottom w:val="0"/>
      <w:divBdr>
        <w:top w:val="none" w:sz="0" w:space="0" w:color="auto"/>
        <w:left w:val="none" w:sz="0" w:space="0" w:color="auto"/>
        <w:bottom w:val="none" w:sz="0" w:space="0" w:color="auto"/>
        <w:right w:val="none" w:sz="0" w:space="0" w:color="auto"/>
      </w:divBdr>
      <w:divsChild>
        <w:div w:id="286737635">
          <w:marLeft w:val="0"/>
          <w:marRight w:val="0"/>
          <w:marTop w:val="0"/>
          <w:marBottom w:val="0"/>
          <w:divBdr>
            <w:top w:val="none" w:sz="0" w:space="0" w:color="auto"/>
            <w:left w:val="none" w:sz="0" w:space="0" w:color="auto"/>
            <w:bottom w:val="none" w:sz="0" w:space="0" w:color="auto"/>
            <w:right w:val="none" w:sz="0" w:space="0" w:color="auto"/>
          </w:divBdr>
          <w:divsChild>
            <w:div w:id="6612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1732">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3">
          <w:marLeft w:val="0"/>
          <w:marRight w:val="0"/>
          <w:marTop w:val="0"/>
          <w:marBottom w:val="0"/>
          <w:divBdr>
            <w:top w:val="none" w:sz="0" w:space="0" w:color="auto"/>
            <w:left w:val="none" w:sz="0" w:space="0" w:color="auto"/>
            <w:bottom w:val="none" w:sz="0" w:space="0" w:color="auto"/>
            <w:right w:val="none" w:sz="0" w:space="0" w:color="auto"/>
          </w:divBdr>
          <w:divsChild>
            <w:div w:id="18830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Jinhang Jiang</dc:creator>
  <cp:keywords/>
  <dc:description/>
  <cp:lastModifiedBy>Jinhang Jiang</cp:lastModifiedBy>
  <cp:revision>3</cp:revision>
  <dcterms:created xsi:type="dcterms:W3CDTF">2021-05-19T20:04:00Z</dcterms:created>
  <dcterms:modified xsi:type="dcterms:W3CDTF">2021-05-20T18:26:00Z</dcterms:modified>
</cp:coreProperties>
</file>