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color w:val="262626" w:themeColor="text1" w:themeTint="D9"/>
          <w14:textFill>
            <w14:solidFill>
              <w14:schemeClr w14:val="tx1">
                <w14:lumMod w14:val="85000"/>
                <w14:lumOff w14:val="15000"/>
              </w14:schemeClr>
            </w14:solidFill>
          </w14:textFill>
        </w:rPr>
      </w:pPr>
      <w:r>
        <w:rPr>
          <w:color w:val="0B9796"/>
          <w:lang w:val="en-US" w:bidi="ar-SA"/>
        </w:rPr>
        <w:drawing>
          <wp:anchor distT="0" distB="0" distL="114300" distR="114300" simplePos="0" relativeHeight="251689984" behindDoc="0" locked="0" layoutInCell="1" allowOverlap="1">
            <wp:simplePos x="0" y="0"/>
            <wp:positionH relativeFrom="column">
              <wp:posOffset>1630045</wp:posOffset>
            </wp:positionH>
            <wp:positionV relativeFrom="paragraph">
              <wp:posOffset>37465</wp:posOffset>
            </wp:positionV>
            <wp:extent cx="1302385" cy="433705"/>
            <wp:effectExtent l="0" t="0" r="0" b="508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02174" cy="433415"/>
                    </a:xfrm>
                    <a:prstGeom prst="rect">
                      <a:avLst/>
                    </a:prstGeom>
                    <a:noFill/>
                    <a:ln>
                      <a:noFill/>
                    </a:ln>
                  </pic:spPr>
                </pic:pic>
              </a:graphicData>
            </a:graphic>
          </wp:anchor>
        </w:drawing>
      </w:r>
      <w:r>
        <w:rPr>
          <w:color w:val="262626" w:themeColor="text1" w:themeTint="D9"/>
          <w:lang w:val="en-US" w:bidi="ar-SA"/>
          <w14:textFill>
            <w14:solidFill>
              <w14:schemeClr w14:val="tx1">
                <w14:lumMod w14:val="85000"/>
                <w14:lumOff w14:val="15000"/>
              </w14:schemeClr>
            </w14:solidFill>
          </w14:textFill>
        </w:rPr>
        <w:drawing>
          <wp:anchor distT="0" distB="0" distL="114300" distR="114300" simplePos="0" relativeHeight="251664384" behindDoc="0" locked="0" layoutInCell="1" allowOverlap="1">
            <wp:simplePos x="0" y="0"/>
            <wp:positionH relativeFrom="margin">
              <wp:posOffset>53340</wp:posOffset>
            </wp:positionH>
            <wp:positionV relativeFrom="paragraph">
              <wp:posOffset>-109220</wp:posOffset>
            </wp:positionV>
            <wp:extent cx="1511935" cy="72326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512000" cy="722970"/>
                    </a:xfrm>
                    <a:prstGeom prst="rect">
                      <a:avLst/>
                    </a:prstGeom>
                  </pic:spPr>
                </pic:pic>
              </a:graphicData>
            </a:graphic>
          </wp:anchor>
        </w:drawing>
      </w: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eastAsiaTheme="minorEastAsia"/>
          <w:b/>
          <w:color w:val="262626" w:themeColor="text1" w:themeTint="D9"/>
          <w:sz w:val="72"/>
          <w14:textFill>
            <w14:solidFill>
              <w14:schemeClr w14:val="tx1">
                <w14:lumMod w14:val="85000"/>
                <w14:lumOff w14:val="15000"/>
              </w14:schemeClr>
            </w14:solidFill>
          </w14:textFill>
        </w:rPr>
      </w:pPr>
      <w:r>
        <w:rPr>
          <w:rStyle w:val="24"/>
          <w:rFonts w:ascii="Noto Sans S Chinese Regular" w:hAnsi="Noto Sans S Chinese Regular" w:eastAsia="Noto Sans S Chinese Regular"/>
          <w:i w:val="0"/>
          <w:iCs w:val="0"/>
          <w:color w:val="262626" w:themeColor="text1" w:themeTint="D9"/>
          <w:sz w:val="56"/>
          <w:szCs w:val="56"/>
          <w:lang w:val="en-US" w:bidi="ar-SA"/>
          <w14:textFill>
            <w14:solidFill>
              <w14:schemeClr w14:val="tx1">
                <w14:lumMod w14:val="85000"/>
                <w14:lumOff w14:val="15000"/>
              </w14:schemeClr>
            </w14:solidFill>
          </w14:textFill>
        </w:rPr>
        <mc:AlternateContent>
          <mc:Choice Requires="wps">
            <w:drawing>
              <wp:anchor distT="45720" distB="45720" distL="114300" distR="114300" simplePos="0" relativeHeight="251666432" behindDoc="0" locked="0" layoutInCell="1" allowOverlap="1">
                <wp:simplePos x="0" y="0"/>
                <wp:positionH relativeFrom="column">
                  <wp:posOffset>2634615</wp:posOffset>
                </wp:positionH>
                <wp:positionV relativeFrom="paragraph">
                  <wp:posOffset>311785</wp:posOffset>
                </wp:positionV>
                <wp:extent cx="3883025" cy="1985645"/>
                <wp:effectExtent l="0" t="0" r="0" b="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883025" cy="1985645"/>
                        </a:xfrm>
                        <a:prstGeom prst="rect">
                          <a:avLst/>
                        </a:prstGeom>
                        <a:noFill/>
                        <a:ln w="9525">
                          <a:noFill/>
                          <a:miter lim="800000"/>
                        </a:ln>
                      </wps:spPr>
                      <wps:txbx>
                        <w:txbxContent>
                          <w:p>
                            <w:pPr>
                              <w:snapToGrid w:val="0"/>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诺微</w:t>
                            </w: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因</w:t>
                            </w:r>
                            <w:r>
                              <w:rPr>
                                <w:rStyle w:val="24"/>
                                <w:rFonts w:ascii="Noto Sans S Chinese Medium" w:hAnsi="Noto Sans S Chinese Medium" w:eastAsia="Noto Sans S Chinese Medium"/>
                                <w:b w:val="0"/>
                                <w:bCs w:val="0"/>
                                <w:i w:val="0"/>
                                <w:iCs w:val="0"/>
                                <w:color w:val="404040" w:themeColor="text1" w:themeTint="BF"/>
                                <w:sz w:val="52"/>
                                <w:szCs w:val="52"/>
                                <w:vertAlign w:val="superscript"/>
                                <w14:textFill>
                                  <w14:solidFill>
                                    <w14:schemeClr w14:val="tx1">
                                      <w14:lumMod w14:val="75000"/>
                                      <w14:lumOff w14:val="25000"/>
                                    </w14:schemeClr>
                                  </w14:solidFill>
                                </w14:textFill>
                              </w:rPr>
                              <w:t>TM</w:t>
                            </w:r>
                          </w:p>
                          <w:p>
                            <w:pPr>
                              <w:snapToGrid w:val="0"/>
                              <w:spacing w:after="160" w:line="180" w:lineRule="auto"/>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病原微生物宏基因组测序</w:t>
                            </w:r>
                          </w:p>
                          <w:p>
                            <w:pP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pP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检 </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测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报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告（</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DNA</w:t>
                            </w:r>
                            <w:r>
                              <w:rPr>
                                <w:rStyle w:val="24"/>
                                <w:rFonts w:hint="eastAsia" w:ascii="Noto Sans S Chinese Regular" w:hAnsi="Noto Sans S Chinese Regular" w:eastAsia="Noto Sans S Chinese Regular"/>
                                <w:b w:val="0"/>
                                <w:bCs w:val="0"/>
                                <w:i w:val="0"/>
                                <w:iCs w:val="0"/>
                                <w:color w:val="404040" w:themeColor="text1" w:themeTint="BF"/>
                                <w:sz w:val="36"/>
                                <w:szCs w:val="36"/>
                                <w:lang w:val="en-US" w:eastAsia="zh-CN"/>
                                <w14:textFill>
                                  <w14:solidFill>
                                    <w14:schemeClr w14:val="tx1">
                                      <w14:lumMod w14:val="75000"/>
                                      <w14:lumOff w14:val="25000"/>
                                    </w14:schemeClr>
                                  </w14:solidFill>
                                </w14:textFill>
                              </w:rPr>
                              <w:t>+RNA</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版）</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07.45pt;margin-top:24.55pt;height:156.35pt;width:305.75pt;mso-wrap-distance-bottom:3.6pt;mso-wrap-distance-left:9pt;mso-wrap-distance-right:9pt;mso-wrap-distance-top:3.6pt;z-index:251666432;mso-width-relative:page;mso-height-relative:page;" filled="f" stroked="f" coordsize="21600,21600" o:gfxdata="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m4ErhNgAAAALAQAADwAAAAAAAAABACAAAAAiAAAAZHJzL2Rvd25yZXYueG1sUEsBAhQAFAAAAAgA&#10;h07iQLKqzLIlAgAALAQAAA4AAAAAAAAAAQAgAAAAJwEAAGRycy9lMm9Eb2MueG1sUEsFBgAAAAAG&#10;AAYAWQEAAL4FAAAAAA==&#10;">
                <v:fill on="f" focussize="0,0"/>
                <v:stroke on="f" miterlimit="8" joinstyle="miter"/>
                <v:imagedata o:title=""/>
                <o:lock v:ext="edit" aspectratio="f"/>
                <v:textbox>
                  <w:txbxContent>
                    <w:p>
                      <w:pPr>
                        <w:snapToGrid w:val="0"/>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诺微</w:t>
                      </w: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因</w:t>
                      </w:r>
                      <w:r>
                        <w:rPr>
                          <w:rStyle w:val="24"/>
                          <w:rFonts w:ascii="Noto Sans S Chinese Medium" w:hAnsi="Noto Sans S Chinese Medium" w:eastAsia="Noto Sans S Chinese Medium"/>
                          <w:b w:val="0"/>
                          <w:bCs w:val="0"/>
                          <w:i w:val="0"/>
                          <w:iCs w:val="0"/>
                          <w:color w:val="404040" w:themeColor="text1" w:themeTint="BF"/>
                          <w:sz w:val="52"/>
                          <w:szCs w:val="52"/>
                          <w:vertAlign w:val="superscript"/>
                          <w14:textFill>
                            <w14:solidFill>
                              <w14:schemeClr w14:val="tx1">
                                <w14:lumMod w14:val="75000"/>
                                <w14:lumOff w14:val="25000"/>
                              </w14:schemeClr>
                            </w14:solidFill>
                          </w14:textFill>
                        </w:rPr>
                        <w:t>TM</w:t>
                      </w:r>
                    </w:p>
                    <w:p>
                      <w:pPr>
                        <w:snapToGrid w:val="0"/>
                        <w:spacing w:after="160" w:line="180" w:lineRule="auto"/>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病原微生物宏基因组测序</w:t>
                      </w:r>
                    </w:p>
                    <w:p>
                      <w:pP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pP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检 </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测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报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告（</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DNA</w:t>
                      </w:r>
                      <w:r>
                        <w:rPr>
                          <w:rStyle w:val="24"/>
                          <w:rFonts w:hint="eastAsia" w:ascii="Noto Sans S Chinese Regular" w:hAnsi="Noto Sans S Chinese Regular" w:eastAsia="Noto Sans S Chinese Regular"/>
                          <w:b w:val="0"/>
                          <w:bCs w:val="0"/>
                          <w:i w:val="0"/>
                          <w:iCs w:val="0"/>
                          <w:color w:val="404040" w:themeColor="text1" w:themeTint="BF"/>
                          <w:sz w:val="36"/>
                          <w:szCs w:val="36"/>
                          <w:lang w:val="en-US" w:eastAsia="zh-CN"/>
                          <w14:textFill>
                            <w14:solidFill>
                              <w14:schemeClr w14:val="tx1">
                                <w14:lumMod w14:val="75000"/>
                                <w14:lumOff w14:val="25000"/>
                              </w14:schemeClr>
                            </w14:solidFill>
                          </w14:textFill>
                        </w:rPr>
                        <w:t>+RNA</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版）</w:t>
                      </w:r>
                    </w:p>
                  </w:txbxContent>
                </v:textbox>
                <w10:wrap type="square"/>
              </v:shape>
            </w:pict>
          </mc:Fallback>
        </mc:AlternateContent>
      </w:r>
    </w:p>
    <w:p>
      <w:pPr>
        <w:pStyle w:val="6"/>
        <w:rPr>
          <w:rFonts w:ascii="微软雅黑"/>
          <w:b/>
          <w:color w:val="262626" w:themeColor="text1" w:themeTint="D9"/>
          <w:sz w:val="68"/>
          <w14:textFill>
            <w14:solidFill>
              <w14:schemeClr w14:val="tx1">
                <w14:lumMod w14:val="85000"/>
                <w14:lumOff w14:val="15000"/>
              </w14:schemeClr>
            </w14:solidFill>
          </w14:textFill>
        </w:rPr>
      </w:pPr>
      <w:r>
        <w:rPr>
          <w:color w:val="262626" w:themeColor="text1" w:themeTint="D9"/>
          <w:lang w:val="en-US" w:bidi="ar-SA"/>
          <w14:textFill>
            <w14:solidFill>
              <w14:schemeClr w14:val="tx1">
                <w14:lumMod w14:val="85000"/>
                <w14:lumOff w14:val="15000"/>
              </w14:schemeClr>
            </w14:solidFill>
          </w14:textFill>
        </w:rPr>
        <w:drawing>
          <wp:anchor distT="0" distB="0" distL="0" distR="0" simplePos="0" relativeHeight="251663360" behindDoc="1" locked="0" layoutInCell="1" allowOverlap="1">
            <wp:simplePos x="0" y="0"/>
            <wp:positionH relativeFrom="page">
              <wp:posOffset>15875</wp:posOffset>
            </wp:positionH>
            <wp:positionV relativeFrom="page">
              <wp:posOffset>4312920</wp:posOffset>
            </wp:positionV>
            <wp:extent cx="7553960" cy="6820535"/>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png"/>
                    <pic:cNvPicPr>
                      <a:picLocks noChangeAspect="1"/>
                    </pic:cNvPicPr>
                  </pic:nvPicPr>
                  <pic:blipFill>
                    <a:blip r:embed="rId12" cstate="print">
                      <a:duotone>
                        <a:schemeClr val="accent5">
                          <a:shade val="45000"/>
                          <a:satMod val="135000"/>
                        </a:schemeClr>
                        <a:prstClr val="white"/>
                      </a:duotone>
                    </a:blip>
                    <a:stretch>
                      <a:fillRect/>
                    </a:stretch>
                  </pic:blipFill>
                  <pic:spPr>
                    <a:xfrm>
                      <a:off x="0" y="0"/>
                      <a:ext cx="7553739" cy="6820277"/>
                    </a:xfrm>
                    <a:prstGeom prst="rect">
                      <a:avLst/>
                    </a:prstGeom>
                  </pic:spPr>
                </pic:pic>
              </a:graphicData>
            </a:graphic>
          </wp:anchor>
        </w:drawing>
      </w:r>
    </w:p>
    <w:p>
      <w:pPr>
        <w:pStyle w:val="6"/>
        <w:rPr>
          <w:rFonts w:ascii="微软雅黑"/>
          <w:b/>
          <w:color w:val="262626" w:themeColor="text1" w:themeTint="D9"/>
          <w:sz w:val="68"/>
          <w14:textFill>
            <w14:solidFill>
              <w14:schemeClr w14:val="tx1">
                <w14:lumMod w14:val="85000"/>
                <w14:lumOff w14:val="15000"/>
              </w14:schemeClr>
            </w14:solidFill>
          </w14:textFill>
        </w:rPr>
      </w:pPr>
    </w:p>
    <w:p>
      <w:pPr>
        <w:pStyle w:val="6"/>
        <w:rPr>
          <w:rFonts w:ascii="微软雅黑"/>
          <w:b/>
          <w:color w:val="262626" w:themeColor="text1" w:themeTint="D9"/>
          <w:sz w:val="68"/>
          <w14:textFill>
            <w14:solidFill>
              <w14:schemeClr w14:val="tx1">
                <w14:lumMod w14:val="85000"/>
                <w14:lumOff w14:val="15000"/>
              </w14:schemeClr>
            </w14:solidFill>
          </w14:textFill>
        </w:rPr>
      </w:pPr>
    </w:p>
    <w:p>
      <w:pPr>
        <w:pStyle w:val="6"/>
        <w:ind w:right="992" w:rightChars="451"/>
        <w:rPr>
          <w:rFonts w:ascii="微软雅黑"/>
          <w:b/>
          <w:color w:val="262626" w:themeColor="text1" w:themeTint="D9"/>
          <w:sz w:val="68"/>
          <w14:textFill>
            <w14:solidFill>
              <w14:schemeClr w14:val="tx1">
                <w14:lumMod w14:val="85000"/>
                <w14:lumOff w14:val="15000"/>
              </w14:schemeClr>
            </w14:solidFill>
          </w14:textFill>
        </w:rPr>
      </w:pPr>
    </w:p>
    <w:p>
      <w:pPr>
        <w:pStyle w:val="6"/>
        <w:rPr>
          <w:rFonts w:ascii="微软雅黑"/>
          <w:b/>
          <w:color w:val="262626" w:themeColor="text1" w:themeTint="D9"/>
          <w:sz w:val="68"/>
          <w14:textFill>
            <w14:solidFill>
              <w14:schemeClr w14:val="tx1">
                <w14:lumMod w14:val="85000"/>
                <w14:lumOff w14:val="15000"/>
              </w14:schemeClr>
            </w14:solidFill>
          </w14:textFill>
        </w:rPr>
      </w:pPr>
    </w:p>
    <w:p>
      <w:pPr>
        <w:rPr>
          <w:rFonts w:ascii="Times New Roman" w:hAnsi="Times New Roman" w:cs="Times New Roman" w:eastAsiaTheme="minorEastAsia"/>
          <w:color w:val="262626" w:themeColor="text1" w:themeTint="D9"/>
          <w:sz w:val="17"/>
          <w14:textFill>
            <w14:solidFill>
              <w14:schemeClr w14:val="tx1">
                <w14:lumMod w14:val="85000"/>
                <w14:lumOff w14:val="15000"/>
              </w14:schemeClr>
            </w14:solidFill>
          </w14:textFill>
        </w:rPr>
        <w:sectPr>
          <w:footerReference r:id="rId5" w:type="first"/>
          <w:headerReference r:id="rId3" w:type="default"/>
          <w:footerReference r:id="rId4" w:type="default"/>
          <w:type w:val="continuous"/>
          <w:pgSz w:w="11910" w:h="16840"/>
          <w:pgMar w:top="1588" w:right="851" w:bottom="1247" w:left="851" w:header="720" w:footer="720" w:gutter="0"/>
          <w:cols w:space="720" w:num="1"/>
          <w:titlePg/>
          <w:docGrid w:linePitch="299" w:charSpace="0"/>
        </w:sectPr>
      </w:pPr>
    </w:p>
    <w:p>
      <w:pPr>
        <w:pStyle w:val="2"/>
        <w:tabs>
          <w:tab w:val="left" w:pos="284"/>
        </w:tabs>
        <w:snapToGrid w:val="0"/>
        <w:spacing w:beforeLines="0" w:afterLines="0"/>
        <w:jc w:val="left"/>
        <w:rPr>
          <w:rFonts w:ascii="Times New Roman" w:hAnsi="Times New Roman" w:eastAsiaTheme="minorEastAsia"/>
          <w:color w:val="0B9796"/>
        </w:rPr>
      </w:pPr>
      <w:bookmarkStart w:id="0" w:name="_Toc44340846"/>
      <w:r>
        <w:rPr>
          <w:rFonts w:ascii="Noto Sans S Chinese Black" w:hAnsi="Noto Sans S Chinese Black" w:eastAsia="Noto Sans S Chinese Black"/>
          <w:color w:val="0B9796"/>
          <w:w w:val="200"/>
          <w:sz w:val="24"/>
          <w:szCs w:val="24"/>
        </w:rPr>
        <w:t>I</w:t>
      </w:r>
      <w:r>
        <w:rPr>
          <w:rFonts w:ascii="Noto Sans S Chinese Black" w:hAnsi="Noto Sans S Chinese Black" w:eastAsia="Noto Sans S Chinese Black"/>
          <w:color w:val="0B9796"/>
          <w:sz w:val="24"/>
          <w:szCs w:val="24"/>
        </w:rPr>
        <w:tab/>
      </w:r>
      <w:r>
        <w:rPr>
          <w:color w:val="0B9796"/>
        </w:rPr>
        <w:t>基本信息</w:t>
      </w:r>
      <w:bookmarkEnd w:id="0"/>
    </w:p>
    <w:tbl>
      <w:tblPr>
        <w:tblStyle w:val="13"/>
        <w:tblW w:w="5000" w:type="pct"/>
        <w:tblInd w:w="0" w:type="dxa"/>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Layout w:type="autofit"/>
        <w:tblCellMar>
          <w:top w:w="113" w:type="dxa"/>
          <w:left w:w="108" w:type="dxa"/>
          <w:bottom w:w="57" w:type="dxa"/>
          <w:right w:w="108" w:type="dxa"/>
        </w:tblCellMar>
      </w:tblPr>
      <w:tblGrid>
        <w:gridCol w:w="3496"/>
        <w:gridCol w:w="1705"/>
        <w:gridCol w:w="1753"/>
        <w:gridCol w:w="3425"/>
        <w:gridCol w:w="34"/>
        <w:gridCol w:w="11"/>
      </w:tblGrid>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12"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1.</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受检者</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1677" w:type="pct"/>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tabs>
                <w:tab w:val="left" w:pos="262"/>
              </w:tabs>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姓名</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{{name}}</w:t>
            </w:r>
          </w:p>
        </w:tc>
        <w:tc>
          <w:tcPr>
            <w:tcW w:w="1659" w:type="pct"/>
            <w:gridSpan w:val="2"/>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性别</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{{sex}}</w:t>
            </w:r>
          </w:p>
        </w:tc>
        <w:tc>
          <w:tcPr>
            <w:tcW w:w="1663" w:type="pct"/>
            <w:gridSpan w:val="3"/>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年龄</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{{age}}</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2.</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检测项目</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病原微生物宏基因组测序</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DNA</w:t>
            </w: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+RNA</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3</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临床信息</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1"/>
          <w:wAfter w:w="4" w:type="pct"/>
          <w:trHeight w:val="340" w:hRule="atLeast"/>
        </w:trPr>
        <w:tc>
          <w:tcPr>
            <w:tcW w:w="4995" w:type="pct"/>
            <w:gridSpan w:val="5"/>
            <w:tcBorders>
              <w:top w:val="single" w:color="BEBEBE" w:themeColor="background1" w:themeShade="BF" w:sz="4" w:space="0"/>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临床</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诊断</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{%if linchuang%}{{linchuang}}{%else%}-{%endif%}</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90" w:hRule="atLeast"/>
        </w:trPr>
        <w:tc>
          <w:tcPr>
            <w:tcW w:w="5000" w:type="pct"/>
            <w:gridSpan w:val="6"/>
            <w:tcBorders>
              <w:top w:val="nil"/>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培养</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鉴定</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结果：</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{%if result%}{{result}}{%else%}-{%endif%}</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BEBEBE" w:themeColor="background1" w:themeShade="BF" w:sz="4" w:space="0"/>
              <w:left w:val="nil"/>
              <w:bottom w:val="single" w:color="BEBEBE" w:themeColor="background1" w:themeShade="BF" w:sz="4" w:space="0"/>
              <w:right w:val="nil"/>
            </w:tcBorders>
            <w:shd w:val="clear" w:color="auto" w:fill="auto"/>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重点关注病原</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类</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{%if important%}{{important}}{%else%}-{%endif%}</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lang w:val="en-US"/>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4</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样本及送检信息</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20" w:type="pct"/>
          <w:trHeight w:val="340" w:hRule="atLeast"/>
        </w:trPr>
        <w:tc>
          <w:tcPr>
            <w:tcW w:w="249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样本编号</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{{num}}</w:t>
            </w:r>
          </w:p>
        </w:tc>
        <w:tc>
          <w:tcPr>
            <w:tcW w:w="2484"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医院：</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{{hospital}}</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20" w:type="pct"/>
          <w:trHeight w:val="340" w:hRule="atLeast"/>
        </w:trPr>
        <w:tc>
          <w:tcPr>
            <w:tcW w:w="249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样本类型</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{{Sample_type}}</w:t>
            </w:r>
          </w:p>
        </w:tc>
        <w:tc>
          <w:tcPr>
            <w:tcW w:w="2484"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送检科室</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{{Department}}</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20" w:type="pct"/>
          <w:trHeight w:val="340" w:hRule="atLeast"/>
        </w:trPr>
        <w:tc>
          <w:tcPr>
            <w:tcW w:w="249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采样日期：</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{{Sampling_date}}</w:t>
            </w:r>
          </w:p>
        </w:tc>
        <w:tc>
          <w:tcPr>
            <w:tcW w:w="2484"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送检医师：</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{{physician}}</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20" w:type="pct"/>
          <w:trHeight w:val="340" w:hRule="atLeast"/>
        </w:trPr>
        <w:tc>
          <w:tcPr>
            <w:tcW w:w="2495" w:type="pct"/>
            <w:gridSpan w:val="2"/>
            <w:tcBorders>
              <w:top w:val="single" w:color="BEBEBE" w:themeColor="background1" w:themeShade="BF" w:sz="4" w:space="0"/>
              <w:left w:val="nil"/>
              <w:bottom w:val="single" w:color="7F7F7F" w:themeColor="background1" w:themeShade="80" w:sz="12" w:space="0"/>
              <w:right w:val="nil"/>
            </w:tcBorders>
            <w:vAlign w:val="center"/>
          </w:tcPr>
          <w:p>
            <w:pPr>
              <w:pStyle w:val="20"/>
              <w:snapToGrid w:val="0"/>
              <w:jc w:val="both"/>
              <w:rPr>
                <w:rFonts w:hint="default"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检测</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日期</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{{Test_date}}</w:t>
            </w:r>
          </w:p>
        </w:tc>
        <w:tc>
          <w:tcPr>
            <w:tcW w:w="2484" w:type="pct"/>
            <w:gridSpan w:val="2"/>
            <w:tcBorders>
              <w:top w:val="single" w:color="BEBEBE" w:themeColor="background1" w:themeShade="BF" w:sz="4" w:space="0"/>
              <w:left w:val="nil"/>
              <w:bottom w:val="single" w:color="7F7F7F" w:themeColor="background1" w:themeShade="80" w:sz="12" w:space="0"/>
              <w:right w:val="nil"/>
            </w:tcBorders>
            <w:vAlign w:val="center"/>
          </w:tcPr>
          <w:p>
            <w:pPr>
              <w:pStyle w:val="20"/>
              <w:snapToGrid w:val="0"/>
              <w:jc w:val="both"/>
              <w:rPr>
                <w:rFonts w:hint="default"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报告日期：</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{{report_date}}</w:t>
            </w:r>
          </w:p>
        </w:tc>
      </w:tr>
    </w:tbl>
    <w:p>
      <w:pPr>
        <w:pStyle w:val="6"/>
        <w:spacing w:before="3"/>
        <w:rPr>
          <w:rFonts w:ascii="Times New Roman" w:hAnsi="Times New Roman" w:cs="Times New Roman" w:eastAsiaTheme="minorEastAsia"/>
          <w:color w:val="262626" w:themeColor="text1" w:themeTint="D9"/>
          <w:sz w:val="27"/>
          <w14:textFill>
            <w14:solidFill>
              <w14:schemeClr w14:val="tx1">
                <w14:lumMod w14:val="85000"/>
                <w14:lumOff w14:val="15000"/>
              </w14:schemeClr>
            </w14:solidFill>
          </w14:textFill>
        </w:rPr>
      </w:pPr>
    </w:p>
    <w:p>
      <w:pPr>
        <w:widowControl/>
        <w:autoSpaceDE/>
        <w:autoSpaceDN/>
        <w:rPr>
          <w:rFonts w:ascii="Times New Roman" w:hAnsi="Times New Roman" w:cs="Times New Roman" w:eastAsiaTheme="minorEastAsia"/>
          <w:color w:val="262626" w:themeColor="text1" w:themeTint="D9"/>
          <w:sz w:val="27"/>
          <w:szCs w:val="24"/>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sz w:val="27"/>
          <w14:textFill>
            <w14:solidFill>
              <w14:schemeClr w14:val="tx1">
                <w14:lumMod w14:val="85000"/>
                <w14:lumOff w14:val="15000"/>
              </w14:schemeClr>
            </w14:solidFill>
          </w14:textFill>
        </w:rPr>
        <w:br w:type="page"/>
      </w:r>
    </w:p>
    <w:p>
      <w:pPr>
        <w:pStyle w:val="3"/>
        <w:keepNext w:val="0"/>
        <w:keepLines w:val="0"/>
        <w:pageBreakBefore w:val="0"/>
        <w:widowControl w:val="0"/>
        <w:tabs>
          <w:tab w:val="left" w:pos="284"/>
          <w:tab w:val="clear" w:pos="627"/>
        </w:tabs>
        <w:kinsoku/>
        <w:wordWrap/>
        <w:overflowPunct/>
        <w:topLinePunct w:val="0"/>
        <w:autoSpaceDE w:val="0"/>
        <w:autoSpaceDN w:val="0"/>
        <w:bidi w:val="0"/>
        <w:adjustRightInd/>
        <w:snapToGrid w:val="0"/>
        <w:spacing w:beforeLines="0" w:after="120" w:afterLines="0" w:line="317" w:lineRule="auto"/>
        <w:jc w:val="left"/>
        <w:textAlignment w:val="auto"/>
        <w:outlineLvl w:val="1"/>
        <w:rPr>
          <w:color w:val="0B9796"/>
          <w:lang w:val="en-US"/>
        </w:rPr>
      </w:pPr>
      <w:bookmarkStart w:id="1" w:name="_Toc44340847"/>
      <w:r>
        <w:rPr>
          <w:rFonts w:ascii="Noto Sans S Chinese Black" w:hAnsi="Noto Sans S Chinese Black" w:eastAsia="Noto Sans S Chinese Black"/>
          <w:color w:val="0B9796"/>
          <w:w w:val="200"/>
          <w:sz w:val="24"/>
          <w:szCs w:val="24"/>
        </w:rPr>
        <w:t>I</w:t>
      </w:r>
      <w:r>
        <w:rPr>
          <w:color w:val="0B9796"/>
        </w:rPr>
        <w:tab/>
      </w:r>
      <w:r>
        <w:rPr>
          <w:color w:val="0B9796"/>
        </w:rPr>
        <w:t>检测结果</w:t>
      </w:r>
      <w:bookmarkEnd w:id="1"/>
      <w:r>
        <w:rPr>
          <w:color w:val="0B9796"/>
        </w:rPr>
        <w:t>：</w:t>
      </w:r>
      <w:r>
        <w:rPr>
          <w:rFonts w:hint="default" w:ascii="Ebrima" w:hAnsi="Ebrima" w:cs="Ebrima"/>
          <w:color w:val="0B9796"/>
          <w:sz w:val="28"/>
          <w:szCs w:val="28"/>
          <w:lang w:val="en-US" w:eastAsia="zh-CN"/>
        </w:rPr>
        <w:t>{{fh}}</w:t>
      </w:r>
    </w:p>
    <w:tbl>
      <w:tblPr>
        <w:tblStyle w:val="13"/>
        <w:tblW w:w="4999" w:type="pct"/>
        <w:jc w:val="center"/>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1705"/>
        <w:gridCol w:w="8717"/>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jc w:val="center"/>
        </w:trPr>
        <w:tc>
          <w:tcPr>
            <w:tcW w:w="1705" w:type="dxa"/>
            <w:vAlign w:val="center"/>
          </w:tcPr>
          <w:p>
            <w:pPr>
              <w:pStyle w:val="20"/>
              <w:jc w:val="left"/>
              <w:rPr>
                <w:rFonts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t>重点关注结果：</w:t>
            </w:r>
          </w:p>
        </w:tc>
        <w:tc>
          <w:tcPr>
            <w:tcW w:w="8717" w:type="dxa"/>
            <w:vAlign w:val="center"/>
          </w:tcPr>
          <w:p>
            <w:pPr>
              <w:pStyle w:val="20"/>
              <w:jc w:val="left"/>
              <w:rPr>
                <w:rFonts w:hint="eastAsia" w:ascii="宋体" w:hAnsi="宋体" w:eastAsia="宋体" w:cs="宋体"/>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color w:val="FF0000"/>
                <w:sz w:val="20"/>
                <w:szCs w:val="20"/>
                <w:lang w:val="en-US" w:eastAsia="zh-CN"/>
              </w:rPr>
              <w:t>{%if important_f_results%}{{important_f_results}}{%else%}-{%endif%}</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jc w:val="center"/>
        </w:trPr>
        <w:tc>
          <w:tcPr>
            <w:tcW w:w="1705" w:type="dxa"/>
            <w:vAlign w:val="center"/>
          </w:tcPr>
          <w:p>
            <w:pPr>
              <w:pStyle w:val="20"/>
              <w:jc w:val="left"/>
              <w:rPr>
                <w:rFonts w:ascii="Times New Roman" w:hAnsi="Times New Roman" w:cs="Times New Roman" w:eastAsiaTheme="min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t>关注结果：</w:t>
            </w:r>
          </w:p>
        </w:tc>
        <w:tc>
          <w:tcPr>
            <w:tcW w:w="8717" w:type="dxa"/>
            <w:vAlign w:val="center"/>
          </w:tcPr>
          <w:p>
            <w:pPr>
              <w:pStyle w:val="20"/>
              <w:jc w:val="both"/>
              <w:rPr>
                <w:rFonts w:ascii="宋体" w:hAnsi="宋体" w:eastAsia="宋体" w:cs="宋体"/>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{%if </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f_results</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f_results</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}}{%else%}-{%endif%}</w:t>
            </w:r>
          </w:p>
        </w:tc>
      </w:tr>
    </w:tbl>
    <w:p/>
    <w:p>
      <w:pPr>
        <w:pStyle w:val="2"/>
        <w:tabs>
          <w:tab w:val="left" w:pos="284"/>
        </w:tabs>
        <w:snapToGrid w:val="0"/>
        <w:spacing w:beforeLines="0" w:afterLines="0"/>
        <w:jc w:val="left"/>
        <w:rPr>
          <w:color w:val="0B9796"/>
        </w:rPr>
      </w:pPr>
      <w:r>
        <w:rPr>
          <w:rFonts w:ascii="Noto Sans S Chinese Black" w:hAnsi="Noto Sans S Chinese Black" w:eastAsia="Noto Sans S Chinese Black"/>
          <w:color w:val="0B9796"/>
          <w:w w:val="200"/>
          <w:sz w:val="24"/>
          <w:szCs w:val="24"/>
        </w:rPr>
        <w:t>I</w:t>
      </w:r>
      <w:r>
        <w:rPr>
          <w:color w:val="0B9796"/>
        </w:rPr>
        <w:tab/>
      </w:r>
      <w:r>
        <w:rPr>
          <w:rFonts w:hint="eastAsia"/>
          <w:color w:val="0B9796"/>
        </w:rPr>
        <w:t>详细列表</w:t>
      </w:r>
    </w:p>
    <w:p>
      <w:pPr>
        <w:pStyle w:val="3"/>
        <w:tabs>
          <w:tab w:val="left" w:pos="284"/>
        </w:tabs>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1.</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细菌列表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051"/>
        <w:gridCol w:w="1477"/>
        <w:gridCol w:w="1506"/>
        <w:gridCol w:w="1349"/>
        <w:gridCol w:w="1681"/>
        <w:gridCol w:w="2028"/>
        <w:gridCol w:w="1332"/>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051" w:type="dxa"/>
            <w:vMerge w:val="restart"/>
            <w:vAlign w:val="center"/>
          </w:tcPr>
          <w:p>
            <w:pPr>
              <w:pStyle w:val="20"/>
              <w:tabs>
                <w:tab w:val="left" w:pos="1275"/>
                <w:tab w:val="center" w:pos="1784"/>
              </w:tabs>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类型*</w:t>
            </w:r>
          </w:p>
        </w:tc>
        <w:tc>
          <w:tcPr>
            <w:tcW w:w="4332" w:type="dxa"/>
            <w:gridSpan w:val="3"/>
            <w:shd w:val="clear" w:color="auto" w:fill="F1F1F1" w:themeFill="background1" w:themeFillShade="F2"/>
            <w:vAlign w:val="center"/>
          </w:tcPr>
          <w:p>
            <w:pPr>
              <w:pStyle w:val="20"/>
              <w:ind w:left="28" w:leftChars="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5041" w:type="dxa"/>
            <w:gridSpan w:val="3"/>
            <w:vAlign w:val="center"/>
          </w:tcPr>
          <w:p>
            <w:pPr>
              <w:pStyle w:val="20"/>
              <w:ind w:left="28" w:leftChars="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051" w:type="dxa"/>
            <w:vMerge w:val="continue"/>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p>
        </w:tc>
        <w:tc>
          <w:tcPr>
            <w:tcW w:w="1477" w:type="dxa"/>
            <w:shd w:val="clear" w:color="auto" w:fill="F1F1F1" w:themeFill="background1" w:themeFillShade="F2"/>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506" w:type="dxa"/>
            <w:shd w:val="clear" w:color="auto" w:fill="F1F1F1" w:themeFill="background1" w:themeFillShade="F2"/>
            <w:vAlign w:val="center"/>
          </w:tcPr>
          <w:p>
            <w:pPr>
              <w:pStyle w:val="20"/>
              <w:ind w:right="129" w:rightChars="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349" w:type="dxa"/>
            <w:shd w:val="clear" w:color="auto" w:fill="F1F1F1" w:themeFill="background1" w:themeFillShade="F2"/>
            <w:vAlign w:val="center"/>
          </w:tcPr>
          <w:p>
            <w:pPr>
              <w:pStyle w:val="20"/>
              <w:ind w:right="129" w:rightChars="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1681" w:type="dxa"/>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028" w:type="dxa"/>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332" w:type="dxa"/>
            <w:vAlign w:val="center"/>
          </w:tcPr>
          <w:p>
            <w:pPr>
              <w:pStyle w:val="20"/>
              <w:ind w:right="129" w:rightChars="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list_1%}</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051" w:type="dxa"/>
            <w:vAlign w:val="center"/>
          </w:tcPr>
          <w:p>
            <w:pPr>
              <w:pStyle w:val="20"/>
              <w:jc w:val="both"/>
              <w:rPr>
                <w:rFonts w:hint="eastAsia"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{{obj.gram}}</w:t>
            </w:r>
            <w:r>
              <w:rPr>
                <w:rFonts w:hint="eastAsia" w:ascii="Times New Roman" w:hAnsi="Times New Roman" w:cs="Times New Roman" w:eastAsiaTheme="majorEastAsia"/>
                <w:bCs/>
                <w:i w:val="0"/>
                <w:iCs w:val="0"/>
                <w:color w:val="262626" w:themeColor="text1" w:themeTint="D9"/>
                <w:sz w:val="20"/>
                <w:szCs w:val="20"/>
                <w:lang w:val="en-US" w:eastAsia="zh-CN"/>
                <w14:textFill>
                  <w14:solidFill>
                    <w14:schemeClr w14:val="tx1">
                      <w14:lumMod w14:val="85000"/>
                      <w14:lumOff w14:val="15000"/>
                    </w14:schemeClr>
                  </w14:solidFill>
                </w14:textFill>
              </w:rPr>
              <w:t>{{obj.not_found}}</w:t>
            </w:r>
          </w:p>
        </w:tc>
        <w:tc>
          <w:tcPr>
            <w:tcW w:w="1477" w:type="dxa"/>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p>
        </w:tc>
        <w:tc>
          <w:tcPr>
            <w:tcW w:w="1506" w:type="dxa"/>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1349" w:type="dxa"/>
            <w:shd w:val="clear" w:color="auto" w:fill="auto"/>
            <w:vAlign w:val="center"/>
          </w:tcPr>
          <w:p>
            <w:pPr>
              <w:pStyle w:val="20"/>
              <w:jc w:val="both"/>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1681" w:type="dxa"/>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2028" w:type="dxa"/>
            <w:vAlign w:val="center"/>
          </w:tcPr>
          <w:p>
            <w:pPr>
              <w:pStyle w:val="20"/>
              <w:jc w:val="both"/>
              <w:rPr>
                <w:rFonts w:ascii="Times New Roman" w:hAnsi="Times New Roman" w:cs="Times New Roman" w:eastAsiaTheme="majorEastAsia"/>
                <w:b w:val="0"/>
                <w:bCs w:val="0"/>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1332" w:type="dxa"/>
            <w:vAlign w:val="center"/>
          </w:tcPr>
          <w:p>
            <w:pPr>
              <w:pStyle w:val="20"/>
              <w:jc w:val="both"/>
              <w:rPr>
                <w:rFonts w:hint="default"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{%if obj.S_UniqCount != 0%}{{obj.S_UniqCount}}{%else%}{{obj.S_Count}}{%endif%}{%endfor%}</w:t>
            </w:r>
          </w:p>
        </w:tc>
      </w:tr>
    </w:tbl>
    <w:p>
      <w:pPr>
        <w:pStyle w:val="6"/>
        <w:spacing w:before="7"/>
        <w:rPr>
          <w:rFonts w:ascii="Times New Roman" w:hAnsi="Times New Roman" w:cs="Times New Roman" w:eastAsiaTheme="minorEastAsia"/>
          <w:b/>
          <w:color w:val="262626" w:themeColor="text1" w:themeTint="D9"/>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2.</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真菌列表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56"/>
        <w:gridCol w:w="2236"/>
        <w:gridCol w:w="1296"/>
        <w:gridCol w:w="1650"/>
        <w:gridCol w:w="2100"/>
        <w:gridCol w:w="1386"/>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288" w:type="dxa"/>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5136" w:type="dxa"/>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756" w:type="dxa"/>
            <w:shd w:val="clear" w:color="auto" w:fill="F1F1F1" w:themeFill="background1" w:themeFillShade="F2"/>
            <w:vAlign w:val="center"/>
          </w:tcPr>
          <w:p>
            <w:pPr>
              <w:pStyle w:val="20"/>
              <w:ind w:right="129" w:rightChars="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236" w:type="dxa"/>
            <w:shd w:val="clear" w:color="auto" w:fill="F1F1F1" w:themeFill="background1" w:themeFillShade="F2"/>
            <w:vAlign w:val="center"/>
          </w:tcPr>
          <w:p>
            <w:pPr>
              <w:pStyle w:val="20"/>
              <w:ind w:right="129" w:rightChars="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296" w:type="dxa"/>
            <w:shd w:val="clear" w:color="auto" w:fill="F1F1F1" w:themeFill="background1" w:themeFillShade="F2"/>
            <w:vAlign w:val="center"/>
          </w:tcPr>
          <w:p>
            <w:pPr>
              <w:pStyle w:val="20"/>
              <w:ind w:right="129" w:rightChars="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1650" w:type="dxa"/>
            <w:vAlign w:val="center"/>
          </w:tcPr>
          <w:p>
            <w:pPr>
              <w:pStyle w:val="20"/>
              <w:ind w:right="129" w:rightChars="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100" w:type="dxa"/>
            <w:vAlign w:val="center"/>
          </w:tcPr>
          <w:p>
            <w:pPr>
              <w:pStyle w:val="20"/>
              <w:ind w:right="129" w:rightChars="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386" w:type="dxa"/>
            <w:vAlign w:val="center"/>
          </w:tcPr>
          <w:p>
            <w:pPr>
              <w:pStyle w:val="20"/>
              <w:ind w:right="129" w:rightChars="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list_2%}</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756" w:type="dxa"/>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r>
              <w:rPr>
                <w:rFonts w:hint="eastAsia" w:ascii="Times New Roman" w:hAnsi="Times New Roman" w:cs="Times New Roman" w:eastAsiaTheme="majorEastAsia"/>
                <w:bCs/>
                <w:i w:val="0"/>
                <w:iCs w:val="0"/>
                <w:color w:val="262626" w:themeColor="text1" w:themeTint="D9"/>
                <w:sz w:val="20"/>
                <w:szCs w:val="20"/>
                <w:lang w:val="en-US" w:eastAsia="zh-CN"/>
                <w14:textFill>
                  <w14:solidFill>
                    <w14:schemeClr w14:val="tx1">
                      <w14:lumMod w14:val="85000"/>
                      <w14:lumOff w14:val="15000"/>
                    </w14:schemeClr>
                  </w14:solidFill>
                </w14:textFill>
              </w:rPr>
              <w:t>{{obj.not_found}}</w:t>
            </w:r>
          </w:p>
        </w:tc>
        <w:tc>
          <w:tcPr>
            <w:tcW w:w="2236" w:type="dxa"/>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1296" w:type="dxa"/>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1650" w:type="dxa"/>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2100" w:type="dxa"/>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1386" w:type="dxa"/>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rPr>
          <w:rFonts w:asciiTheme="majorEastAsia" w:hAnsiTheme="majorEastAsia" w:eastAsiaTheme="majorEastAsia"/>
          <w:color w:val="262626" w:themeColor="text1" w:themeTint="D9"/>
          <w:sz w:val="24"/>
          <w:szCs w:val="24"/>
          <w14:textFill>
            <w14:solidFill>
              <w14:schemeClr w14:val="tx1">
                <w14:lumMod w14:val="85000"/>
                <w14:lumOff w14:val="15000"/>
              </w14:schemeClr>
            </w14:solidFill>
          </w14:textFill>
        </w:rPr>
      </w:pPr>
    </w:p>
    <w:p>
      <w:pPr>
        <w:pStyle w:val="3"/>
        <w:tabs>
          <w:tab w:val="left" w:pos="284"/>
        </w:tabs>
        <w:spacing w:before="120"/>
        <w:rPr>
          <w:color w:val="262626" w:themeColor="text1" w:themeTint="D9"/>
          <w:sz w:val="22"/>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3.</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检出D</w:t>
      </w:r>
      <w:r>
        <w:rPr>
          <w:color w:val="262626" w:themeColor="text1" w:themeTint="D9"/>
          <w14:textFill>
            <w14:solidFill>
              <w14:schemeClr w14:val="tx1">
                <w14:lumMod w14:val="85000"/>
                <w14:lumOff w14:val="15000"/>
              </w14:schemeClr>
            </w14:solidFill>
          </w14:textFill>
        </w:rPr>
        <w:t>NA病毒列表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3662"/>
        <w:gridCol w:w="3356"/>
        <w:gridCol w:w="340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3474"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3475"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3473"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list_3%}</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3474"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{{obj.species_Cname}}{{obj.not_found}}</w:t>
            </w:r>
          </w:p>
        </w:tc>
        <w:tc>
          <w:tcPr>
            <w:tcW w:w="3475" w:type="dxa"/>
            <w:vAlign w:val="center"/>
          </w:tcPr>
          <w:p>
            <w:pPr>
              <w:pStyle w:val="20"/>
              <w:jc w:val="both"/>
              <w:rPr>
                <w:rFonts w:ascii="Times New Roman" w:hAnsi="Times New Roman" w:cs="Times New Roman" w:eastAsiaTheme="min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3473"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widowControl/>
        <w:autoSpaceDE/>
        <w:autoSpaceDN/>
        <w:rPr>
          <w:rFonts w:ascii="Times New Roman" w:hAnsi="Times New Roman" w:cs="Times New Roman" w:eastAsiaTheme="minorEastAsia"/>
          <w:b/>
          <w:color w:val="262626" w:themeColor="text1" w:themeTint="D9"/>
          <w:sz w:val="24"/>
          <w:szCs w:val="24"/>
          <w14:textFill>
            <w14:solidFill>
              <w14:schemeClr w14:val="tx1">
                <w14:lumMod w14:val="85000"/>
                <w14:lumOff w14:val="15000"/>
              </w14:schemeClr>
            </w14:solidFill>
          </w14:textFill>
        </w:rPr>
      </w:pPr>
    </w:p>
    <w:p>
      <w:pPr>
        <w:pStyle w:val="3"/>
        <w:tabs>
          <w:tab w:val="left" w:pos="284"/>
        </w:tabs>
        <w:spacing w:before="120"/>
        <w:rPr>
          <w:color w:val="262626" w:themeColor="text1" w:themeTint="D9"/>
          <w:sz w:val="22"/>
          <w14:textFill>
            <w14:solidFill>
              <w14:schemeClr w14:val="tx1">
                <w14:lumMod w14:val="85000"/>
                <w14:lumOff w14:val="15000"/>
              </w14:schemeClr>
            </w14:solidFill>
          </w14:textFill>
        </w:rPr>
      </w:pPr>
      <w:r>
        <w:rPr>
          <w:rFonts w:hint="eastAsia"/>
          <w:color w:val="262626" w:themeColor="text1" w:themeTint="D9"/>
          <w:lang w:val="en-US" w:eastAsia="zh-CN"/>
          <w14:textFill>
            <w14:solidFill>
              <w14:schemeClr w14:val="tx1">
                <w14:lumMod w14:val="85000"/>
                <w14:lumOff w14:val="15000"/>
              </w14:schemeClr>
            </w14:solidFill>
          </w14:textFill>
        </w:rPr>
        <w:t>4</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rFonts w:hint="eastAsia"/>
          <w:color w:val="262626" w:themeColor="text1" w:themeTint="D9"/>
          <w:lang w:val="en-US" w:eastAsia="zh-CN"/>
          <w14:textFill>
            <w14:solidFill>
              <w14:schemeClr w14:val="tx1">
                <w14:lumMod w14:val="85000"/>
                <w14:lumOff w14:val="15000"/>
              </w14:schemeClr>
            </w14:solidFill>
          </w14:textFill>
        </w:rPr>
        <w:t>R</w:t>
      </w:r>
      <w:r>
        <w:rPr>
          <w:color w:val="262626" w:themeColor="text1" w:themeTint="D9"/>
          <w14:textFill>
            <w14:solidFill>
              <w14:schemeClr w14:val="tx1">
                <w14:lumMod w14:val="85000"/>
                <w14:lumOff w14:val="15000"/>
              </w14:schemeClr>
            </w14:solidFill>
          </w14:textFill>
        </w:rPr>
        <w:t>NA病毒列表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3662"/>
        <w:gridCol w:w="3356"/>
        <w:gridCol w:w="340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PrEx>
        <w:trPr>
          <w:trHeight w:val="283" w:hRule="atLeast"/>
        </w:trPr>
        <w:tc>
          <w:tcPr>
            <w:tcW w:w="3473"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3475"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3474"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list_11%}</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3473"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{{obj.species_Cname}}{{obj.not_found}}</w:t>
            </w:r>
          </w:p>
        </w:tc>
        <w:tc>
          <w:tcPr>
            <w:tcW w:w="3475" w:type="dxa"/>
            <w:vAlign w:val="center"/>
          </w:tcPr>
          <w:p>
            <w:pPr>
              <w:pStyle w:val="20"/>
              <w:jc w:val="both"/>
              <w:rPr>
                <w:rFonts w:ascii="Times New Roman" w:hAnsi="Times New Roman" w:cs="Times New Roman" w:eastAsiaTheme="min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3474" w:type="dxa"/>
            <w:vAlign w:val="center"/>
          </w:tcPr>
          <w:p>
            <w:pPr>
              <w:pStyle w:val="20"/>
              <w:jc w:val="both"/>
              <w:rPr>
                <w:rFonts w:hint="eastAsia" w:ascii="Times New Roman" w:hAnsi="Times New Roman" w:cs="Times New Roman" w:eastAsiaTheme="min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widowControl/>
        <w:autoSpaceDE/>
        <w:autoSpaceDN/>
        <w:rPr>
          <w:rFonts w:ascii="Times New Roman" w:hAnsi="Times New Roman" w:cs="Times New Roman" w:eastAsiaTheme="minorEastAsia"/>
          <w:b/>
          <w:color w:val="262626" w:themeColor="text1" w:themeTint="D9"/>
          <w:sz w:val="24"/>
          <w:szCs w:val="24"/>
          <w14:textFill>
            <w14:solidFill>
              <w14:schemeClr w14:val="tx1">
                <w14:lumMod w14:val="85000"/>
                <w14:lumOff w14:val="15000"/>
              </w14:schemeClr>
            </w14:solidFill>
          </w14:textFill>
        </w:rPr>
      </w:pPr>
    </w:p>
    <w:p>
      <w:pPr>
        <w:rPr>
          <w:rFonts w:hint="eastAsia"/>
          <w:color w:val="262626" w:themeColor="text1" w:themeTint="D9"/>
          <w:lang w:val="en-US" w:eastAsia="zh-CN"/>
          <w14:textFill>
            <w14:solidFill>
              <w14:schemeClr w14:val="tx1">
                <w14:lumMod w14:val="85000"/>
                <w14:lumOff w14:val="15000"/>
              </w14:schemeClr>
            </w14:solidFill>
          </w14:textFill>
        </w:rPr>
      </w:pPr>
      <w:r>
        <w:rPr>
          <w:rFonts w:hint="eastAsia"/>
          <w:color w:val="262626" w:themeColor="text1" w:themeTint="D9"/>
          <w:lang w:val="en-US" w:eastAsia="zh-CN"/>
          <w14:textFill>
            <w14:solidFill>
              <w14:schemeClr w14:val="tx1">
                <w14:lumMod w14:val="85000"/>
                <w14:lumOff w14:val="15000"/>
              </w14:schemeClr>
            </w14:solidFill>
          </w14:textFill>
        </w:rPr>
        <w:br w:type="page"/>
      </w: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lang w:val="en-US" w:eastAsia="zh-CN"/>
          <w14:textFill>
            <w14:solidFill>
              <w14:schemeClr w14:val="tx1">
                <w14:lumMod w14:val="85000"/>
                <w14:lumOff w14:val="15000"/>
              </w14:schemeClr>
            </w14:solidFill>
          </w14:textFill>
        </w:rPr>
        <w:t>5</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寄生虫列表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56"/>
        <w:gridCol w:w="2223"/>
        <w:gridCol w:w="1309"/>
        <w:gridCol w:w="1650"/>
        <w:gridCol w:w="2100"/>
        <w:gridCol w:w="1386"/>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288" w:type="dxa"/>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5136" w:type="dxa"/>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756" w:type="dxa"/>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223" w:type="dxa"/>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309" w:type="dxa"/>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1650"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100"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386"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list_4%}</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756" w:type="dxa"/>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2" w:name="OLE_LINK5"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{{obj.genus_Cname}}{{obj.not_found}}</w:t>
            </w:r>
          </w:p>
        </w:tc>
        <w:tc>
          <w:tcPr>
            <w:tcW w:w="2223" w:type="dxa"/>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1309" w:type="dxa"/>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1650" w:type="dxa"/>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2100" w:type="dxa"/>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1386" w:type="dxa"/>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bookmarkEnd w:id="2"/>
    </w:tbl>
    <w:p/>
    <w:p>
      <w:pPr>
        <w:widowControl/>
        <w:autoSpaceDE/>
        <w:autoSpaceDN/>
        <w:rPr>
          <w:color w:val="262626" w:themeColor="text1" w:themeTint="D9"/>
          <w:sz w:val="20"/>
          <w:szCs w:val="20"/>
          <w14:textFill>
            <w14:solidFill>
              <w14:schemeClr w14:val="tx1">
                <w14:lumMod w14:val="85000"/>
                <w14:lumOff w14:val="15000"/>
              </w14:schemeClr>
            </w14:solidFill>
          </w14:textFill>
        </w:rPr>
      </w:pPr>
    </w:p>
    <w:p>
      <w:pPr>
        <w:pStyle w:val="3"/>
        <w:tabs>
          <w:tab w:val="left" w:pos="284"/>
          <w:tab w:val="clear" w:pos="627"/>
        </w:tabs>
        <w:snapToGrid w:val="0"/>
        <w:spacing w:line="360" w:lineRule="auto"/>
        <w:rPr>
          <w:color w:val="262626" w:themeColor="text1" w:themeTint="D9"/>
          <w14:textFill>
            <w14:solidFill>
              <w14:schemeClr w14:val="tx1">
                <w14:lumMod w14:val="85000"/>
                <w14:lumOff w14:val="15000"/>
              </w14:schemeClr>
            </w14:solidFill>
          </w14:textFill>
        </w:rPr>
      </w:pPr>
      <w:r>
        <w:rPr>
          <w:rFonts w:hint="eastAsia"/>
          <w:color w:val="262626" w:themeColor="text1" w:themeTint="D9"/>
          <w:lang w:val="en-US" w:eastAsia="zh-CN"/>
          <w14:textFill>
            <w14:solidFill>
              <w14:schemeClr w14:val="tx1">
                <w14:lumMod w14:val="85000"/>
                <w14:lumOff w14:val="15000"/>
              </w14:schemeClr>
            </w14:solidFill>
          </w14:textFill>
        </w:rPr>
        <w:t>6</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检出特殊病原体列表</w:t>
      </w:r>
    </w:p>
    <w:p>
      <w:pPr>
        <w:tabs>
          <w:tab w:val="left" w:pos="426"/>
        </w:tabs>
        <w:spacing w:line="360" w:lineRule="auto"/>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lang w:val="en-US" w:eastAsia="zh-CN"/>
        </w:rPr>
        <w:t>6</w:t>
      </w:r>
      <w:r>
        <w:rPr>
          <w:rFonts w:ascii="Times New Roman" w:hAnsi="Times New Roman" w:cs="Times New Roman" w:eastAsiaTheme="majorEastAsia"/>
          <w:b/>
        </w:rPr>
        <w:t>.1</w:t>
      </w:r>
      <w:r>
        <w:rPr>
          <w:rFonts w:ascii="Times New Roman" w:hAnsi="Times New Roman" w:cs="Times New Roman" w:eastAsiaTheme="majorEastAsia"/>
          <w:b/>
        </w:rPr>
        <w:tab/>
      </w:r>
      <w:r>
        <w:rPr>
          <w:rFonts w:hint="eastAsia" w:ascii="Times New Roman" w:hAnsi="Times New Roman" w:cs="Times New Roman" w:eastAsiaTheme="majorEastAsia"/>
          <w:b/>
        </w:rPr>
        <w:t>结核分枝杆菌复合群</w:t>
      </w: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ab/>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40"/>
        <w:gridCol w:w="2318"/>
        <w:gridCol w:w="1173"/>
        <w:gridCol w:w="1792"/>
        <w:gridCol w:w="2217"/>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PrEx>
        <w:trPr>
          <w:trHeight w:val="283" w:hRule="atLeast"/>
        </w:trPr>
        <w:tc>
          <w:tcPr>
            <w:tcW w:w="5231" w:type="dxa"/>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种复合群</w:t>
            </w:r>
          </w:p>
        </w:tc>
        <w:tc>
          <w:tcPr>
            <w:tcW w:w="5193" w:type="dxa"/>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740" w:type="dxa"/>
            <w:tcBorders>
              <w:bottom w:val="single" w:color="A5A5A5" w:themeColor="background1" w:themeShade="A6" w:sz="4" w:space="0"/>
            </w:tcBorders>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318" w:type="dxa"/>
            <w:tcBorders>
              <w:bottom w:val="single" w:color="A5A5A5" w:themeColor="background1" w:themeShade="A6" w:sz="4" w:space="0"/>
            </w:tcBorders>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173" w:type="dxa"/>
            <w:tcBorders>
              <w:bottom w:val="single" w:color="A5A5A5" w:themeColor="background1" w:themeShade="A6" w:sz="4" w:space="0"/>
            </w:tcBorders>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1792" w:type="dxa"/>
            <w:tcBorders>
              <w:bottom w:val="single" w:color="A5A5A5" w:themeColor="background1" w:themeShade="A6" w:sz="4" w:space="0"/>
            </w:tcBorders>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217" w:type="dxa"/>
            <w:tcBorders>
              <w:bottom w:val="single" w:color="A5A5A5" w:themeColor="background1" w:themeShade="A6" w:sz="4" w:space="0"/>
            </w:tcBorders>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184" w:type="dxa"/>
            <w:tcBorders>
              <w:bottom w:val="single" w:color="A5A5A5" w:themeColor="background1" w:themeShade="A6" w:sz="4" w:space="0"/>
            </w:tcBorders>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list_5%}</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740" w:type="dxa"/>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{{obj.genus_Cname}}{{obj.not_found}}</w:t>
            </w:r>
          </w:p>
        </w:tc>
        <w:tc>
          <w:tcPr>
            <w:tcW w:w="2318" w:type="dxa"/>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1173" w:type="dxa"/>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1792" w:type="dxa"/>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2217" w:type="dxa"/>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1184" w:type="dxa"/>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rPr>
          <w:rFonts w:asciiTheme="majorEastAsia" w:hAnsiTheme="majorEastAsia" w:eastAsiaTheme="majorEastAsia"/>
          <w:sz w:val="20"/>
          <w:szCs w:val="20"/>
        </w:rPr>
      </w:pPr>
    </w:p>
    <w:p>
      <w:pPr>
        <w:tabs>
          <w:tab w:val="left" w:pos="426"/>
        </w:tabs>
        <w:spacing w:line="360" w:lineRule="auto"/>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lang w:val="en-US" w:eastAsia="zh-CN"/>
        </w:rPr>
        <w:t>6</w:t>
      </w:r>
      <w:r>
        <w:rPr>
          <w:rFonts w:ascii="Times New Roman" w:hAnsi="Times New Roman" w:cs="Times New Roman" w:eastAsiaTheme="majorEastAsia"/>
          <w:b/>
        </w:rPr>
        <w:t>.2</w:t>
      </w:r>
      <w:r>
        <w:rPr>
          <w:rFonts w:ascii="Times New Roman" w:hAnsi="Times New Roman" w:cs="Times New Roman" w:eastAsiaTheme="majorEastAsia"/>
          <w:b/>
        </w:rPr>
        <w:tab/>
      </w:r>
      <w:r>
        <w:rPr>
          <w:rFonts w:hint="eastAsia" w:ascii="Times New Roman" w:hAnsi="Times New Roman" w:cs="Times New Roman" w:eastAsiaTheme="majorEastAsia"/>
          <w:b/>
        </w:rPr>
        <w:t>非结核分枝杆菌（NTM）</w:t>
      </w: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ab/>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24"/>
        <w:gridCol w:w="2334"/>
        <w:gridCol w:w="1173"/>
        <w:gridCol w:w="1786"/>
        <w:gridCol w:w="2223"/>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231" w:type="dxa"/>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5193" w:type="dxa"/>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724" w:type="dxa"/>
            <w:tcBorders>
              <w:bottom w:val="single" w:color="A5A5A5" w:themeColor="background1" w:themeShade="A6" w:sz="4" w:space="0"/>
            </w:tcBorders>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334" w:type="dxa"/>
            <w:tcBorders>
              <w:bottom w:val="single" w:color="A5A5A5" w:themeColor="background1" w:themeShade="A6" w:sz="4" w:space="0"/>
            </w:tcBorders>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173" w:type="dxa"/>
            <w:tcBorders>
              <w:bottom w:val="single" w:color="A5A5A5" w:themeColor="background1" w:themeShade="A6" w:sz="4" w:space="0"/>
            </w:tcBorders>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1786" w:type="dxa"/>
            <w:tcBorders>
              <w:bottom w:val="single" w:color="A5A5A5" w:themeColor="background1" w:themeShade="A6" w:sz="4" w:space="0"/>
            </w:tcBorders>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223" w:type="dxa"/>
            <w:tcBorders>
              <w:bottom w:val="single" w:color="A5A5A5" w:themeColor="background1" w:themeShade="A6" w:sz="4" w:space="0"/>
            </w:tcBorders>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184" w:type="dxa"/>
            <w:tcBorders>
              <w:bottom w:val="single" w:color="A5A5A5" w:themeColor="background1" w:themeShade="A6" w:sz="4" w:space="0"/>
            </w:tcBorders>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list_6%}</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724" w:type="dxa"/>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{{obj.genus_Cname}}{{obj.not_found}}</w:t>
            </w:r>
          </w:p>
        </w:tc>
        <w:tc>
          <w:tcPr>
            <w:tcW w:w="2334" w:type="dxa"/>
            <w:tcBorders>
              <w:bottom w:val="single" w:color="7E7E7E" w:sz="12" w:space="0"/>
            </w:tcBorders>
            <w:shd w:val="clear" w:color="auto" w:fill="auto"/>
            <w:vAlign w:val="center"/>
          </w:tcPr>
          <w:p>
            <w:pPr>
              <w:pStyle w:val="20"/>
              <w:jc w:val="both"/>
              <w:rPr>
                <w:rFonts w:ascii="Times New Roman" w:hAnsi="Times New Roman" w:cs="Times New Roman" w:eastAsiaTheme="majorEastAsia"/>
                <w:i/>
                <w:i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1173" w:type="dxa"/>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1786" w:type="dxa"/>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2223" w:type="dxa"/>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1184" w:type="dxa"/>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rPr>
          <w:rFonts w:asciiTheme="majorEastAsia" w:hAnsiTheme="majorEastAsia" w:eastAsiaTheme="majorEastAsia"/>
          <w:sz w:val="20"/>
          <w:szCs w:val="20"/>
        </w:rPr>
      </w:pPr>
    </w:p>
    <w:p>
      <w:pPr>
        <w:tabs>
          <w:tab w:val="left" w:pos="426"/>
        </w:tabs>
        <w:spacing w:line="360" w:lineRule="auto"/>
        <w:rPr>
          <w:rFonts w:hint="default" w:ascii="Times New Roman" w:hAnsi="Times New Roman" w:cs="Times New Roman" w:eastAsiaTheme="majorEastAsia"/>
          <w:b/>
          <w:lang w:val="en-US" w:eastAsia="zh-CN"/>
        </w:rPr>
      </w:pPr>
      <w:r>
        <w:rPr>
          <w:rFonts w:hint="eastAsia" w:ascii="Times New Roman" w:hAnsi="Times New Roman" w:cs="Times New Roman" w:eastAsiaTheme="majorEastAsia"/>
          <w:b/>
          <w:lang w:val="en-US" w:eastAsia="zh-CN"/>
        </w:rPr>
        <w:t>6</w:t>
      </w:r>
      <w:r>
        <w:rPr>
          <w:rFonts w:hint="eastAsia" w:ascii="Times New Roman" w:hAnsi="Times New Roman" w:cs="Times New Roman" w:eastAsiaTheme="majorEastAsia"/>
          <w:b/>
        </w:rPr>
        <w:t>.</w:t>
      </w:r>
      <w:r>
        <w:rPr>
          <w:rFonts w:ascii="Times New Roman" w:hAnsi="Times New Roman" w:cs="Times New Roman" w:eastAsiaTheme="majorEastAsia"/>
          <w:b/>
        </w:rPr>
        <w:t>3</w:t>
      </w:r>
      <w:r>
        <w:rPr>
          <w:rFonts w:ascii="Times New Roman" w:hAnsi="Times New Roman" w:cs="Times New Roman" w:eastAsiaTheme="majorEastAsia"/>
          <w:b/>
        </w:rPr>
        <w:tab/>
      </w:r>
      <w:r>
        <w:rPr>
          <w:rFonts w:hint="eastAsia" w:ascii="Times New Roman" w:hAnsi="Times New Roman" w:cs="Times New Roman" w:eastAsiaTheme="majorEastAsia"/>
          <w:b/>
        </w:rPr>
        <w:t>支原体/衣原体</w:t>
      </w:r>
      <w:r>
        <w:rPr>
          <w:rFonts w:hint="eastAsia" w:ascii="Times New Roman" w:hAnsi="Times New Roman" w:cs="Times New Roman" w:eastAsiaTheme="majorEastAsia"/>
          <w:b/>
          <w:lang w:val="en-US" w:eastAsia="zh-CN"/>
        </w:rPr>
        <w:t>/立克次体</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06"/>
        <w:gridCol w:w="2352"/>
        <w:gridCol w:w="1187"/>
        <w:gridCol w:w="1759"/>
        <w:gridCol w:w="2236"/>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5245" w:type="dxa"/>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5179" w:type="dxa"/>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1706" w:type="dxa"/>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352" w:type="dxa"/>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187" w:type="dxa"/>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1759"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236"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184"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list_7%}</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1706" w:type="dxa"/>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3" w:name="OLE_LINK4" w:colFirst="0" w:colLast="5"/>
            <w:bookmarkStart w:id="4" w:name="OLE_LINK1" w:colFirst="0" w:colLast="2"/>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{{obj.genus_Cname}}{{obj.not_found}}</w:t>
            </w:r>
          </w:p>
        </w:tc>
        <w:tc>
          <w:tcPr>
            <w:tcW w:w="2352" w:type="dxa"/>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1187" w:type="dxa"/>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1759" w:type="dxa"/>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2236" w:type="dxa"/>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1184" w:type="dxa"/>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bookmarkEnd w:id="3"/>
      <w:bookmarkEnd w:id="4"/>
    </w:tbl>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lang w:val="en-US" w:eastAsia="zh-CN"/>
          <w14:textFill>
            <w14:solidFill>
              <w14:schemeClr w14:val="tx1">
                <w14:lumMod w14:val="85000"/>
                <w14:lumOff w14:val="15000"/>
              </w14:schemeClr>
            </w14:solidFill>
          </w14:textFill>
        </w:rPr>
        <w:t>7</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检出耐药基因</w:t>
      </w:r>
      <w:r>
        <w:rPr>
          <w:color w:val="262626" w:themeColor="text1" w:themeTint="D9"/>
          <w14:textFill>
            <w14:solidFill>
              <w14:schemeClr w14:val="tx1">
                <w14:lumMod w14:val="85000"/>
                <w14:lumOff w14:val="15000"/>
              </w14:schemeClr>
            </w14:solidFill>
          </w14:textFill>
        </w:rPr>
        <w:t>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573"/>
        <w:gridCol w:w="1285"/>
        <w:gridCol w:w="3969"/>
        <w:gridCol w:w="1827"/>
        <w:gridCol w:w="1768"/>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1573"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耐药基因</w:t>
            </w:r>
          </w:p>
        </w:tc>
        <w:tc>
          <w:tcPr>
            <w:tcW w:w="1285"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t>序列数</w:t>
            </w:r>
          </w:p>
        </w:tc>
        <w:tc>
          <w:tcPr>
            <w:tcW w:w="3969"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耐药家族</w:t>
            </w:r>
          </w:p>
        </w:tc>
        <w:tc>
          <w:tcPr>
            <w:tcW w:w="1827"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耐药机制</w:t>
            </w:r>
          </w:p>
        </w:tc>
        <w:tc>
          <w:tcPr>
            <w:tcW w:w="1768"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可能来源物种</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list_8%}</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1573" w:type="dxa"/>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5" w:name="OLE_LINK6" w:colFirst="3" w:colLast="3"/>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{{obj.genus_Ename}}{{obj.not_found}}</w:t>
            </w:r>
          </w:p>
        </w:tc>
        <w:tc>
          <w:tcPr>
            <w:tcW w:w="1285" w:type="dxa"/>
            <w:vAlign w:val="center"/>
          </w:tcPr>
          <w:p>
            <w:pPr>
              <w:pStyle w:val="20"/>
              <w:jc w:val="both"/>
              <w:rPr>
                <w:rFonts w:ascii="Times New Roman" w:hAnsi="Times New Roman" w:eastAsia="宋体" w:cs="Times New Roman"/>
                <w:sz w:val="20"/>
                <w:szCs w:val="20"/>
                <w:lang w:val="en-US" w:bidi="ar"/>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3969" w:type="dxa"/>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827" w:type="dxa"/>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1768" w:type="dxa"/>
            <w:vAlign w:val="center"/>
          </w:tcPr>
          <w:p>
            <w:pPr>
              <w:pStyle w:val="20"/>
              <w:jc w:val="both"/>
              <w:rPr>
                <w:rFonts w:ascii="Times New Roman" w:hAnsi="Times New Roman" w:eastAsia="宋体" w:cs="Times New Roman"/>
                <w:color w:val="000000"/>
                <w:sz w:val="20"/>
                <w:szCs w:val="20"/>
                <w:lang w:val="en-US" w:bidi="ar"/>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bookmarkEnd w:id="5"/>
    </w:tbl>
    <w:p>
      <w:pPr>
        <w:pStyle w:val="3"/>
        <w:tabs>
          <w:tab w:val="left" w:pos="284"/>
        </w:tabs>
        <w:rPr>
          <w:color w:val="262626" w:themeColor="text1" w:themeTint="D9"/>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lang w:val="en-US" w:eastAsia="zh-CN"/>
          <w14:textFill>
            <w14:solidFill>
              <w14:schemeClr w14:val="tx1">
                <w14:lumMod w14:val="85000"/>
                <w14:lumOff w14:val="15000"/>
              </w14:schemeClr>
            </w14:solidFill>
          </w14:textFill>
        </w:rPr>
        <w:t>8</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疑似背景微生物列表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250"/>
        <w:gridCol w:w="1506"/>
        <w:gridCol w:w="1925"/>
        <w:gridCol w:w="965"/>
        <w:gridCol w:w="1468"/>
        <w:gridCol w:w="2269"/>
        <w:gridCol w:w="1041"/>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250" w:type="dxa"/>
            <w:vMerge w:val="restart"/>
            <w:vAlign w:val="center"/>
          </w:tcPr>
          <w:p>
            <w:pPr>
              <w:pStyle w:val="20"/>
              <w:tabs>
                <w:tab w:val="left" w:pos="1275"/>
                <w:tab w:val="center" w:pos="1784"/>
              </w:tabs>
              <w:spacing w:before="123"/>
              <w:jc w:val="both"/>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类型*</w:t>
            </w:r>
          </w:p>
        </w:tc>
        <w:tc>
          <w:tcPr>
            <w:tcW w:w="4396" w:type="dxa"/>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4778" w:type="dxa"/>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250" w:type="dxa"/>
            <w:vMerge w:val="continue"/>
            <w:vAlign w:val="center"/>
          </w:tcPr>
          <w:p>
            <w:pPr>
              <w:pStyle w:val="20"/>
              <w:spacing w:before="98"/>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p>
        </w:tc>
        <w:tc>
          <w:tcPr>
            <w:tcW w:w="1506" w:type="dxa"/>
            <w:shd w:val="clear" w:color="auto" w:fill="F1F1F1" w:themeFill="background1" w:themeFillShade="F2"/>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925" w:type="dxa"/>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965" w:type="dxa"/>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1468" w:type="dxa"/>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269" w:type="dxa"/>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041" w:type="dxa"/>
            <w:vAlign w:val="center"/>
          </w:tcPr>
          <w:p>
            <w:pPr>
              <w:pStyle w:val="20"/>
              <w:ind w:right="113"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list_9%}</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250" w:type="dxa"/>
            <w:vAlign w:val="center"/>
          </w:tcPr>
          <w:p>
            <w:pPr>
              <w:pStyle w:val="20"/>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{{obj.gram}}</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{{obj.not_found}}</w:t>
            </w:r>
          </w:p>
        </w:tc>
        <w:tc>
          <w:tcPr>
            <w:tcW w:w="1506" w:type="dxa"/>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p>
        </w:tc>
        <w:tc>
          <w:tcPr>
            <w:tcW w:w="1925" w:type="dxa"/>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965" w:type="dxa"/>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1468" w:type="dxa"/>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2269" w:type="dxa"/>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1041" w:type="dxa"/>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{{obj.S_UniqCount}}{%endfor%}</w:t>
            </w:r>
          </w:p>
        </w:tc>
      </w:tr>
    </w:tbl>
    <w:p>
      <w:pPr>
        <w:pStyle w:val="6"/>
        <w:snapToGrid w:val="0"/>
        <w:spacing w:before="240" w:line="360" w:lineRule="auto"/>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参数说明：</w:t>
      </w:r>
    </w:p>
    <w:p>
      <w:pPr>
        <w:pStyle w:val="6"/>
        <w:snapToGrid w:val="0"/>
        <w:spacing w:line="360" w:lineRule="auto"/>
        <w:rPr>
          <w:rFonts w:ascii="Times New Roman" w:hAnsi="Times New Roman" w:eastAsia="Noto Sans S Chinese Light" w:cs="Times New Roman"/>
          <w:b/>
          <w:color w:val="404040" w:themeColor="text1" w:themeTint="BF"/>
          <w:sz w:val="20"/>
          <w:szCs w:val="20"/>
          <w14:textFill>
            <w14:solidFill>
              <w14:schemeClr w14:val="tx1">
                <w14:lumMod w14:val="75000"/>
                <w14:lumOff w14:val="25000"/>
              </w14:schemeClr>
            </w14:solidFill>
          </w14:textFill>
        </w:rPr>
      </w:pPr>
      <w:r>
        <w:rPr>
          <w:rFonts w:ascii="Ebrima" w:hAnsi="Ebrima" w:cs="Times New Roman" w:eastAsiaTheme="minorEastAsia"/>
          <w:b/>
          <w:color w:val="404040" w:themeColor="text1" w:themeTint="BF"/>
          <w:sz w:val="22"/>
          <w:szCs w:val="22"/>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：疑似阳性；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bookmarkStart w:id="6" w:name="OLE_LINK3"/>
      <w:r>
        <w:rPr>
          <w:rFonts w:ascii="Ebrima" w:hAnsi="Ebrima" w:cs="Times New Roman" w:eastAsiaTheme="minorEastAsia"/>
          <w:b/>
          <w:color w:val="404040" w:themeColor="text1" w:themeTint="BF"/>
          <w:sz w:val="20"/>
          <w:szCs w:val="20"/>
          <w14:textFill>
            <w14:solidFill>
              <w14:schemeClr w14:val="tx1">
                <w14:lumMod w14:val="75000"/>
                <w14:lumOff w14:val="25000"/>
              </w14:schemeClr>
            </w14:solidFill>
          </w14:textFill>
        </w:rPr>
        <w:t>±</w:t>
      </w:r>
      <w:bookmarkEnd w:id="6"/>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：疑似弱阳性；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ascii="Ebrima" w:hAnsi="Ebrima" w:cs="Times New Roman" w:eastAsiaTheme="minorEastAsia"/>
          <w:b/>
          <w:color w:val="404040" w:themeColor="text1" w:themeTint="BF"/>
          <w:sz w:val="22"/>
          <w:szCs w:val="22"/>
          <w14:textFill>
            <w14:solidFill>
              <w14:schemeClr w14:val="tx1">
                <w14:lumMod w14:val="75000"/>
                <w14:lumOff w14:val="25000"/>
              </w14:schemeClr>
            </w14:solidFill>
          </w14:textFill>
        </w:rPr>
        <w:t>-</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疑似阴性</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类型：</w:t>
      </w:r>
      <w:r>
        <w:rPr>
          <w:rFonts w:hint="eastAsia" w:ascii="Times New Roman" w:hAnsi="Times New Roman" w:cs="Times New Roman" w:eastAsiaTheme="minorEastAsia"/>
          <w:i/>
          <w:color w:val="404040" w:themeColor="text1" w:themeTint="BF"/>
          <w:sz w:val="18"/>
          <w:szCs w:val="18"/>
          <w14:textFill>
            <w14:solidFill>
              <w14:schemeClr w14:val="tx1">
                <w14:lumMod w14:val="75000"/>
                <w14:lumOff w14:val="25000"/>
              </w14:schemeClr>
            </w14:solidFill>
          </w14:textFill>
        </w:rPr>
        <w:t>G+</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（革兰氏阳性菌）/</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i/>
          <w:color w:val="404040" w:themeColor="text1" w:themeTint="BF"/>
          <w:sz w:val="18"/>
          <w:szCs w:val="18"/>
          <w14:textFill>
            <w14:solidFill>
              <w14:schemeClr w14:val="tx1">
                <w14:lumMod w14:val="75000"/>
                <w14:lumOff w14:val="25000"/>
              </w14:schemeClr>
            </w14:solidFill>
          </w14:textFill>
        </w:rPr>
        <w:t>G-</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（革兰氏阴性菌）；</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序列数</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：指在种属水平上检测到的该微生物的严格比对的序列数目。</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sectPr>
          <w:footerReference r:id="rId6" w:type="default"/>
          <w:pgSz w:w="11910" w:h="16840"/>
          <w:pgMar w:top="1588" w:right="851" w:bottom="1247" w:left="851" w:header="567" w:footer="567" w:gutter="0"/>
          <w:cols w:space="720" w:num="1"/>
          <w:docGrid w:linePitch="299" w:charSpace="0"/>
        </w:sectPr>
      </w:pPr>
      <w:r>
        <w:rPr>
          <w:rFonts w:cs="Times New Roman" w:asciiTheme="minorEastAsia" w:hAnsiTheme="minorEastAsia" w:eastAsiaTheme="minorEastAsia"/>
          <w:b/>
          <w:color w:val="404040" w:themeColor="text1" w:themeTint="BF"/>
          <w:sz w:val="18"/>
          <w:szCs w:val="18"/>
          <w14:textFill>
            <w14:solidFill>
              <w14:schemeClr w14:val="tx1">
                <w14:lumMod w14:val="75000"/>
                <w14:lumOff w14:val="25000"/>
              </w14:schemeClr>
            </w14:solidFill>
          </w14:textFill>
        </w:rPr>
        <w:t>-</w:t>
      </w:r>
      <w:r>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 xml:space="preserve">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表示信息不祥；</w:t>
      </w: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w:t>
      </w:r>
      <w:r>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：表示只翻译到属名。</w:t>
      </w:r>
    </w:p>
    <w:p>
      <w:pPr>
        <w:pStyle w:val="6"/>
        <w:spacing w:before="11"/>
        <w:rPr>
          <w:rFonts w:ascii="Times New Roman" w:hAnsi="Times New Roman" w:cs="Times New Roman" w:eastAsiaTheme="minorEastAsia"/>
          <w:color w:val="262626" w:themeColor="text1" w:themeTint="D9"/>
          <w:sz w:val="3"/>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14:textFill>
            <w14:solidFill>
              <w14:schemeClr w14:val="tx1">
                <w14:lumMod w14:val="85000"/>
                <w14:lumOff w14:val="15000"/>
              </w14:schemeClr>
            </w14:solidFill>
          </w14:textFill>
        </w:rPr>
      </w:pPr>
    </w:p>
    <w:p>
      <w:pPr>
        <w:pStyle w:val="3"/>
        <w:tabs>
          <w:tab w:val="left" w:pos="284"/>
          <w:tab w:val="clear" w:pos="627"/>
        </w:tabs>
        <w:snapToGrid w:val="0"/>
        <w:spacing w:after="0" w:line="360" w:lineRule="auto"/>
        <w:rPr>
          <w:rFonts w:eastAsiaTheme="majorEastAsia"/>
          <w:sz w:val="20"/>
          <w:szCs w:val="20"/>
        </w:rPr>
      </w:pPr>
      <w:r>
        <w:rPr>
          <w:rFonts w:ascii="Noto Sans S Chinese Black" w:hAnsi="Noto Sans S Chinese Black" w:eastAsia="Noto Sans S Chinese Black"/>
          <w:color w:val="0B9796"/>
          <w:w w:val="200"/>
        </w:rPr>
        <w:t>I</w:t>
      </w:r>
      <w:r>
        <w:rPr>
          <w:rFonts w:ascii="Noto Sans S Chinese Black" w:hAnsi="Noto Sans S Chinese Black" w:eastAsia="Noto Sans S Chinese Black"/>
          <w:color w:val="0B9796"/>
        </w:rPr>
        <w:tab/>
      </w:r>
      <w:r>
        <w:rPr>
          <w:rFonts w:hint="eastAsia"/>
          <w:color w:val="0B9796"/>
          <w:sz w:val="28"/>
          <w:szCs w:val="28"/>
        </w:rPr>
        <w:t>病原体解释</w:t>
      </w:r>
    </w:p>
    <w:p>
      <w:pPr>
        <w:pStyle w:val="6"/>
        <w:snapToGrid w:val="0"/>
        <w:spacing w:line="360" w:lineRule="auto"/>
        <w:jc w:val="both"/>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{{explain}}</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list_10%}</w:t>
      </w:r>
      <w:r>
        <w:rPr>
          <w:rFonts w:hint="eastAsia" w:asciiTheme="majorEastAsia" w:hAnsiTheme="majorEastAsia" w:eastAsiaTheme="majorEastAsia" w:cstheme="majorEastAsia"/>
          <w:b/>
          <w:bCs w:val="0"/>
          <w:color w:val="262626" w:themeColor="text1" w:themeTint="D9"/>
          <w:sz w:val="20"/>
          <w:szCs w:val="20"/>
          <w:lang w:val="en-US" w:eastAsia="zh-CN"/>
          <w14:textFill>
            <w14:solidFill>
              <w14:schemeClr w14:val="tx1">
                <w14:lumMod w14:val="85000"/>
                <w14:lumOff w14:val="15000"/>
              </w14:schemeClr>
            </w14:solidFill>
          </w14:textFill>
        </w:rPr>
        <w:t>{{obj.species_Cname}}（</w:t>
      </w:r>
      <w:r>
        <w:rPr>
          <w:rFonts w:hint="eastAsia" w:ascii="Times New Roman" w:hAnsi="Times New Roman" w:cs="Times New Roman" w:eastAsiaTheme="majorEastAsia"/>
          <w:b/>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r>
        <w:rPr>
          <w:rFonts w:hint="eastAsia" w:ascii="Times New Roman" w:hAnsi="Times New Roman" w:cs="Times New Roman" w:eastAsiaTheme="majorEastAsia"/>
          <w:b/>
          <w:bCs w:val="0"/>
          <w:i w:val="0"/>
          <w:iCs w:val="0"/>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{{obj.des_C}}</w:t>
      </w:r>
    </w:p>
    <w:p>
      <w:pPr>
        <w:pStyle w:val="6"/>
        <w:snapToGrid w:val="0"/>
        <w:spacing w:line="360" w:lineRule="auto"/>
        <w:jc w:val="both"/>
        <w:rPr>
          <w:rFonts w:hint="eastAsia" w:ascii="Times New Roman" w:hAnsi="Times New Roman" w:cs="Times New Roman" w:eastAsiaTheme="majorEastAsia"/>
          <w:b/>
          <w:bCs w:val="0"/>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{%endfor%}</w:t>
      </w:r>
    </w:p>
    <w:p>
      <w:pPr>
        <w:pStyle w:val="3"/>
        <w:tabs>
          <w:tab w:val="left" w:pos="284"/>
          <w:tab w:val="clear" w:pos="627"/>
        </w:tabs>
        <w:snapToGrid w:val="0"/>
        <w:spacing w:after="0" w:line="360" w:lineRule="auto"/>
        <w:rPr>
          <w:color w:val="0B9796"/>
          <w:sz w:val="28"/>
          <w:szCs w:val="28"/>
        </w:rPr>
      </w:pPr>
      <w:bookmarkStart w:id="8" w:name="_GoBack"/>
      <w:bookmarkEnd w:id="8"/>
      <w:r>
        <w:rPr>
          <w:rFonts w:ascii="Noto Sans S Chinese Black" w:hAnsi="Noto Sans S Chinese Black" w:eastAsia="Noto Sans S Chinese Black"/>
          <w:color w:val="0B9796"/>
          <w:w w:val="200"/>
        </w:rPr>
        <w:t>I</w:t>
      </w:r>
      <w:r>
        <w:rPr>
          <w:rFonts w:ascii="Noto Sans S Chinese Black" w:hAnsi="Noto Sans S Chinese Black" w:eastAsia="Noto Sans S Chinese Black"/>
          <w:color w:val="0B9796"/>
        </w:rPr>
        <w:tab/>
      </w:r>
      <w:r>
        <w:rPr>
          <w:rFonts w:hint="eastAsia"/>
          <w:color w:val="0B9796"/>
          <w:sz w:val="28"/>
          <w:szCs w:val="28"/>
        </w:rPr>
        <w:t>结果说明</w:t>
      </w:r>
    </w:p>
    <w:p>
      <w:pPr>
        <w:pStyle w:val="6"/>
        <w:tabs>
          <w:tab w:val="left" w:pos="284"/>
        </w:tabs>
        <w:snapToGrid w:val="0"/>
        <w:spacing w:line="360" w:lineRule="auto"/>
        <w:ind w:left="284" w:hanging="284"/>
        <w:jc w:val="both"/>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1.</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检测结果列表中所列物种均是该样本本次检测中所检测到的微生物，以细菌、真菌、病毒、寄生虫、特殊病原体（包括结核分枝杆菌复合群、非结核分支杆菌、支原体/衣原体）以及耐药基因进行分类，分别按照检出序列数由高到低进行排序，排名靠前者，其相对含量较高。</w:t>
      </w:r>
      <w:r>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t>本结果仅作为专业研究人员及临床医生的参考依据，请结合其他临床检测结果综合判断。</w:t>
      </w:r>
    </w:p>
    <w:p>
      <w:pPr>
        <w:tabs>
          <w:tab w:val="left" w:pos="284"/>
        </w:tabs>
        <w:snapToGrid w:val="0"/>
        <w:spacing w:line="360" w:lineRule="auto"/>
        <w:ind w:left="284" w:hanging="284"/>
        <w:rPr>
          <w:rFonts w:ascii="Times New Roman" w:hAnsi="Times New Roman" w:cs="Times New Roman" w:eastAsiaTheme="majorEastAsia"/>
          <w:sz w:val="20"/>
          <w:szCs w:val="20"/>
        </w:rPr>
      </w:pPr>
      <w:r>
        <w:rPr>
          <w:rFonts w:hint="eastAsia" w:ascii="Times New Roman" w:hAnsi="Times New Roman" w:cs="Times New Roman" w:eastAsiaTheme="majorEastAsia"/>
          <w:sz w:val="20"/>
          <w:szCs w:val="20"/>
        </w:rPr>
        <w:t>2</w:t>
      </w:r>
      <w:r>
        <w:rPr>
          <w:rFonts w:ascii="Times New Roman" w:hAnsi="Times New Roman" w:cs="Times New Roman" w:eastAsiaTheme="majorEastAsia"/>
          <w:sz w:val="20"/>
          <w:szCs w:val="20"/>
        </w:rPr>
        <w:t>.</w:t>
      </w:r>
      <w:r>
        <w:rPr>
          <w:rFonts w:ascii="Times New Roman" w:hAnsi="Times New Roman" w:cs="Times New Roman" w:eastAsiaTheme="majorEastAsia"/>
          <w:sz w:val="20"/>
          <w:szCs w:val="20"/>
        </w:rPr>
        <w:tab/>
      </w:r>
      <w:r>
        <w:rPr>
          <w:rFonts w:ascii="Times New Roman" w:hAnsi="Times New Roman" w:cs="Times New Roman" w:eastAsiaTheme="majorEastAsia"/>
          <w:sz w:val="20"/>
          <w:szCs w:val="20"/>
        </w:rPr>
        <w:t>耐药基因与实际临床表型</w:t>
      </w:r>
      <w:r>
        <w:rPr>
          <w:rFonts w:hint="eastAsia" w:ascii="Times New Roman" w:hAnsi="Times New Roman" w:cs="Times New Roman" w:eastAsiaTheme="majorEastAsia"/>
          <w:sz w:val="20"/>
          <w:szCs w:val="20"/>
        </w:rPr>
        <w:t>并不一定</w:t>
      </w:r>
      <w:r>
        <w:rPr>
          <w:rFonts w:ascii="Times New Roman" w:hAnsi="Times New Roman" w:cs="Times New Roman" w:eastAsiaTheme="majorEastAsia"/>
          <w:sz w:val="20"/>
          <w:szCs w:val="20"/>
        </w:rPr>
        <w:t>一致，报告检出的耐药基因仅供临床医生参考。可检测的耐药基因范围包括mecA、VanA、VanB、ESBLs、AmpC、碳青霉烯酶等</w:t>
      </w:r>
      <w:r>
        <w:rPr>
          <w:rFonts w:hint="eastAsia" w:ascii="Times New Roman" w:hAnsi="Times New Roman" w:cs="Times New Roman" w:eastAsiaTheme="majorEastAsia"/>
          <w:sz w:val="20"/>
          <w:szCs w:val="20"/>
        </w:rPr>
        <w:t>耐药基因家族</w:t>
      </w:r>
      <w:r>
        <w:rPr>
          <w:rFonts w:ascii="Times New Roman" w:hAnsi="Times New Roman" w:cs="Times New Roman" w:eastAsiaTheme="majorEastAsia"/>
          <w:sz w:val="20"/>
          <w:szCs w:val="20"/>
        </w:rPr>
        <w:t>。</w:t>
      </w:r>
    </w:p>
    <w:p>
      <w:pPr>
        <w:tabs>
          <w:tab w:val="left" w:pos="284"/>
          <w:tab w:val="left" w:pos="1109"/>
        </w:tabs>
        <w:snapToGrid w:val="0"/>
        <w:spacing w:after="60" w:line="300" w:lineRule="auto"/>
        <w:ind w:left="284" w:hanging="284"/>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3</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疑似背景微生物列表</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为已经排除了实验室污染后检测出的</w:t>
      </w: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其他</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所有微生物，其</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中可能包括：</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样本采集过程中或分装过程中受到污染的环境微生物或其核酸；</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样本采集容器本身带有的环境微生物或其核酸；</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样本采集过程中受到污染的病人身上（皮肤、上呼吸道、口腔、肠道等） 的人体共生微生物；</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w:t>
      </w:r>
      <w:r>
        <w:rPr>
          <w:rFonts w:hint="eastAsia" w:asciiTheme="minorEastAsia" w:hAnsiTheme="minorEastAsia" w:eastAsiaTheme="minorEastAsia" w:cstheme="minorEastAsia"/>
          <w:color w:val="262626" w:themeColor="text1" w:themeTint="D9"/>
          <w:sz w:val="20"/>
          <w:szCs w:val="20"/>
          <w:lang w:val="en-US"/>
          <w14:textFill>
            <w14:solidFill>
              <w14:schemeClr w14:val="tx1">
                <w14:lumMod w14:val="85000"/>
                <w14:lumOff w14:val="15000"/>
              </w14:schemeClr>
            </w14:solidFill>
          </w14:textFill>
        </w:rPr>
        <w:t>受</w:t>
      </w: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到污染的采集或分装人员身上（皮肤、上呼吸道、口腔、肠道等）的人体共生微生物；</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定植于病人特定身体部位的微生物；</w:t>
      </w:r>
    </w:p>
    <w:p>
      <w:pPr>
        <w:pStyle w:val="18"/>
        <w:numPr>
          <w:ilvl w:val="0"/>
          <w:numId w:val="1"/>
        </w:numPr>
        <w:spacing w:before="0" w:after="60" w:line="300" w:lineRule="auto"/>
        <w:ind w:left="567" w:hanging="284"/>
        <w:rPr>
          <w:rFonts w:ascii="Times New Roman" w:hAnsi="Times New Roman" w:cs="Times New Roman" w:eastAsiaTheme="minorEastAsia"/>
          <w:color w:val="262626" w:themeColor="text1" w:themeTint="D9"/>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有可能造成真正感染的病原微生物。</w:t>
      </w:r>
    </w:p>
    <w:p>
      <w:pPr>
        <w:tabs>
          <w:tab w:val="left" w:pos="284"/>
        </w:tabs>
        <w:snapToGrid w:val="0"/>
        <w:spacing w:line="360" w:lineRule="auto"/>
        <w:rPr>
          <w:rFonts w:ascii="Times New Roman" w:hAnsi="Times New Roman" w:cs="Times New Roman" w:eastAsiaTheme="majorEastAsia"/>
          <w:sz w:val="20"/>
          <w:szCs w:val="20"/>
        </w:rPr>
      </w:pPr>
      <w:r>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t>4.</w:t>
      </w:r>
      <w:r>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列表中检测结果</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无法区别定植微生物与病原微生物。</w:t>
      </w:r>
    </w:p>
    <w:p>
      <w:pPr>
        <w:tabs>
          <w:tab w:val="left" w:pos="284"/>
        </w:tabs>
        <w:snapToGrid w:val="0"/>
        <w:spacing w:line="360" w:lineRule="auto"/>
        <w:rPr>
          <w:rFonts w:ascii="Times New Roman" w:hAnsi="Times New Roman" w:cs="Times New Roman" w:eastAsiaTheme="majorEastAsia"/>
          <w:sz w:val="20"/>
          <w:szCs w:val="20"/>
        </w:rPr>
      </w:pPr>
    </w:p>
    <w:p>
      <w:pPr>
        <w:widowControl/>
        <w:autoSpaceDE/>
        <w:autoSpaceDN/>
        <w:rPr>
          <w:rFonts w:ascii="Times New Roman" w:hAnsi="Times New Roman" w:cs="Times New Roman" w:eastAsiaTheme="minorEastAsia"/>
          <w:color w:val="262626" w:themeColor="text1" w:themeTint="D9"/>
          <w:spacing w:val="-3"/>
          <w:sz w:val="20"/>
          <w:szCs w:val="20"/>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spacing w:val="-3"/>
          <w:sz w:val="20"/>
          <w:szCs w:val="20"/>
          <w14:textFill>
            <w14:solidFill>
              <w14:schemeClr w14:val="tx1">
                <w14:lumMod w14:val="85000"/>
                <w14:lumOff w14:val="15000"/>
              </w14:schemeClr>
            </w14:solidFill>
          </w14:textFill>
        </w:rPr>
        <w:br w:type="page"/>
      </w:r>
    </w:p>
    <w:p>
      <w:pPr>
        <w:pStyle w:val="3"/>
        <w:tabs>
          <w:tab w:val="left" w:pos="284"/>
          <w:tab w:val="clear" w:pos="627"/>
        </w:tabs>
        <w:snapToGrid w:val="0"/>
        <w:spacing w:after="0" w:line="360" w:lineRule="auto"/>
        <w:rPr>
          <w:color w:val="0B9796"/>
          <w:sz w:val="28"/>
          <w:szCs w:val="28"/>
        </w:rPr>
      </w:pPr>
      <w:r>
        <w:rPr>
          <w:rFonts w:ascii="Noto Sans S Chinese Black" w:hAnsi="Noto Sans S Chinese Black" w:eastAsia="Noto Sans S Chinese Black"/>
          <w:color w:val="0B9796"/>
          <w:w w:val="200"/>
        </w:rPr>
        <w:t>I</w:t>
      </w:r>
      <w:r>
        <w:rPr>
          <w:rFonts w:ascii="Noto Sans S Chinese Black" w:hAnsi="Noto Sans S Chinese Black" w:eastAsia="Noto Sans S Chinese Black"/>
          <w:color w:val="0B9796"/>
        </w:rPr>
        <w:tab/>
      </w:r>
      <w:r>
        <w:rPr>
          <w:rFonts w:hint="eastAsia"/>
          <w:color w:val="0B9796"/>
          <w:sz w:val="28"/>
          <w:szCs w:val="28"/>
        </w:rPr>
        <w:t>检测质控</w:t>
      </w:r>
    </w:p>
    <w:tbl>
      <w:tblPr>
        <w:tblStyle w:val="13"/>
        <w:tblW w:w="4998"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2317"/>
        <w:gridCol w:w="2895"/>
        <w:gridCol w:w="2605"/>
        <w:gridCol w:w="2603"/>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112"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总序列数</w:t>
            </w:r>
          </w:p>
        </w:tc>
        <w:tc>
          <w:tcPr>
            <w:tcW w:w="1389"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人类核酸过滤后序列数</w:t>
            </w:r>
          </w:p>
        </w:tc>
        <w:tc>
          <w:tcPr>
            <w:tcW w:w="1250"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非人类序列百分比</w:t>
            </w:r>
          </w:p>
        </w:tc>
        <w:tc>
          <w:tcPr>
            <w:tcW w:w="1249"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准确性</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317" w:type="dxa"/>
            <w:vAlign w:val="center"/>
          </w:tcPr>
          <w:p>
            <w:pPr>
              <w:keepNext w:val="0"/>
              <w:keepLines w:val="0"/>
              <w:widowControl/>
              <w:suppressLineNumbers w:val="0"/>
              <w:jc w:val="left"/>
              <w:textAlignment w:val="center"/>
              <w:rPr>
                <w:rFonts w:hint="default" w:ascii="Times New Roman" w:hAnsi="Times New Roman" w:eastAsia="宋体" w:cs="Times New Roman"/>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{{all_reads}}</w:t>
            </w:r>
          </w:p>
        </w:tc>
        <w:tc>
          <w:tcPr>
            <w:tcW w:w="2895" w:type="dxa"/>
            <w:vAlign w:val="center"/>
          </w:tcPr>
          <w:p>
            <w:pPr>
              <w:keepNext w:val="0"/>
              <w:keepLines w:val="0"/>
              <w:widowControl/>
              <w:suppressLineNumbers w:val="0"/>
              <w:jc w:val="left"/>
              <w:textAlignment w:val="center"/>
              <w:rPr>
                <w:rFonts w:hint="default" w:ascii="Times New Roman" w:hAnsi="Times New Roman" w:eastAsia="宋体" w:cs="Times New Roman"/>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{{non_human}}</w:t>
            </w:r>
          </w:p>
        </w:tc>
        <w:tc>
          <w:tcPr>
            <w:tcW w:w="2605" w:type="dxa"/>
            <w:vAlign w:val="center"/>
          </w:tcPr>
          <w:p>
            <w:pPr>
              <w:keepNext w:val="0"/>
              <w:keepLines w:val="0"/>
              <w:widowControl/>
              <w:suppressLineNumbers w:val="0"/>
              <w:jc w:val="left"/>
              <w:textAlignment w:val="center"/>
              <w:rPr>
                <w:rFonts w:hint="default" w:ascii="Times New Roman" w:hAnsi="Times New Roman" w:eastAsia="宋体" w:cs="Times New Roman"/>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{{non_human_fre}}</w:t>
            </w:r>
          </w:p>
        </w:tc>
        <w:tc>
          <w:tcPr>
            <w:tcW w:w="2603" w:type="dxa"/>
            <w:vAlign w:val="center"/>
          </w:tcPr>
          <w:p>
            <w:pPr>
              <w:keepNext w:val="0"/>
              <w:keepLines w:val="0"/>
              <w:widowControl/>
              <w:suppressLineNumbers w:val="0"/>
              <w:jc w:val="left"/>
              <w:textAlignment w:val="center"/>
              <w:rPr>
                <w:rFonts w:hint="default" w:ascii="Times New Roman" w:hAnsi="Times New Roman" w:eastAsia="宋体" w:cs="Times New Roman"/>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{{q20}}</w:t>
            </w:r>
          </w:p>
        </w:tc>
      </w:tr>
    </w:tbl>
    <w:p>
      <w:pPr>
        <w:pStyle w:val="6"/>
        <w:rPr>
          <w:rFonts w:ascii="Times New Roman" w:hAnsi="Times New Roman" w:cs="Times New Roman" w:eastAsiaTheme="minorEastAsia"/>
          <w:b/>
          <w:color w:val="262626" w:themeColor="text1" w:themeTint="D9"/>
          <w:sz w:val="20"/>
          <w14:textFill>
            <w14:solidFill>
              <w14:schemeClr w14:val="tx1">
                <w14:lumMod w14:val="85000"/>
                <w14:lumOff w14:val="15000"/>
              </w14:schemeClr>
            </w14:solidFill>
          </w14:textFill>
        </w:rPr>
      </w:pPr>
    </w:p>
    <w:p>
      <w:pPr>
        <w:pStyle w:val="6"/>
        <w:jc w:val="center"/>
        <w:rPr>
          <w:rFonts w:hint="eastAsia" w:ascii="Times New Roman" w:hAnsi="Times New Roman" w:cs="Times New Roman" w:eastAsiaTheme="minorEastAsia"/>
          <w:b/>
          <w:color w:val="262626" w:themeColor="text1" w:themeTint="D9"/>
          <w:sz w:val="20"/>
          <w:lang w:eastAsia="zh-CN"/>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{{img}}</w:t>
      </w:r>
    </w:p>
    <w:p>
      <w:pPr>
        <w:pStyle w:val="6"/>
        <w:spacing w:before="11"/>
        <w:rPr>
          <w:rFonts w:ascii="Times New Roman" w:hAnsi="Times New Roman" w:cs="Times New Roman" w:eastAsiaTheme="minorEastAsia"/>
          <w:color w:val="262626" w:themeColor="text1" w:themeTint="D9"/>
          <w:sz w:val="3"/>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14:textFill>
            <w14:solidFill>
              <w14:schemeClr w14:val="tx1">
                <w14:lumMod w14:val="85000"/>
                <w14:lumOff w14:val="15000"/>
              </w14:schemeClr>
            </w14:solidFill>
          </w14:textFill>
        </w:rPr>
      </w:pPr>
    </w:p>
    <w:p>
      <w:pPr>
        <w:widowControl/>
        <w:autoSpaceDE/>
        <w:autoSpaceDN/>
        <w:rPr>
          <w:color w:val="262626" w:themeColor="text1" w:themeTint="D9"/>
          <w14:textFill>
            <w14:solidFill>
              <w14:schemeClr w14:val="tx1">
                <w14:lumMod w14:val="85000"/>
                <w14:lumOff w14:val="15000"/>
              </w14:schemeClr>
            </w14:solidFill>
          </w14:textFill>
        </w:rPr>
      </w:pPr>
      <w:bookmarkStart w:id="7" w:name="_Toc44340851"/>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sz w:val="21"/>
          <w:lang w:val="en-US" w:bidi="ar-SA"/>
        </w:rPr>
        <mc:AlternateContent>
          <mc:Choice Requires="wps">
            <w:drawing>
              <wp:anchor distT="0" distB="0" distL="114300" distR="114300" simplePos="0" relativeHeight="251685888" behindDoc="0" locked="0" layoutInCell="1" allowOverlap="1">
                <wp:simplePos x="0" y="0"/>
                <wp:positionH relativeFrom="column">
                  <wp:posOffset>3796030</wp:posOffset>
                </wp:positionH>
                <wp:positionV relativeFrom="paragraph">
                  <wp:posOffset>83820</wp:posOffset>
                </wp:positionV>
                <wp:extent cx="2486025" cy="1405890"/>
                <wp:effectExtent l="0" t="0" r="0" b="3810"/>
                <wp:wrapNone/>
                <wp:docPr id="7" name="文本框 7"/>
                <wp:cNvGraphicFramePr/>
                <a:graphic xmlns:a="http://schemas.openxmlformats.org/drawingml/2006/main">
                  <a:graphicData uri="http://schemas.microsoft.com/office/word/2010/wordprocessingShape">
                    <wps:wsp>
                      <wps:cNvSpPr txBox="1"/>
                      <wps:spPr>
                        <a:xfrm>
                          <a:off x="0" y="0"/>
                          <a:ext cx="2486025" cy="1405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lang w:val="en-US" w:bidi="ar-SA"/>
                              </w:rPr>
                              <w:drawing>
                                <wp:inline distT="0" distB="0" distL="0" distR="0">
                                  <wp:extent cx="2179955" cy="1308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79955" cy="1308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9pt;margin-top:6.6pt;height:110.7pt;width:195.75pt;z-index:251685888;mso-width-relative:page;mso-height-relative:page;" filled="f" stroked="f" coordsize="21600,21600" o:gfxdata="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vg9vXbAAAACgEAAA8AAAAAAAAAAQAgAAAAIgAA&#10;AGRycy9kb3ducmV2LnhtbFBLAQIUABQAAAAIAIdO4kBOwqVgPgIAAGcEAAAOAAAAAAAAAAEAIAAA&#10;ACoBAABkcnMvZTJvRG9jLnhtbFBLBQYAAAAABgAGAFkBAADaBQAAAAA=&#10;">
                <v:fill on="f" focussize="0,0"/>
                <v:stroke on="f" weight="0.5pt"/>
                <v:imagedata o:title=""/>
                <o:lock v:ext="edit" aspectratio="f"/>
                <v:textbox>
                  <w:txbxContent>
                    <w:p>
                      <w:r>
                        <w:rPr>
                          <w:lang w:val="en-US" w:bidi="ar-SA"/>
                        </w:rPr>
                        <w:drawing>
                          <wp:inline distT="0" distB="0" distL="0" distR="0">
                            <wp:extent cx="2179955" cy="1308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79955" cy="1308100"/>
                                    </a:xfrm>
                                    <a:prstGeom prst="rect">
                                      <a:avLst/>
                                    </a:prstGeom>
                                  </pic:spPr>
                                </pic:pic>
                              </a:graphicData>
                            </a:graphic>
                          </wp:inline>
                        </w:drawing>
                      </w:r>
                    </w:p>
                  </w:txbxContent>
                </v:textbox>
              </v:shape>
            </w:pict>
          </mc:Fallback>
        </mc:AlternateContent>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sz w:val="21"/>
          <w:lang w:val="en-US" w:bidi="ar-SA"/>
        </w:rPr>
        <mc:AlternateContent>
          <mc:Choice Requires="wps">
            <w:drawing>
              <wp:anchor distT="0" distB="0" distL="114300" distR="114300" simplePos="0" relativeHeight="251715584" behindDoc="0" locked="0" layoutInCell="1" allowOverlap="1">
                <wp:simplePos x="0" y="0"/>
                <wp:positionH relativeFrom="column">
                  <wp:posOffset>2512695</wp:posOffset>
                </wp:positionH>
                <wp:positionV relativeFrom="paragraph">
                  <wp:posOffset>258445</wp:posOffset>
                </wp:positionV>
                <wp:extent cx="1183640" cy="432435"/>
                <wp:effectExtent l="0" t="0" r="0" b="0"/>
                <wp:wrapNone/>
                <wp:docPr id="9" name="文本框 9"/>
                <wp:cNvGraphicFramePr/>
                <a:graphic xmlns:a="http://schemas.openxmlformats.org/drawingml/2006/main">
                  <a:graphicData uri="http://schemas.microsoft.com/office/word/2010/wordprocessingShape">
                    <wps:wsp>
                      <wps:cNvSpPr txBox="1"/>
                      <wps:spPr>
                        <a:xfrm>
                          <a:off x="0" y="0"/>
                          <a:ext cx="1183640" cy="432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bidi="ar-SA"/>
                              </w:rPr>
                              <w:drawing>
                                <wp:inline distT="0" distB="0" distL="114300" distR="114300">
                                  <wp:extent cx="954405" cy="334010"/>
                                  <wp:effectExtent l="0" t="0" r="17145" b="8890"/>
                                  <wp:docPr id="11" name="图片 11" descr="王宗秀手写签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王宗秀手写签名2"/>
                                          <pic:cNvPicPr>
                                            <a:picLocks noChangeAspect="1"/>
                                          </pic:cNvPicPr>
                                        </pic:nvPicPr>
                                        <pic:blipFill>
                                          <a:blip r:embed="rId14"/>
                                          <a:stretch>
                                            <a:fillRect/>
                                          </a:stretch>
                                        </pic:blipFill>
                                        <pic:spPr>
                                          <a:xfrm>
                                            <a:off x="0" y="0"/>
                                            <a:ext cx="954405" cy="334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7.85pt;margin-top:20.35pt;height:34.05pt;width:93.2pt;z-index:251715584;mso-width-relative:page;mso-height-relative:page;" filled="f" stroked="f" coordsize="21600,21600" o:gfxdata="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J7oIK2gAAAAoBAAAPAAAAAAAAAAEAIAAAACIAAABkcnMv&#10;ZG93bnJldi54bWxQSwECFAAUAAAACACHTuJAZ2V6qzoCAABmBAAADgAAAAAAAAABACAAAAApAQAA&#10;ZHJzL2Uyb0RvYy54bWxQSwUGAAAAAAYABgBZAQAA1QUAAAAA&#10;">
                <v:fill on="f" focussize="0,0"/>
                <v:stroke on="f" weight="0.5pt"/>
                <v:imagedata o:title=""/>
                <o:lock v:ext="edit" aspectratio="f"/>
                <v:textbox>
                  <w:txbxContent>
                    <w:p>
                      <w:r>
                        <w:rPr>
                          <w:rFonts w:hint="eastAsia"/>
                          <w:lang w:val="en-US" w:bidi="ar-SA"/>
                        </w:rPr>
                        <w:drawing>
                          <wp:inline distT="0" distB="0" distL="114300" distR="114300">
                            <wp:extent cx="954405" cy="334010"/>
                            <wp:effectExtent l="0" t="0" r="17145" b="8890"/>
                            <wp:docPr id="11" name="图片 11" descr="王宗秀手写签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王宗秀手写签名2"/>
                                    <pic:cNvPicPr>
                                      <a:picLocks noChangeAspect="1"/>
                                    </pic:cNvPicPr>
                                  </pic:nvPicPr>
                                  <pic:blipFill>
                                    <a:blip r:embed="rId14"/>
                                    <a:stretch>
                                      <a:fillRect/>
                                    </a:stretch>
                                  </pic:blipFill>
                                  <pic:spPr>
                                    <a:xfrm>
                                      <a:off x="0" y="0"/>
                                      <a:ext cx="954405" cy="334010"/>
                                    </a:xfrm>
                                    <a:prstGeom prst="rect">
                                      <a:avLst/>
                                    </a:prstGeom>
                                  </pic:spPr>
                                </pic:pic>
                              </a:graphicData>
                            </a:graphic>
                          </wp:inline>
                        </w:drawing>
                      </w:r>
                    </w:p>
                  </w:txbxContent>
                </v:textbox>
              </v:shape>
            </w:pict>
          </mc:Fallback>
        </mc:AlternateContent>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sz w:val="21"/>
          <w:lang w:val="en-US" w:bidi="ar-SA"/>
        </w:rPr>
        <mc:AlternateContent>
          <mc:Choice Requires="wps">
            <w:drawing>
              <wp:anchor distT="0" distB="0" distL="114300" distR="114300" simplePos="0" relativeHeight="251719680" behindDoc="0" locked="0" layoutInCell="1" allowOverlap="1">
                <wp:simplePos x="0" y="0"/>
                <wp:positionH relativeFrom="column">
                  <wp:posOffset>385445</wp:posOffset>
                </wp:positionH>
                <wp:positionV relativeFrom="paragraph">
                  <wp:posOffset>75565</wp:posOffset>
                </wp:positionV>
                <wp:extent cx="1169035" cy="424815"/>
                <wp:effectExtent l="0" t="0" r="0" b="0"/>
                <wp:wrapNone/>
                <wp:docPr id="6" name="文本框 6"/>
                <wp:cNvGraphicFramePr/>
                <a:graphic xmlns:a="http://schemas.openxmlformats.org/drawingml/2006/main">
                  <a:graphicData uri="http://schemas.microsoft.com/office/word/2010/wordprocessingShape">
                    <wps:wsp>
                      <wps:cNvSpPr txBox="1"/>
                      <wps:spPr>
                        <a:xfrm>
                          <a:off x="0" y="0"/>
                          <a:ext cx="1169035" cy="424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bidi="ar-SA"/>
                              </w:rPr>
                              <w:drawing>
                                <wp:inline distT="0" distB="0" distL="114300" distR="114300">
                                  <wp:extent cx="971550" cy="340360"/>
                                  <wp:effectExtent l="0" t="0" r="0" b="2540"/>
                                  <wp:docPr id="14" name="图片 14" descr="樊晓梅手写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樊晓梅手写签名"/>
                                          <pic:cNvPicPr>
                                            <a:picLocks noChangeAspect="1"/>
                                          </pic:cNvPicPr>
                                        </pic:nvPicPr>
                                        <pic:blipFill>
                                          <a:blip r:embed="rId15"/>
                                          <a:stretch>
                                            <a:fillRect/>
                                          </a:stretch>
                                        </pic:blipFill>
                                        <pic:spPr>
                                          <a:xfrm>
                                            <a:off x="0" y="0"/>
                                            <a:ext cx="971550" cy="340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35pt;margin-top:5.95pt;height:33.45pt;width:92.05pt;z-index:251719680;mso-width-relative:page;mso-height-relative:page;" filled="f" stroked="f" coordsize="21600,21600" o:gfxdata="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2AnZD2QAAAAgBAAAPAAAAAAAAAAEAIAAAACIAAABkcnMv&#10;ZG93bnJldi54bWxQSwECFAAUAAAACACHTuJA67ImmTsCAABmBAAADgAAAAAAAAABACAAAAAoAQAA&#10;ZHJzL2Uyb0RvYy54bWxQSwUGAAAAAAYABgBZAQAA1QUAAAAA&#10;">
                <v:fill on="f" focussize="0,0"/>
                <v:stroke on="f" weight="0.5pt"/>
                <v:imagedata o:title=""/>
                <o:lock v:ext="edit" aspectratio="f"/>
                <v:textbox>
                  <w:txbxContent>
                    <w:p>
                      <w:r>
                        <w:rPr>
                          <w:rFonts w:hint="eastAsia"/>
                          <w:lang w:val="en-US" w:bidi="ar-SA"/>
                        </w:rPr>
                        <w:drawing>
                          <wp:inline distT="0" distB="0" distL="114300" distR="114300">
                            <wp:extent cx="971550" cy="340360"/>
                            <wp:effectExtent l="0" t="0" r="0" b="2540"/>
                            <wp:docPr id="14" name="图片 14" descr="樊晓梅手写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樊晓梅手写签名"/>
                                    <pic:cNvPicPr>
                                      <a:picLocks noChangeAspect="1"/>
                                    </pic:cNvPicPr>
                                  </pic:nvPicPr>
                                  <pic:blipFill>
                                    <a:blip r:embed="rId15"/>
                                    <a:stretch>
                                      <a:fillRect/>
                                    </a:stretch>
                                  </pic:blipFill>
                                  <pic:spPr>
                                    <a:xfrm>
                                      <a:off x="0" y="0"/>
                                      <a:ext cx="971550" cy="340360"/>
                                    </a:xfrm>
                                    <a:prstGeom prst="rect">
                                      <a:avLst/>
                                    </a:prstGeom>
                                  </pic:spPr>
                                </pic:pic>
                              </a:graphicData>
                            </a:graphic>
                          </wp:inline>
                        </w:drawing>
                      </w:r>
                    </w:p>
                  </w:txbxContent>
                </v:textbox>
              </v:shape>
            </w:pict>
          </mc:Fallback>
        </mc:AlternateContent>
      </w:r>
    </w:p>
    <w:p>
      <w:pPr>
        <w:tabs>
          <w:tab w:val="left" w:pos="3402"/>
          <w:tab w:val="left" w:pos="6804"/>
        </w:tabs>
        <w:snapToGrid w:val="0"/>
        <w:spacing w:line="300" w:lineRule="auto"/>
        <w:jc w:val="both"/>
        <w:rPr>
          <w:rFonts w:hint="default" w:ascii="Times New Roman" w:hAnsi="Times New Roman" w:cs="Times New Roman" w:eastAsiaTheme="minorEastAsia"/>
          <w:color w:val="262626" w:themeColor="text1" w:themeTint="D9"/>
          <w:sz w:val="21"/>
          <w:szCs w:val="21"/>
          <w:lang w:val="en-US" w:eastAsia="zh-CN"/>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检测人：</w:t>
      </w:r>
      <w:r>
        <w:rPr>
          <w:rFonts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审核人：</w:t>
      </w:r>
      <w:r>
        <w:rPr>
          <w:rFonts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报告日期：</w:t>
      </w:r>
      <w:r>
        <w:rPr>
          <w:rFonts w:hint="eastAsia" w:ascii="Times New Roman" w:hAnsi="Times New Roman" w:cs="Times New Roman" w:eastAsiaTheme="minorEastAsia"/>
          <w:color w:val="262626" w:themeColor="text1" w:themeTint="D9"/>
          <w:sz w:val="21"/>
          <w:szCs w:val="21"/>
          <w:lang w:val="en-US" w:eastAsia="zh-CN"/>
          <w14:textFill>
            <w14:solidFill>
              <w14:schemeClr w14:val="tx1">
                <w14:lumMod w14:val="85000"/>
                <w14:lumOff w14:val="15000"/>
              </w14:schemeClr>
            </w14:solidFill>
          </w14:textFill>
        </w:rPr>
        <w:t>{{report_date}}</w:t>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widowControl/>
        <w:autoSpaceDE/>
        <w:autoSpaceDN/>
        <w:rPr>
          <w:rFonts w:cs="Times New Roman" w:asciiTheme="majorEastAsia" w:hAnsiTheme="majorEastAsia" w:eastAsiaTheme="majorEastAsia"/>
          <w:b/>
          <w:bCs/>
          <w:color w:val="262626" w:themeColor="text1" w:themeTint="D9"/>
          <w:sz w:val="28"/>
          <w:szCs w:val="28"/>
          <w14:textFill>
            <w14:solidFill>
              <w14:schemeClr w14:val="tx1">
                <w14:lumMod w14:val="85000"/>
                <w14:lumOff w14:val="15000"/>
              </w14:schemeClr>
            </w14:solidFill>
          </w14:textFill>
        </w:rPr>
      </w:pP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注：</w:t>
      </w:r>
      <w:r>
        <w:rPr>
          <w:rFonts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本报告</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仅供临床科研参考，</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本次检测</w:t>
      </w:r>
      <w:r>
        <w:rPr>
          <w:rFonts w:hint="eastAsia"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仅对本样本</w:t>
      </w:r>
      <w:r>
        <w:rPr>
          <w:rFonts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 xml:space="preserve">负责。如有疑义请在收到报告后的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7</w:t>
      </w:r>
      <w:r>
        <w:rPr>
          <w:rFonts w:ascii="Times New Roman" w:hAnsi="Times New Roman" w:cs="Times New Roman" w:eastAsiaTheme="minorEastAsia"/>
          <w:color w:val="404040" w:themeColor="text1" w:themeTint="BF"/>
          <w:spacing w:val="-26"/>
          <w:sz w:val="18"/>
          <w:szCs w:val="18"/>
          <w14:textFill>
            <w14:solidFill>
              <w14:schemeClr w14:val="tx1">
                <w14:lumMod w14:val="75000"/>
                <w14:lumOff w14:val="25000"/>
              </w14:schemeClr>
            </w14:solidFill>
          </w14:textFill>
        </w:rPr>
        <w:t xml:space="preserve"> 个工</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作日内与我们联系。</w:t>
      </w:r>
      <w:bookmarkEnd w:id="7"/>
    </w:p>
    <w:p>
      <w:pPr>
        <w:rPr>
          <w:rFonts w:ascii="Noto Sans S Chinese Black" w:hAnsi="Noto Sans S Chinese Black" w:eastAsia="Noto Sans S Chinese Black"/>
          <w:color w:val="0B9796"/>
          <w:w w:val="200"/>
        </w:rPr>
      </w:pPr>
      <w:r>
        <w:rPr>
          <w:rFonts w:ascii="Noto Sans S Chinese Black" w:hAnsi="Noto Sans S Chinese Black" w:eastAsia="Noto Sans S Chinese Black"/>
          <w:color w:val="0B9796"/>
          <w:w w:val="200"/>
        </w:rPr>
        <w:br w:type="page"/>
      </w:r>
    </w:p>
    <w:p>
      <w:pPr>
        <w:pStyle w:val="3"/>
        <w:tabs>
          <w:tab w:val="left" w:pos="284"/>
          <w:tab w:val="clear" w:pos="627"/>
        </w:tabs>
        <w:snapToGrid w:val="0"/>
        <w:spacing w:after="0" w:line="360" w:lineRule="auto"/>
        <w:rPr>
          <w:color w:val="0B9796"/>
          <w:sz w:val="28"/>
          <w:szCs w:val="28"/>
        </w:rPr>
      </w:pPr>
      <w:r>
        <w:rPr>
          <w:rFonts w:ascii="Noto Sans S Chinese Black" w:hAnsi="Noto Sans S Chinese Black" w:eastAsia="Noto Sans S Chinese Black"/>
          <w:color w:val="0B9796"/>
          <w:w w:val="200"/>
        </w:rPr>
        <w:t>I</w:t>
      </w:r>
      <w:r>
        <w:rPr>
          <w:rFonts w:ascii="Noto Sans S Chinese Black" w:hAnsi="Noto Sans S Chinese Black" w:eastAsia="Noto Sans S Chinese Black"/>
          <w:color w:val="0B9796"/>
        </w:rPr>
        <w:tab/>
      </w:r>
      <w:r>
        <w:rPr>
          <w:rFonts w:hint="eastAsia"/>
          <w:color w:val="0B9796"/>
          <w:sz w:val="28"/>
          <w:szCs w:val="28"/>
        </w:rPr>
        <w:t>检测方法学介绍</w:t>
      </w:r>
    </w:p>
    <w:p>
      <w:pPr>
        <w:pStyle w:val="6"/>
        <w:snapToGrid w:val="0"/>
        <w:spacing w:line="360" w:lineRule="auto"/>
        <w:ind w:firstLine="400"/>
        <w:jc w:val="both"/>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病原宏基因组学与宏转录组学检测方法是一种新的不依赖传统微生物培养而广泛分析临床样本中微生物组（细菌、真菌、病毒、寄生虫）的高通量测序方法。该技术通过高通量测序和智能化算法分析，可以获得疑似致病微生物的种属信息，无偏向性鉴定细菌、真菌、病毒和寄生虫等多种病原微生物。</w:t>
      </w:r>
      <w:r>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适用于不明原因发热、疑难危重以及免疫缺陷等感染患者，</w:t>
      </w:r>
      <w:r>
        <w:rPr>
          <w:rFonts w:hint="eastAsia"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目前已有越来越多的用于脓毒症、脑膜炎、呼吸系统感染等方面的文章报道和专家共识。</w:t>
      </w:r>
    </w:p>
    <w:p>
      <w:pPr>
        <w:pStyle w:val="6"/>
        <w:snapToGrid w:val="0"/>
        <w:spacing w:line="360" w:lineRule="auto"/>
        <w:ind w:firstLine="400"/>
        <w:jc w:val="both"/>
        <w:rPr>
          <w:rFonts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本次检测基于高通量测序平台，鉴定样本中存在的可疑致病微生物，检测范围覆盖</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9928</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种细菌、</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3789</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种真菌、</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5875</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种病毒、和</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432</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种寄生虫</w:t>
      </w:r>
      <w:r>
        <w:rPr>
          <w:rFonts w:hint="eastAsia"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t>及</w:t>
      </w:r>
      <w:r>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样本中存在的疑似耐药基因</w:t>
      </w:r>
      <w:r>
        <w:rPr>
          <w:rFonts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t>。</w:t>
      </w:r>
      <w:r>
        <w:rPr>
          <w:rFonts w:hint="eastAsia"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t>检测通过提取临床样本中的核酸，构建测序文库，对文库进行高通量测序，再通过微生物专用数据库进行比对分析，经过智能化算法获得疑似致病微生物的种属信息，并对检测出的病原体进行解释说明，辅助临床诊疗决策。</w:t>
      </w:r>
    </w:p>
    <w:p>
      <w:pPr>
        <w:pStyle w:val="6"/>
        <w:snapToGrid w:val="0"/>
        <w:spacing w:line="360" w:lineRule="auto"/>
        <w:jc w:val="both"/>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pPr>
    </w:p>
    <w:p>
      <w:pPr>
        <w:pStyle w:val="3"/>
        <w:tabs>
          <w:tab w:val="left" w:pos="284"/>
          <w:tab w:val="clear" w:pos="627"/>
        </w:tabs>
        <w:snapToGrid w:val="0"/>
        <w:spacing w:after="0" w:line="360" w:lineRule="auto"/>
        <w:rPr>
          <w:color w:val="0B9796"/>
        </w:rPr>
      </w:pPr>
      <w:r>
        <w:rPr>
          <w:rFonts w:ascii="Noto Sans S Chinese Black" w:hAnsi="Noto Sans S Chinese Black" w:eastAsia="Noto Sans S Chinese Black"/>
          <w:color w:val="0B9796"/>
          <w:w w:val="200"/>
          <w:sz w:val="22"/>
          <w:szCs w:val="22"/>
        </w:rPr>
        <w:t>I</w:t>
      </w:r>
      <w:r>
        <w:rPr>
          <w:rFonts w:ascii="Noto Sans S Chinese Black" w:hAnsi="Noto Sans S Chinese Black" w:eastAsia="Noto Sans S Chinese Black"/>
          <w:color w:val="0B9796"/>
        </w:rPr>
        <w:tab/>
      </w:r>
      <w:r>
        <w:rPr>
          <w:rFonts w:hint="eastAsia"/>
          <w:color w:val="0B9796"/>
        </w:rPr>
        <w:t>检测流程</w:t>
      </w:r>
    </w:p>
    <w:p>
      <w:pPr>
        <w:jc w:val="center"/>
        <w:rPr>
          <w:rFonts w:asciiTheme="majorEastAsia" w:hAnsiTheme="majorEastAsia" w:eastAsiaTheme="majorEastAsia"/>
          <w:sz w:val="20"/>
          <w:szCs w:val="20"/>
        </w:rPr>
      </w:pPr>
      <w:r>
        <w:rPr>
          <w:rFonts w:asciiTheme="majorEastAsia" w:hAnsiTheme="majorEastAsia" w:eastAsiaTheme="majorEastAsia"/>
          <w:sz w:val="20"/>
          <w:szCs w:val="20"/>
          <w:lang w:val="en-US" w:bidi="ar-SA"/>
        </w:rPr>
        <w:drawing>
          <wp:inline distT="0" distB="0" distL="0" distR="0">
            <wp:extent cx="6104890" cy="12553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05156" cy="1255779"/>
                    </a:xfrm>
                    <a:prstGeom prst="rect">
                      <a:avLst/>
                    </a:prstGeom>
                  </pic:spPr>
                </pic:pic>
              </a:graphicData>
            </a:graphic>
          </wp:inline>
        </w:drawing>
      </w:r>
    </w:p>
    <w:p>
      <w:pPr>
        <w:rPr>
          <w:rFonts w:asciiTheme="majorEastAsia" w:hAnsiTheme="majorEastAsia" w:eastAsiaTheme="majorEastAsia"/>
          <w:sz w:val="20"/>
          <w:szCs w:val="20"/>
        </w:rPr>
      </w:pPr>
    </w:p>
    <w:p>
      <w:pPr>
        <w:pStyle w:val="3"/>
        <w:tabs>
          <w:tab w:val="left" w:pos="284"/>
          <w:tab w:val="clear" w:pos="627"/>
        </w:tabs>
        <w:snapToGrid w:val="0"/>
        <w:spacing w:after="0"/>
        <w:rPr>
          <w:color w:val="0B9796"/>
        </w:rPr>
      </w:pPr>
      <w:r>
        <w:rPr>
          <w:rFonts w:ascii="Noto Sans S Chinese Black" w:hAnsi="Noto Sans S Chinese Black" w:eastAsia="Noto Sans S Chinese Black"/>
          <w:color w:val="0B9796"/>
          <w:w w:val="200"/>
          <w:sz w:val="22"/>
          <w:szCs w:val="22"/>
        </w:rPr>
        <w:t>I</w:t>
      </w:r>
      <w:r>
        <w:rPr>
          <w:rFonts w:ascii="Noto Sans S Chinese Black" w:hAnsi="Noto Sans S Chinese Black" w:eastAsia="Noto Sans S Chinese Black"/>
          <w:color w:val="0B9796"/>
        </w:rPr>
        <w:tab/>
      </w:r>
      <w:r>
        <w:rPr>
          <w:rFonts w:hint="eastAsia"/>
          <w:color w:val="0B9796"/>
        </w:rPr>
        <w:t>检测范围</w:t>
      </w:r>
    </w:p>
    <w:p>
      <w:pPr>
        <w:ind w:firstLine="800" w:firstLineChars="400"/>
        <w:rPr>
          <w:rFonts w:asciiTheme="majorEastAsia" w:hAnsiTheme="majorEastAsia" w:eastAsiaTheme="majorEastAsia"/>
          <w:sz w:val="20"/>
          <w:szCs w:val="20"/>
        </w:rPr>
      </w:pPr>
      <w:r>
        <w:rPr>
          <w:rFonts w:hint="eastAsia" w:asciiTheme="majorEastAsia" w:hAnsiTheme="majorEastAsia" w:eastAsiaTheme="majorEastAsia"/>
          <w:sz w:val="20"/>
          <w:szCs w:val="20"/>
          <w:lang w:val="en-US" w:bidi="ar-SA"/>
        </w:rPr>
        <w:drawing>
          <wp:inline distT="0" distB="0" distL="114300" distR="114300">
            <wp:extent cx="5143500" cy="3202940"/>
            <wp:effectExtent l="0" t="0" r="0" b="16510"/>
            <wp:docPr id="3" name="图片 3" descr="检测病原分类_画板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检测病原分类_画板 1"/>
                    <pic:cNvPicPr>
                      <a:picLocks noChangeAspect="1"/>
                    </pic:cNvPicPr>
                  </pic:nvPicPr>
                  <pic:blipFill>
                    <a:blip r:embed="rId17"/>
                    <a:stretch>
                      <a:fillRect/>
                    </a:stretch>
                  </pic:blipFill>
                  <pic:spPr>
                    <a:xfrm>
                      <a:off x="0" y="0"/>
                      <a:ext cx="5151009" cy="3208138"/>
                    </a:xfrm>
                    <a:prstGeom prst="rect">
                      <a:avLst/>
                    </a:prstGeom>
                  </pic:spPr>
                </pic:pic>
              </a:graphicData>
            </a:graphic>
          </wp:inline>
        </w:drawing>
      </w:r>
    </w:p>
    <w:p>
      <w:pPr>
        <w:pStyle w:val="3"/>
        <w:tabs>
          <w:tab w:val="clear" w:pos="627"/>
        </w:tabs>
        <w:snapToGrid w:val="0"/>
        <w:rPr>
          <w:color w:val="262626" w:themeColor="text1" w:themeTint="D9"/>
          <w:sz w:val="22"/>
          <w:szCs w:val="22"/>
          <w14:textFill>
            <w14:solidFill>
              <w14:schemeClr w14:val="tx1">
                <w14:lumMod w14:val="85000"/>
                <w14:lumOff w14:val="15000"/>
              </w14:schemeClr>
            </w14:solidFill>
          </w14:textFill>
        </w:rPr>
      </w:pPr>
      <w:r>
        <w:rPr>
          <w:rFonts w:ascii="Noto Sans S Chinese Black" w:hAnsi="Noto Sans S Chinese Black" w:eastAsia="Noto Sans S Chinese Black"/>
          <w:color w:val="0B9796"/>
          <w:w w:val="200"/>
        </w:rPr>
        <w:br w:type="page"/>
      </w:r>
    </w:p>
    <w:p>
      <w:pPr>
        <w:pStyle w:val="3"/>
        <w:tabs>
          <w:tab w:val="left" w:pos="284"/>
          <w:tab w:val="clear" w:pos="627"/>
        </w:tabs>
        <w:snapToGrid w:val="0"/>
        <w:spacing w:after="0" w:line="360" w:lineRule="auto"/>
        <w:rPr>
          <w:color w:val="0B9796"/>
          <w:sz w:val="28"/>
          <w:szCs w:val="28"/>
        </w:rPr>
      </w:pPr>
      <w:r>
        <w:rPr>
          <w:rFonts w:ascii="Noto Sans S Chinese Black" w:hAnsi="Noto Sans S Chinese Black" w:eastAsia="Noto Sans S Chinese Black"/>
          <w:color w:val="0B9796"/>
          <w:w w:val="200"/>
        </w:rPr>
        <w:t>I</w:t>
      </w:r>
      <w:r>
        <w:rPr>
          <w:rFonts w:ascii="Noto Sans S Chinese Black" w:hAnsi="Noto Sans S Chinese Black" w:eastAsia="Noto Sans S Chinese Black"/>
          <w:color w:val="0B9796"/>
        </w:rPr>
        <w:tab/>
      </w:r>
      <w:r>
        <w:rPr>
          <w:rFonts w:hint="eastAsia"/>
          <w:color w:val="0B9796"/>
          <w:sz w:val="28"/>
          <w:szCs w:val="28"/>
        </w:rPr>
        <w:t>参考文献</w:t>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Blauwkamp TA, Thair S, Rosen MJ, Blair L, Lindner MS, Vilfan ID, et al. Analytical and clinical validation of a          microbial cell-free DNA sequencing test for infectious disease. Nat Microbiol 2019;4(4):663-674. </w:t>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Bouza E, Burillo A, Munoz P, Guinea J, Marin M, Rodriguez-Creixems M. Mixed bloodstream infections involving bacteria and Candida spp. J Antimicrob Chemother 2013;68(8):1881-8. </w:t>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Claus RA, Otto GP, Deigner HP, Bauer M. Approaching clinical reality: markers for monitoring systemic inflammation and sepsis. Curr Mol Med 2010;10(2):227-35. </w:t>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Decker SO, Sigl A, Grumaz C, Stevens P, Vainshtein Y, Zimmermann S, et al. Immune-Response Patterns and Next Generation Sequencing Diagnostics for the Detection of Mycoses in Patients with Septic Shock-Results of a Combined Clinical and Experimental Investigation. Int J Mol Sci 2017;18(8). </w:t>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Grumaz S, Stevens P, Grumaz C, Decker SO, Weigand MA, Hofer S, et al. Next-generation sequencing diagnostics of bacteremia in septic patients. Genome Med 2016;8(1):73. </w:t>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Guerrero-Latorre L, Romero B, Bonifaz E, Timoneda N, Rusinol M, Girones R, et al. Quito's virome: Metagenomic analysis of viral diversity in urban streams of Ecuador's capital city. Sci Total Environ 2018;645:1334-1343. </w:t>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Manish Boolchandani, Alaric W. D’Souza&amp;Gautam Dantas. Sequencing-based methods and resources to study antimicrobial resistance. Nature Reviews Genetics 2019; 20:356–370.</w:t>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Jia et al. 2017. CARD 2017: expansion and model-centric curation of the Comprehensive Antibiotic Resistance Database. Nucleic Acids Research, 45, D566-573.</w:t>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Centers for Disease Control and Prevention, </w:t>
      </w:r>
      <w:r>
        <w:fldChar w:fldCharType="begin"/>
      </w:r>
      <w:r>
        <w:instrText xml:space="preserve"> HYPERLINK "https://www.cdc.gov" </w:instrText>
      </w:r>
      <w:r>
        <w:fldChar w:fldCharType="separate"/>
      </w: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https://www.cdc.gov</w:t>
      </w: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fldChar w:fldCharType="end"/>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European Centre for Disease Prevention and Control, </w:t>
      </w:r>
      <w:r>
        <w:fldChar w:fldCharType="begin"/>
      </w:r>
      <w:r>
        <w:instrText xml:space="preserve"> HYPERLINK "https://ecdc.europa.eu/" </w:instrText>
      </w:r>
      <w:r>
        <w:fldChar w:fldCharType="separate"/>
      </w: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https://ecdc.europa.eu/</w:t>
      </w: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fldChar w:fldCharType="end"/>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NCBI Pathogen Detection, </w:t>
      </w:r>
      <w:r>
        <w:fldChar w:fldCharType="begin"/>
      </w:r>
      <w:r>
        <w:instrText xml:space="preserve"> HYPERLINK "https://www.ncbi.nlm.nih.gov/pathogens/" </w:instrText>
      </w:r>
      <w:r>
        <w:fldChar w:fldCharType="separate"/>
      </w: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https://www.ncbi.nlm.nih.gov/pathogens/</w:t>
      </w: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fldChar w:fldCharType="end"/>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PHI-base :: Pathogen Host Interactions, </w:t>
      </w:r>
      <w:r>
        <w:fldChar w:fldCharType="begin"/>
      </w:r>
      <w:r>
        <w:instrText xml:space="preserve"> HYPERLINK "http://www.phi-base.org" </w:instrText>
      </w:r>
      <w:r>
        <w:fldChar w:fldCharType="separate"/>
      </w: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http://www.phi-base.org</w:t>
      </w: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fldChar w:fldCharType="end"/>
      </w:r>
    </w:p>
    <w:p>
      <w:pPr>
        <w:pStyle w:val="18"/>
        <w:numPr>
          <w:ilvl w:val="0"/>
          <w:numId w:val="3"/>
        </w:numPr>
        <w:adjustRightInd w:val="0"/>
        <w:snapToGrid w:val="0"/>
        <w:spacing w:before="0" w:line="360" w:lineRule="auto"/>
        <w:ind w:left="420" w:hanging="42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sectPr>
          <w:pgSz w:w="11910" w:h="16840"/>
          <w:pgMar w:top="1588" w:right="851" w:bottom="1247" w:left="851" w:header="715" w:footer="567" w:gutter="0"/>
          <w:cols w:space="720" w:num="1"/>
          <w:docGrid w:linePitch="299" w:charSpace="0"/>
        </w:sectPr>
      </w:pPr>
    </w:p>
    <w:p>
      <w:pPr>
        <w:pStyle w:val="6"/>
        <w:spacing w:before="11"/>
        <w:rPr>
          <w:rFonts w:ascii="Times New Roman" w:hAnsi="Times New Roman" w:cs="Times New Roman" w:eastAsiaTheme="minorEastAsia"/>
          <w:color w:val="262626" w:themeColor="text1" w:themeTint="D9"/>
          <w:sz w:val="3"/>
          <w:lang w:val="en-US"/>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drawing>
          <wp:anchor distT="0" distB="0" distL="114300" distR="114300" simplePos="0" relativeHeight="251674624" behindDoc="1" locked="0" layoutInCell="1" allowOverlap="1">
            <wp:simplePos x="0" y="0"/>
            <wp:positionH relativeFrom="column">
              <wp:posOffset>2326640</wp:posOffset>
            </wp:positionH>
            <wp:positionV relativeFrom="paragraph">
              <wp:posOffset>150495</wp:posOffset>
            </wp:positionV>
            <wp:extent cx="1871980" cy="902970"/>
            <wp:effectExtent l="0" t="0" r="0" b="0"/>
            <wp:wrapNone/>
            <wp:docPr id="25" name="图片 25" descr="C:\Users\gaowei\AppData\Local\Temp\WeChat Files\78a5b30646364c949e2df0d5b23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gaowei\AppData\Local\Temp\WeChat Files\78a5b30646364c949e2df0d5b23070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872000" cy="902653"/>
                    </a:xfrm>
                    <a:prstGeom prst="rect">
                      <a:avLst/>
                    </a:prstGeom>
                    <a:noFill/>
                    <a:ln>
                      <a:noFill/>
                    </a:ln>
                  </pic:spPr>
                </pic:pic>
              </a:graphicData>
            </a:graphic>
          </wp:anchor>
        </w:drawing>
      </w: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jc w:val="center"/>
        <w:rPr>
          <w:rFonts w:ascii="Noto Sans S Chinese Regular" w:hAnsi="Noto Sans S Chinese Regular" w:eastAsia="Noto Sans S Chinese Regular" w:cs="Times New Roman"/>
          <w:b/>
          <w:color w:val="262626" w:themeColor="text1" w:themeTint="D9"/>
          <w:sz w:val="40"/>
          <w:szCs w:val="40"/>
          <w:lang w:val="en-US" w:bidi="ar-SA"/>
          <w14:textFill>
            <w14:solidFill>
              <w14:schemeClr w14:val="tx1">
                <w14:lumMod w14:val="85000"/>
                <w14:lumOff w14:val="15000"/>
              </w14:schemeClr>
            </w14:solidFill>
          </w14:textFill>
        </w:rPr>
      </w:pPr>
      <w:r>
        <w:rPr>
          <w:rFonts w:hint="eastAsia" w:ascii="Noto Sans S Chinese Regular" w:hAnsi="Noto Sans S Chinese Regular" w:eastAsia="Noto Sans S Chinese Regular" w:cs="Times New Roman"/>
          <w:b/>
          <w:color w:val="0B9796"/>
          <w:sz w:val="40"/>
          <w:szCs w:val="40"/>
          <w:lang w:val="en-US" w:bidi="ar-SA"/>
        </w:rPr>
        <w:t>K</w:t>
      </w:r>
      <w:r>
        <w:rPr>
          <w:rFonts w:ascii="Noto Sans S Chinese Regular" w:hAnsi="Noto Sans S Chinese Regular" w:eastAsia="Noto Sans S Chinese Regular" w:cs="Times New Roman"/>
          <w:b/>
          <w:color w:val="0B9796"/>
          <w:sz w:val="40"/>
          <w:szCs w:val="40"/>
          <w:lang w:val="en-US" w:bidi="ar-SA"/>
        </w:rPr>
        <w:t>.</w:t>
      </w:r>
      <w:r>
        <w:rPr>
          <w:rFonts w:hint="eastAsia" w:ascii="Noto Sans S Chinese Regular" w:hAnsi="Noto Sans S Chinese Regular" w:eastAsia="Noto Sans S Chinese Regular" w:cs="Times New Roman"/>
          <w:b/>
          <w:color w:val="0B9796"/>
          <w:sz w:val="40"/>
          <w:szCs w:val="40"/>
          <w:lang w:val="en-US" w:bidi="ar-SA"/>
        </w:rPr>
        <w:t>O</w:t>
      </w:r>
      <w:r>
        <w:rPr>
          <w:rFonts w:ascii="Noto Sans S Chinese Regular" w:hAnsi="Noto Sans S Chinese Regular" w:eastAsia="Noto Sans S Chinese Regular" w:cs="Times New Roman"/>
          <w:b/>
          <w:color w:val="0B9796"/>
          <w:sz w:val="40"/>
          <w:szCs w:val="40"/>
          <w:lang w:val="en-US" w:bidi="ar-SA"/>
        </w:rPr>
        <w:t xml:space="preserve"> </w:t>
      </w:r>
      <w:r>
        <w:rPr>
          <w:rFonts w:hint="eastAsia" w:ascii="Noto Sans S Chinese Regular" w:hAnsi="Noto Sans S Chinese Regular" w:eastAsia="Noto Sans S Chinese Regular" w:cs="Times New Roman"/>
          <w:b/>
          <w:color w:val="0B9796"/>
          <w:sz w:val="40"/>
          <w:szCs w:val="40"/>
          <w:lang w:val="en-US" w:bidi="ar-SA"/>
        </w:rPr>
        <w:t>Infections</w:t>
      </w: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276"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snapToGrid w:val="0"/>
        <w:spacing w:line="360" w:lineRule="auto"/>
        <w:rPr>
          <w:rFonts w:ascii="Times New Roman" w:hAnsi="Times New Roman" w:cs="Times New Roman" w:eastAsiaTheme="majorEastAsia"/>
          <w:b/>
          <w:color w:val="0B9796"/>
          <w:sz w:val="28"/>
          <w:szCs w:val="28"/>
          <w:lang w:val="en-US"/>
        </w:rPr>
      </w:pPr>
      <w:r>
        <w:rPr>
          <w:rFonts w:ascii="Times New Roman" w:hAnsi="Times New Roman" w:cs="Times New Roman" w:eastAsiaTheme="majorEastAsia"/>
          <w:b/>
          <w:color w:val="0B9796"/>
          <w:sz w:val="28"/>
          <w:szCs w:val="28"/>
        </w:rPr>
        <w:t>南京</w:t>
      </w:r>
      <w:r>
        <w:rPr>
          <w:rFonts w:ascii="Times New Roman" w:hAnsi="Times New Roman" w:cs="Times New Roman" w:eastAsiaTheme="majorEastAsia"/>
          <w:b/>
          <w:color w:val="0B9796"/>
          <w:sz w:val="28"/>
          <w:szCs w:val="28"/>
          <w:lang w:val="en-US"/>
        </w:rPr>
        <w:t>诺因生物科技</w:t>
      </w:r>
      <w:r>
        <w:rPr>
          <w:rFonts w:ascii="Times New Roman" w:hAnsi="Times New Roman" w:cs="Times New Roman" w:eastAsiaTheme="majorEastAsia"/>
          <w:b/>
          <w:color w:val="0B9796"/>
          <w:sz w:val="28"/>
          <w:szCs w:val="28"/>
        </w:rPr>
        <w:t>有限公司</w:t>
      </w:r>
    </w:p>
    <w:p>
      <w:pPr>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color w:val="262626" w:themeColor="text1" w:themeTint="D9"/>
          <w:sz w:val="28"/>
          <w:szCs w:val="28"/>
          <w:lang w:val="en-US" w:bidi="ar-SA"/>
          <w14:textFill>
            <w14:solidFill>
              <w14:schemeClr w14:val="tx1">
                <w14:lumMod w14:val="85000"/>
                <w14:lumOff w14:val="15000"/>
              </w14:schemeClr>
            </w14:solidFill>
          </w14:textFill>
        </w:rPr>
        <w:drawing>
          <wp:anchor distT="0" distB="0" distL="114300" distR="114300" simplePos="0" relativeHeight="251673600" behindDoc="0" locked="0" layoutInCell="1" allowOverlap="1">
            <wp:simplePos x="0" y="0"/>
            <wp:positionH relativeFrom="column">
              <wp:posOffset>21590</wp:posOffset>
            </wp:positionH>
            <wp:positionV relativeFrom="paragraph">
              <wp:posOffset>17145</wp:posOffset>
            </wp:positionV>
            <wp:extent cx="92075" cy="125730"/>
            <wp:effectExtent l="0" t="0" r="3175" b="762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92075" cy="125730"/>
                    </a:xfrm>
                    <a:prstGeom prst="rect">
                      <a:avLst/>
                    </a:prstGeom>
                    <a:noFill/>
                    <a:ln>
                      <a:noFill/>
                    </a:ln>
                  </pic:spPr>
                </pic:pic>
              </a:graphicData>
            </a:graphic>
          </wp:anchor>
        </w:drawing>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江苏省</w:t>
      </w:r>
      <w: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南京市</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江北新区生物医药谷中丹科技园</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A</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座</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18</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层</w:t>
      </w:r>
    </w:p>
    <w:p>
      <w:pPr>
        <w:tabs>
          <w:tab w:val="left" w:pos="426"/>
        </w:tabs>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sz w:val="20"/>
          <w:lang w:val="en-US" w:bidi="ar-SA"/>
        </w:rPr>
        <mc:AlternateContent>
          <mc:Choice Requires="wps">
            <w:drawing>
              <wp:anchor distT="0" distB="0" distL="114300" distR="114300" simplePos="0" relativeHeight="251654144" behindDoc="0" locked="0" layoutInCell="1" allowOverlap="1">
                <wp:simplePos x="0" y="0"/>
                <wp:positionH relativeFrom="column">
                  <wp:posOffset>-86995</wp:posOffset>
                </wp:positionH>
                <wp:positionV relativeFrom="paragraph">
                  <wp:posOffset>161290</wp:posOffset>
                </wp:positionV>
                <wp:extent cx="309880" cy="241935"/>
                <wp:effectExtent l="0" t="0" r="0" b="0"/>
                <wp:wrapNone/>
                <wp:docPr id="8" name="文本框 8"/>
                <wp:cNvGraphicFramePr/>
                <a:graphic xmlns:a="http://schemas.openxmlformats.org/drawingml/2006/main">
                  <a:graphicData uri="http://schemas.microsoft.com/office/word/2010/wordprocessingShape">
                    <wps:wsp>
                      <wps:cNvSpPr txBox="1"/>
                      <wps:spPr>
                        <a:xfrm>
                          <a:off x="499110" y="9491980"/>
                          <a:ext cx="309880" cy="2419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bidi="ar-SA"/>
                              </w:rPr>
                              <w:drawing>
                                <wp:inline distT="0" distB="0" distL="114300" distR="114300">
                                  <wp:extent cx="144145" cy="153670"/>
                                  <wp:effectExtent l="0" t="0" r="8255" b="17780"/>
                                  <wp:docPr id="10" name="图片 10" descr="1597119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97119569(1)"/>
                                          <pic:cNvPicPr>
                                            <a:picLocks noChangeAspect="1"/>
                                          </pic:cNvPicPr>
                                        </pic:nvPicPr>
                                        <pic:blipFill>
                                          <a:blip r:embed="rId20"/>
                                          <a:stretch>
                                            <a:fillRect/>
                                          </a:stretch>
                                        </pic:blipFill>
                                        <pic:spPr>
                                          <a:xfrm>
                                            <a:off x="0" y="0"/>
                                            <a:ext cx="144145" cy="153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5pt;margin-top:12.7pt;height:19.05pt;width:24.4pt;z-index:251654144;mso-width-relative:page;mso-height-relative:page;" filled="f" stroked="f" coordsize="21600,21600" o:gfxdata="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ndb5naAAAACAEAAA8AAAAAAAAAAQAg&#10;AAAAIgAAAGRycy9kb3ducmV2LnhtbFBLAQIUABQAAAAIAIdO4kDPMsxYRQIAAHAEAAAOAAAAAAAA&#10;AAEAIAAAACkBAABkcnMvZTJvRG9jLnhtbFBLBQYAAAAABgAGAFkBAADgBQAAAAA=&#10;">
                <v:fill on="f" focussize="0,0"/>
                <v:stroke on="f" weight="0.5pt"/>
                <v:imagedata o:title=""/>
                <o:lock v:ext="edit" aspectratio="f"/>
                <v:textbox>
                  <w:txbxContent>
                    <w:p>
                      <w:r>
                        <w:rPr>
                          <w:rFonts w:hint="eastAsia"/>
                          <w:lang w:val="en-US" w:bidi="ar-SA"/>
                        </w:rPr>
                        <w:drawing>
                          <wp:inline distT="0" distB="0" distL="114300" distR="114300">
                            <wp:extent cx="144145" cy="153670"/>
                            <wp:effectExtent l="0" t="0" r="8255" b="17780"/>
                            <wp:docPr id="10" name="图片 10" descr="1597119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97119569(1)"/>
                                    <pic:cNvPicPr>
                                      <a:picLocks noChangeAspect="1"/>
                                    </pic:cNvPicPr>
                                  </pic:nvPicPr>
                                  <pic:blipFill>
                                    <a:blip r:embed="rId20"/>
                                    <a:stretch>
                                      <a:fillRect/>
                                    </a:stretch>
                                  </pic:blipFill>
                                  <pic:spPr>
                                    <a:xfrm>
                                      <a:off x="0" y="0"/>
                                      <a:ext cx="144145" cy="153670"/>
                                    </a:xfrm>
                                    <a:prstGeom prst="rect">
                                      <a:avLst/>
                                    </a:prstGeom>
                                  </pic:spPr>
                                </pic:pic>
                              </a:graphicData>
                            </a:graphic>
                          </wp:inline>
                        </w:drawing>
                      </w:r>
                    </w:p>
                  </w:txbxContent>
                </v:textbox>
              </v:shape>
            </w:pict>
          </mc:Fallback>
        </mc:AlternateContent>
      </w:r>
      <w:r>
        <w:rPr>
          <w:rFonts w:hint="eastAsia" w:ascii="Times New Roman" w:hAnsi="Times New Roman" w:cs="Times New Roman" w:eastAsiaTheme="majorEastAsia"/>
          <w:color w:val="262626" w:themeColor="text1" w:themeTint="D9"/>
          <w:sz w:val="20"/>
          <w:szCs w:val="20"/>
          <w:lang w:val="en-US" w:bidi="ar-SA"/>
          <w14:textFill>
            <w14:solidFill>
              <w14:schemeClr w14:val="tx1">
                <w14:lumMod w14:val="85000"/>
                <w14:lumOff w14:val="15000"/>
              </w14:schemeClr>
            </w14:solidFill>
          </w14:textFill>
        </w:rPr>
        <w:drawing>
          <wp:anchor distT="0" distB="0" distL="114300" distR="114300" simplePos="0" relativeHeight="251672576" behindDoc="0" locked="0" layoutInCell="1" allowOverlap="1">
            <wp:simplePos x="0" y="0"/>
            <wp:positionH relativeFrom="column">
              <wp:posOffset>12065</wp:posOffset>
            </wp:positionH>
            <wp:positionV relativeFrom="paragraph">
              <wp:posOffset>40640</wp:posOffset>
            </wp:positionV>
            <wp:extent cx="114935" cy="8001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15200" cy="79754"/>
                    </a:xfrm>
                    <a:prstGeom prst="rect">
                      <a:avLst/>
                    </a:prstGeom>
                    <a:noFill/>
                    <a:ln>
                      <a:noFill/>
                    </a:ln>
                  </pic:spPr>
                </pic:pic>
              </a:graphicData>
            </a:graphic>
          </wp:anchor>
        </w:drawing>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marketing@knoindx.com</w:t>
      </w:r>
    </w:p>
    <w:p>
      <w:pPr>
        <w:tabs>
          <w:tab w:val="left" w:pos="426"/>
        </w:tabs>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www.knoindx.com</w:t>
      </w:r>
    </w:p>
    <w:sectPr>
      <w:headerReference r:id="rId7" w:type="default"/>
      <w:footerReference r:id="rId8" w:type="default"/>
      <w:pgSz w:w="11910" w:h="16840"/>
      <w:pgMar w:top="1588" w:right="851" w:bottom="1247" w:left="851" w:header="0" w:footer="567" w:gutter="0"/>
      <w:cols w:space="720" w:num="1"/>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Noto Sans S Chinese Regular">
    <w:altName w:val="宋体"/>
    <w:panose1 w:val="020B0500000000000000"/>
    <w:charset w:val="86"/>
    <w:family w:val="swiss"/>
    <w:pitch w:val="default"/>
    <w:sig w:usb0="00000000" w:usb1="00000000" w:usb2="00000016" w:usb3="00000000" w:csb0="60060107" w:csb1="00000000"/>
  </w:font>
  <w:font w:name="Noto Sans S Chinese Medium">
    <w:altName w:val="宋体"/>
    <w:panose1 w:val="020B0600000000000000"/>
    <w:charset w:val="86"/>
    <w:family w:val="swiss"/>
    <w:pitch w:val="default"/>
    <w:sig w:usb0="00000000" w:usb1="00000000" w:usb2="00000016" w:usb3="00000000" w:csb0="60060107" w:csb1="00000000"/>
  </w:font>
  <w:font w:name="微软雅黑">
    <w:panose1 w:val="020B0503020204020204"/>
    <w:charset w:val="86"/>
    <w:family w:val="swiss"/>
    <w:pitch w:val="default"/>
    <w:sig w:usb0="80000287" w:usb1="2ACF3C50" w:usb2="00000016" w:usb3="00000000" w:csb0="0004001F" w:csb1="00000000"/>
  </w:font>
  <w:font w:name="Noto Sans S Chinese Black">
    <w:panose1 w:val="020B0A00000000000000"/>
    <w:charset w:val="86"/>
    <w:family w:val="swiss"/>
    <w:pitch w:val="default"/>
    <w:sig w:usb0="20000003" w:usb1="2ADF3C10" w:usb2="00000016" w:usb3="00000000" w:csb0="60060107" w:csb1="00000000"/>
  </w:font>
  <w:font w:name="Ebrima">
    <w:panose1 w:val="02000000000000000000"/>
    <w:charset w:val="00"/>
    <w:family w:val="auto"/>
    <w:pitch w:val="default"/>
    <w:sig w:usb0="A000505F" w:usb1="02000041" w:usb2="00000800" w:usb3="00000404" w:csb0="00000093" w:csb1="00000000"/>
  </w:font>
  <w:font w:name="Noto Sans S Chinese Light">
    <w:altName w:val="宋体"/>
    <w:panose1 w:val="020B0300000000000000"/>
    <w:charset w:val="86"/>
    <w:family w:val="swiss"/>
    <w:pitch w:val="default"/>
    <w:sig w:usb0="00000000" w:usb1="00000000" w:usb2="00000016" w:usb3="00000000" w:csb0="6006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lang w:val="en-US"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Vab3I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9VpvciwCAABXBAAADgAAAAAAAAABACAAAAAfAQAAZHJzL2Uyb0RvYy54bWxQSwUGAAAAAAYA&#10;BgBZAQAAvQU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9270347"/>
    </w:sdtPr>
    <w:sdtContent>
      <w:p>
        <w:pPr>
          <w:pStyle w:val="8"/>
          <w:jc w:val="center"/>
        </w:pPr>
      </w:p>
    </w:sdtContent>
  </w:sdt>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5104"/>
        <w:tab w:val="left" w:pos="5175"/>
      </w:tabs>
    </w:pPr>
    <w:r>
      <w:tab/>
    </w:r>
    <w:r>
      <w:tab/>
    </w:r>
    <w:sdt>
      <w:sdtPr>
        <w:id w:val="596599521"/>
      </w:sdtPr>
      <w:sdtContent>
        <w:r>
          <w:fldChar w:fldCharType="begin"/>
        </w:r>
        <w:r>
          <w:instrText xml:space="preserve">PAGE   \* MERGEFORMAT</w:instrText>
        </w:r>
        <w:r>
          <w:fldChar w:fldCharType="separate"/>
        </w:r>
        <w:r>
          <w:t>3</w:t>
        </w:r>
        <w:r>
          <w:fldChar w:fldCharType="end"/>
        </w:r>
      </w:sdtContent>
    </w:sdt>
    <w:r>
      <w:tab/>
    </w:r>
  </w:p>
  <w:p>
    <w:pPr>
      <w:pStyle w:val="6"/>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42979952"/>
    </w:sdtPr>
    <w:sdtContent>
      <w:p>
        <w:pPr>
          <w:pStyle w:val="8"/>
          <w:jc w:val="center"/>
        </w:pPr>
        <w:r>
          <w:fldChar w:fldCharType="begin"/>
        </w:r>
        <w:r>
          <w:instrText xml:space="preserve">PAGE   \* MERGEFORMAT</w:instrText>
        </w:r>
        <w:r>
          <w:fldChar w:fldCharType="separate"/>
        </w:r>
        <w:r>
          <w:t>10</w:t>
        </w:r>
        <w:r>
          <w:fldChar w:fldCharType="end"/>
        </w:r>
      </w:p>
    </w:sdtContent>
  </w:sdt>
  <w:p>
    <w:pPr>
      <w:pStyle w:val="6"/>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W w:w="5581" w:type="dxa"/>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25"/>
      <w:gridCol w:w="30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right"/>
      </w:trPr>
      <w:tc>
        <w:tcPr>
          <w:tcW w:w="5581" w:type="dxa"/>
          <w:gridSpan w:val="2"/>
          <w:vAlign w:val="center"/>
        </w:tcPr>
        <w:p>
          <w:pPr>
            <w:pStyle w:val="9"/>
            <w:rPr>
              <w:rFonts w:asciiTheme="minorEastAsia" w:hAnsiTheme="minorEastAsia" w:eastAsiaTheme="minorEastAsia" w:cstheme="minorEastAsia"/>
              <w:b/>
              <w:bCs/>
              <w:color w:val="0B9796"/>
              <w:sz w:val="28"/>
              <w:szCs w:val="28"/>
              <w:lang w:val="en-US"/>
            </w:rPr>
          </w:pPr>
          <w:r>
            <w:rPr>
              <w:rFonts w:hint="eastAsia" w:asciiTheme="minorEastAsia" w:hAnsiTheme="minorEastAsia" w:eastAsiaTheme="minorEastAsia" w:cstheme="minorEastAsia"/>
              <w:b/>
              <w:bCs/>
              <w:color w:val="0B9796"/>
              <w:sz w:val="28"/>
              <w:szCs w:val="28"/>
              <w:lang w:val="en-US"/>
            </w:rPr>
            <w:t>诺微因</w:t>
          </w:r>
          <w:r>
            <w:rPr>
              <w:rFonts w:hint="eastAsia" w:asciiTheme="minorEastAsia" w:hAnsiTheme="minorEastAsia" w:eastAsiaTheme="minorEastAsia" w:cstheme="minorEastAsia"/>
              <w:b/>
              <w:bCs/>
              <w:color w:val="0B9796"/>
              <w:sz w:val="28"/>
              <w:szCs w:val="28"/>
              <w:vertAlign w:val="superscript"/>
              <w:lang w:val="en-US"/>
            </w:rPr>
            <w:t xml:space="preserve">TM </w:t>
          </w:r>
          <w:r>
            <w:rPr>
              <w:rFonts w:hint="eastAsia" w:asciiTheme="minorEastAsia" w:hAnsiTheme="minorEastAsia" w:eastAsiaTheme="minorEastAsia" w:cstheme="minorEastAsia"/>
              <w:b/>
              <w:bCs/>
              <w:color w:val="0B9796"/>
              <w:sz w:val="28"/>
              <w:szCs w:val="28"/>
              <w:lang w:val="en-US"/>
            </w:rPr>
            <w:t>病原微生物宏基因组测序检测报告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right"/>
      </w:trPr>
      <w:tc>
        <w:tcPr>
          <w:tcW w:w="2525" w:type="dxa"/>
          <w:vAlign w:val="center"/>
        </w:tcPr>
        <w:p>
          <w:pPr>
            <w:spacing w:line="261" w:lineRule="exact"/>
            <w:ind w:left="20"/>
            <w:jc w:val="both"/>
            <w:rPr>
              <w:rFonts w:asciiTheme="minorEastAsia" w:hAnsiTheme="minorEastAsia" w:eastAsiaTheme="minorEastAsia" w:cstheme="minorEastAsia"/>
              <w:color w:val="404040" w:themeColor="text1" w:themeTint="BF"/>
              <w:sz w:val="18"/>
              <w:szCs w:val="18"/>
              <w:lang w:val="en-US"/>
              <w14:textFill>
                <w14:solidFill>
                  <w14:schemeClr w14:val="tx1">
                    <w14:lumMod w14:val="75000"/>
                    <w14:lumOff w14:val="25000"/>
                  </w14:schemeClr>
                </w14:solidFill>
              </w14:textFill>
            </w:rPr>
          </w:pPr>
          <w:r>
            <w:rPr>
              <w:rFonts w:hint="eastAsia" w:asciiTheme="minorEastAsia" w:hAnsiTheme="minorEastAsia" w:eastAsiaTheme="minorEastAsia" w:cstheme="minorEastAsia"/>
              <w:color w:val="404040" w:themeColor="text1" w:themeTint="BF"/>
              <w:sz w:val="18"/>
              <w:szCs w:val="18"/>
              <w14:textFill>
                <w14:solidFill>
                  <w14:schemeClr w14:val="tx1">
                    <w14:lumMod w14:val="75000"/>
                    <w14:lumOff w14:val="25000"/>
                  </w14:schemeClr>
                </w14:solidFill>
              </w14:textFill>
            </w:rPr>
            <w:t>姓名：</w:t>
          </w:r>
          <w:r>
            <w:rPr>
              <w:rFonts w:hint="eastAsia" w:ascii="Times New Roman" w:hAnsi="Times New Roman" w:cs="Times New Roman" w:eastAsiaTheme="majorEastAsia"/>
              <w:bCs/>
              <w:color w:val="262626" w:themeColor="text1" w:themeTint="D9"/>
              <w:sz w:val="18"/>
              <w:szCs w:val="18"/>
              <w14:textFill>
                <w14:solidFill>
                  <w14:schemeClr w14:val="tx1">
                    <w14:lumMod w14:val="85000"/>
                    <w14:lumOff w14:val="15000"/>
                  </w14:schemeClr>
                </w14:solidFill>
              </w14:textFill>
            </w:rPr>
            <w:t>{{name}}</w:t>
          </w:r>
        </w:p>
      </w:tc>
      <w:tc>
        <w:tcPr>
          <w:tcW w:w="3056" w:type="dxa"/>
          <w:vAlign w:val="center"/>
        </w:tcPr>
        <w:p>
          <w:pPr>
            <w:spacing w:line="261" w:lineRule="exact"/>
            <w:ind w:left="20"/>
            <w:jc w:val="both"/>
            <w:rPr>
              <w:rFonts w:asciiTheme="minorEastAsia" w:hAnsiTheme="minorEastAsia" w:eastAsiaTheme="minorEastAsia" w:cstheme="minorEastAsia"/>
              <w:color w:val="404040" w:themeColor="text1" w:themeTint="BF"/>
              <w:sz w:val="18"/>
              <w:szCs w:val="18"/>
              <w:lang w:val="en-US"/>
              <w14:textFill>
                <w14:solidFill>
                  <w14:schemeClr w14:val="tx1">
                    <w14:lumMod w14:val="75000"/>
                    <w14:lumOff w14:val="25000"/>
                  </w14:schemeClr>
                </w14:solidFill>
              </w14:textFill>
            </w:rPr>
          </w:pPr>
          <w:r>
            <w:rPr>
              <w:rFonts w:hint="eastAsia" w:asciiTheme="minorEastAsia" w:hAnsiTheme="minorEastAsia" w:eastAsiaTheme="minorEastAsia" w:cstheme="minorEastAsia"/>
              <w:color w:val="404040" w:themeColor="text1" w:themeTint="BF"/>
              <w:sz w:val="18"/>
              <w:szCs w:val="18"/>
              <w14:textFill>
                <w14:solidFill>
                  <w14:schemeClr w14:val="tx1">
                    <w14:lumMod w14:val="75000"/>
                    <w14:lumOff w14:val="25000"/>
                  </w14:schemeClr>
                </w14:solidFill>
              </w14:textFill>
            </w:rPr>
            <w:t>样本编号：</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{{num}}</w:t>
          </w:r>
        </w:p>
      </w:tc>
    </w:tr>
  </w:tbl>
  <w:p>
    <w:pPr>
      <w:pStyle w:val="9"/>
    </w:pPr>
    <w:r>
      <w:rPr>
        <w:color w:val="0B9796"/>
        <w:lang w:val="en-US" w:bidi="ar-SA"/>
      </w:rPr>
      <w:drawing>
        <wp:anchor distT="0" distB="0" distL="114300" distR="114300" simplePos="0" relativeHeight="251665408" behindDoc="0" locked="0" layoutInCell="1" allowOverlap="1">
          <wp:simplePos x="0" y="0"/>
          <wp:positionH relativeFrom="column">
            <wp:posOffset>1111885</wp:posOffset>
          </wp:positionH>
          <wp:positionV relativeFrom="paragraph">
            <wp:posOffset>-443230</wp:posOffset>
          </wp:positionV>
          <wp:extent cx="1056005" cy="35179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56031" cy="351489"/>
                  </a:xfrm>
                  <a:prstGeom prst="rect">
                    <a:avLst/>
                  </a:prstGeom>
                  <a:noFill/>
                  <a:ln>
                    <a:noFill/>
                  </a:ln>
                </pic:spPr>
              </pic:pic>
            </a:graphicData>
          </a:graphic>
        </wp:anchor>
      </w:drawing>
    </w:r>
    <w:r>
      <w:rPr>
        <w:lang w:val="en-US" w:bidi="ar-SA"/>
      </w:rPr>
      <w:drawing>
        <wp:anchor distT="0" distB="0" distL="114300" distR="114300" simplePos="0" relativeHeight="251663360" behindDoc="0" locked="0" layoutInCell="1" allowOverlap="1">
          <wp:simplePos x="0" y="0"/>
          <wp:positionH relativeFrom="margin">
            <wp:posOffset>-112395</wp:posOffset>
          </wp:positionH>
          <wp:positionV relativeFrom="paragraph">
            <wp:posOffset>-556260</wp:posOffset>
          </wp:positionV>
          <wp:extent cx="1188085" cy="568325"/>
          <wp:effectExtent l="0" t="0" r="0" b="0"/>
          <wp:wrapSquare wrapText="bothSides"/>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188085" cy="56832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C05799"/>
    <w:multiLevelType w:val="singleLevel"/>
    <w:tmpl w:val="AFC05799"/>
    <w:lvl w:ilvl="0" w:tentative="0">
      <w:start w:val="1"/>
      <w:numFmt w:val="decimal"/>
      <w:suff w:val="space"/>
      <w:lvlText w:val="%1."/>
      <w:lvlJc w:val="left"/>
    </w:lvl>
  </w:abstractNum>
  <w:abstractNum w:abstractNumId="1">
    <w:nsid w:val="04C22E66"/>
    <w:multiLevelType w:val="multilevel"/>
    <w:tmpl w:val="04C22E6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1D43283"/>
    <w:multiLevelType w:val="multilevel"/>
    <w:tmpl w:val="71D43283"/>
    <w:lvl w:ilvl="0" w:tentative="0">
      <w:start w:val="1"/>
      <w:numFmt w:val="bullet"/>
      <w:lvlText w:val=""/>
      <w:lvlJc w:val="left"/>
      <w:pPr>
        <w:ind w:left="704" w:hanging="420"/>
      </w:pPr>
      <w:rPr>
        <w:rFonts w:hint="default" w:ascii="Wingdings" w:hAnsi="Wingdings"/>
        <w:sz w:val="18"/>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220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463"/>
    <w:rsid w:val="00000306"/>
    <w:rsid w:val="00001007"/>
    <w:rsid w:val="00001B51"/>
    <w:rsid w:val="000122BF"/>
    <w:rsid w:val="00012985"/>
    <w:rsid w:val="000608A7"/>
    <w:rsid w:val="00065D34"/>
    <w:rsid w:val="00075A0B"/>
    <w:rsid w:val="00075A27"/>
    <w:rsid w:val="000823DD"/>
    <w:rsid w:val="00087628"/>
    <w:rsid w:val="000A4D9E"/>
    <w:rsid w:val="000C3F93"/>
    <w:rsid w:val="000D6ECD"/>
    <w:rsid w:val="000E1CF9"/>
    <w:rsid w:val="001025F0"/>
    <w:rsid w:val="00140DA0"/>
    <w:rsid w:val="001518F8"/>
    <w:rsid w:val="001667AF"/>
    <w:rsid w:val="00184152"/>
    <w:rsid w:val="00184CFA"/>
    <w:rsid w:val="001D5B5B"/>
    <w:rsid w:val="001E1413"/>
    <w:rsid w:val="001E55AB"/>
    <w:rsid w:val="001F6922"/>
    <w:rsid w:val="001F7918"/>
    <w:rsid w:val="002024B7"/>
    <w:rsid w:val="002134BD"/>
    <w:rsid w:val="0021530A"/>
    <w:rsid w:val="0022335A"/>
    <w:rsid w:val="002322F0"/>
    <w:rsid w:val="00255245"/>
    <w:rsid w:val="002611E6"/>
    <w:rsid w:val="00267053"/>
    <w:rsid w:val="002730E7"/>
    <w:rsid w:val="00273F65"/>
    <w:rsid w:val="002820F0"/>
    <w:rsid w:val="00284D48"/>
    <w:rsid w:val="002B66C1"/>
    <w:rsid w:val="002C7104"/>
    <w:rsid w:val="002D60A8"/>
    <w:rsid w:val="002E2F44"/>
    <w:rsid w:val="002F1DDF"/>
    <w:rsid w:val="002F24C7"/>
    <w:rsid w:val="002F44D8"/>
    <w:rsid w:val="003067AC"/>
    <w:rsid w:val="00311457"/>
    <w:rsid w:val="00317E68"/>
    <w:rsid w:val="00324C89"/>
    <w:rsid w:val="0032634B"/>
    <w:rsid w:val="0032650B"/>
    <w:rsid w:val="00330C82"/>
    <w:rsid w:val="00360519"/>
    <w:rsid w:val="00361C9C"/>
    <w:rsid w:val="00370506"/>
    <w:rsid w:val="00391A8B"/>
    <w:rsid w:val="003B3331"/>
    <w:rsid w:val="003B3597"/>
    <w:rsid w:val="003E2FEE"/>
    <w:rsid w:val="003F5EFD"/>
    <w:rsid w:val="00403CB4"/>
    <w:rsid w:val="004115EC"/>
    <w:rsid w:val="004165D5"/>
    <w:rsid w:val="004201C0"/>
    <w:rsid w:val="00442E38"/>
    <w:rsid w:val="00457FD0"/>
    <w:rsid w:val="00464D46"/>
    <w:rsid w:val="004850A2"/>
    <w:rsid w:val="00494EE5"/>
    <w:rsid w:val="004A29DA"/>
    <w:rsid w:val="004C54BF"/>
    <w:rsid w:val="004D14E1"/>
    <w:rsid w:val="004D3311"/>
    <w:rsid w:val="004E2C36"/>
    <w:rsid w:val="004E3080"/>
    <w:rsid w:val="004F3517"/>
    <w:rsid w:val="004F40C2"/>
    <w:rsid w:val="004F62A1"/>
    <w:rsid w:val="004F7374"/>
    <w:rsid w:val="00501EE8"/>
    <w:rsid w:val="00504D5F"/>
    <w:rsid w:val="00510EAB"/>
    <w:rsid w:val="00524E1D"/>
    <w:rsid w:val="0053369F"/>
    <w:rsid w:val="0054161A"/>
    <w:rsid w:val="005424CD"/>
    <w:rsid w:val="00554BC5"/>
    <w:rsid w:val="00576ADF"/>
    <w:rsid w:val="005925EE"/>
    <w:rsid w:val="00596A92"/>
    <w:rsid w:val="005B3F23"/>
    <w:rsid w:val="005B42EC"/>
    <w:rsid w:val="005B511F"/>
    <w:rsid w:val="005B606A"/>
    <w:rsid w:val="005B63CC"/>
    <w:rsid w:val="005C4846"/>
    <w:rsid w:val="005E2C2B"/>
    <w:rsid w:val="005F0EF8"/>
    <w:rsid w:val="00601068"/>
    <w:rsid w:val="006116AC"/>
    <w:rsid w:val="00624725"/>
    <w:rsid w:val="00624A61"/>
    <w:rsid w:val="006266E7"/>
    <w:rsid w:val="00641391"/>
    <w:rsid w:val="00656210"/>
    <w:rsid w:val="00672463"/>
    <w:rsid w:val="006B0267"/>
    <w:rsid w:val="006B7EE5"/>
    <w:rsid w:val="006F7DBD"/>
    <w:rsid w:val="00700550"/>
    <w:rsid w:val="007034A2"/>
    <w:rsid w:val="00712172"/>
    <w:rsid w:val="00720E44"/>
    <w:rsid w:val="00721738"/>
    <w:rsid w:val="00735FE0"/>
    <w:rsid w:val="00744CF3"/>
    <w:rsid w:val="0074762D"/>
    <w:rsid w:val="00750F59"/>
    <w:rsid w:val="00751785"/>
    <w:rsid w:val="007851DA"/>
    <w:rsid w:val="007867CD"/>
    <w:rsid w:val="007A4DE3"/>
    <w:rsid w:val="007B1D7C"/>
    <w:rsid w:val="007B57DB"/>
    <w:rsid w:val="007D3F90"/>
    <w:rsid w:val="007F1C0C"/>
    <w:rsid w:val="007F74FF"/>
    <w:rsid w:val="00801111"/>
    <w:rsid w:val="00803F01"/>
    <w:rsid w:val="00846D5A"/>
    <w:rsid w:val="00852031"/>
    <w:rsid w:val="00852E70"/>
    <w:rsid w:val="00856900"/>
    <w:rsid w:val="00856F68"/>
    <w:rsid w:val="008571C3"/>
    <w:rsid w:val="00862288"/>
    <w:rsid w:val="00863123"/>
    <w:rsid w:val="0089033F"/>
    <w:rsid w:val="008C3018"/>
    <w:rsid w:val="008D15AD"/>
    <w:rsid w:val="008D5D0D"/>
    <w:rsid w:val="008E19AB"/>
    <w:rsid w:val="008E1F53"/>
    <w:rsid w:val="008F2836"/>
    <w:rsid w:val="008F536C"/>
    <w:rsid w:val="00902FE3"/>
    <w:rsid w:val="00920E8E"/>
    <w:rsid w:val="009239BD"/>
    <w:rsid w:val="00926BD7"/>
    <w:rsid w:val="00930E03"/>
    <w:rsid w:val="009425C2"/>
    <w:rsid w:val="00942694"/>
    <w:rsid w:val="0095648D"/>
    <w:rsid w:val="00971063"/>
    <w:rsid w:val="0097362C"/>
    <w:rsid w:val="0097780F"/>
    <w:rsid w:val="009962AB"/>
    <w:rsid w:val="009975F4"/>
    <w:rsid w:val="009B04A2"/>
    <w:rsid w:val="009C2967"/>
    <w:rsid w:val="009E4C1E"/>
    <w:rsid w:val="009F43E7"/>
    <w:rsid w:val="00A06A83"/>
    <w:rsid w:val="00A277AE"/>
    <w:rsid w:val="00A36C6D"/>
    <w:rsid w:val="00A4084B"/>
    <w:rsid w:val="00A44067"/>
    <w:rsid w:val="00A90670"/>
    <w:rsid w:val="00A9297E"/>
    <w:rsid w:val="00AA65EB"/>
    <w:rsid w:val="00AA6C59"/>
    <w:rsid w:val="00AB49F7"/>
    <w:rsid w:val="00AD54FA"/>
    <w:rsid w:val="00AE096D"/>
    <w:rsid w:val="00AE3E8E"/>
    <w:rsid w:val="00AF2B0A"/>
    <w:rsid w:val="00B041B6"/>
    <w:rsid w:val="00B10D09"/>
    <w:rsid w:val="00B14D90"/>
    <w:rsid w:val="00B211E7"/>
    <w:rsid w:val="00B21FF0"/>
    <w:rsid w:val="00B46442"/>
    <w:rsid w:val="00BA5940"/>
    <w:rsid w:val="00BB1DF0"/>
    <w:rsid w:val="00BB6F61"/>
    <w:rsid w:val="00BC44E4"/>
    <w:rsid w:val="00BC6697"/>
    <w:rsid w:val="00BD1597"/>
    <w:rsid w:val="00BD7A97"/>
    <w:rsid w:val="00BF12AE"/>
    <w:rsid w:val="00BF606A"/>
    <w:rsid w:val="00C04601"/>
    <w:rsid w:val="00C06A49"/>
    <w:rsid w:val="00C1203C"/>
    <w:rsid w:val="00C13123"/>
    <w:rsid w:val="00C4494D"/>
    <w:rsid w:val="00C631E0"/>
    <w:rsid w:val="00C7660D"/>
    <w:rsid w:val="00C8241D"/>
    <w:rsid w:val="00C84344"/>
    <w:rsid w:val="00CA547B"/>
    <w:rsid w:val="00CE01C5"/>
    <w:rsid w:val="00CE1837"/>
    <w:rsid w:val="00CE317C"/>
    <w:rsid w:val="00D14AF7"/>
    <w:rsid w:val="00D15A61"/>
    <w:rsid w:val="00D22129"/>
    <w:rsid w:val="00D2252F"/>
    <w:rsid w:val="00D401E4"/>
    <w:rsid w:val="00D45726"/>
    <w:rsid w:val="00D636DD"/>
    <w:rsid w:val="00D646B7"/>
    <w:rsid w:val="00D802A8"/>
    <w:rsid w:val="00D84430"/>
    <w:rsid w:val="00D8507A"/>
    <w:rsid w:val="00D96B15"/>
    <w:rsid w:val="00DA048C"/>
    <w:rsid w:val="00DA3573"/>
    <w:rsid w:val="00DA5E27"/>
    <w:rsid w:val="00DE42C0"/>
    <w:rsid w:val="00DE6A06"/>
    <w:rsid w:val="00E14B43"/>
    <w:rsid w:val="00E14BEA"/>
    <w:rsid w:val="00E45EB1"/>
    <w:rsid w:val="00E6156B"/>
    <w:rsid w:val="00E771ED"/>
    <w:rsid w:val="00E80061"/>
    <w:rsid w:val="00EA6467"/>
    <w:rsid w:val="00EB41CE"/>
    <w:rsid w:val="00EC1765"/>
    <w:rsid w:val="00ED3338"/>
    <w:rsid w:val="00EE2852"/>
    <w:rsid w:val="00EF0BC4"/>
    <w:rsid w:val="00F06A64"/>
    <w:rsid w:val="00F27827"/>
    <w:rsid w:val="00F30DCF"/>
    <w:rsid w:val="00F61F76"/>
    <w:rsid w:val="00F64B55"/>
    <w:rsid w:val="00F65101"/>
    <w:rsid w:val="00F67E3D"/>
    <w:rsid w:val="00F72593"/>
    <w:rsid w:val="00F81F0A"/>
    <w:rsid w:val="00F92946"/>
    <w:rsid w:val="00F9722A"/>
    <w:rsid w:val="00F97956"/>
    <w:rsid w:val="00FA5A04"/>
    <w:rsid w:val="00FB076A"/>
    <w:rsid w:val="00FB48AE"/>
    <w:rsid w:val="00FC1095"/>
    <w:rsid w:val="00FE3943"/>
    <w:rsid w:val="00FE7459"/>
    <w:rsid w:val="010A1BAC"/>
    <w:rsid w:val="014B6282"/>
    <w:rsid w:val="017E27CA"/>
    <w:rsid w:val="01926089"/>
    <w:rsid w:val="02CD0D6D"/>
    <w:rsid w:val="02D970D9"/>
    <w:rsid w:val="033024A6"/>
    <w:rsid w:val="03961987"/>
    <w:rsid w:val="03F52833"/>
    <w:rsid w:val="043F32FE"/>
    <w:rsid w:val="04A26EF2"/>
    <w:rsid w:val="04A72124"/>
    <w:rsid w:val="04C34859"/>
    <w:rsid w:val="05071634"/>
    <w:rsid w:val="05715F38"/>
    <w:rsid w:val="06203F35"/>
    <w:rsid w:val="06211FB3"/>
    <w:rsid w:val="06686415"/>
    <w:rsid w:val="06A73768"/>
    <w:rsid w:val="06BB1095"/>
    <w:rsid w:val="06F6362A"/>
    <w:rsid w:val="070D3352"/>
    <w:rsid w:val="07763300"/>
    <w:rsid w:val="07B77139"/>
    <w:rsid w:val="07D223F6"/>
    <w:rsid w:val="07E8621F"/>
    <w:rsid w:val="07FF2EDC"/>
    <w:rsid w:val="083338E4"/>
    <w:rsid w:val="08440585"/>
    <w:rsid w:val="08890252"/>
    <w:rsid w:val="089A24AE"/>
    <w:rsid w:val="098730BE"/>
    <w:rsid w:val="098E1967"/>
    <w:rsid w:val="099A161A"/>
    <w:rsid w:val="09AC0FC1"/>
    <w:rsid w:val="09D43472"/>
    <w:rsid w:val="0A006120"/>
    <w:rsid w:val="0A1C587B"/>
    <w:rsid w:val="0A215D14"/>
    <w:rsid w:val="0A367B6C"/>
    <w:rsid w:val="0A637DA2"/>
    <w:rsid w:val="0A970DC4"/>
    <w:rsid w:val="0A9C609D"/>
    <w:rsid w:val="0A9D53B6"/>
    <w:rsid w:val="0AD0365D"/>
    <w:rsid w:val="0AD13155"/>
    <w:rsid w:val="0AD23FD3"/>
    <w:rsid w:val="0BED10DC"/>
    <w:rsid w:val="0BF45831"/>
    <w:rsid w:val="0C804B4A"/>
    <w:rsid w:val="0CF435C8"/>
    <w:rsid w:val="0D4605FC"/>
    <w:rsid w:val="0DAE399E"/>
    <w:rsid w:val="0DFD598C"/>
    <w:rsid w:val="0E220DC2"/>
    <w:rsid w:val="0E362356"/>
    <w:rsid w:val="0E4521E5"/>
    <w:rsid w:val="0E8F7463"/>
    <w:rsid w:val="0EC9355D"/>
    <w:rsid w:val="0EE5750D"/>
    <w:rsid w:val="0EED4CCE"/>
    <w:rsid w:val="0F3D7830"/>
    <w:rsid w:val="103232E0"/>
    <w:rsid w:val="10905207"/>
    <w:rsid w:val="10AE6E14"/>
    <w:rsid w:val="10BE4010"/>
    <w:rsid w:val="10DA491B"/>
    <w:rsid w:val="114114A0"/>
    <w:rsid w:val="114E5390"/>
    <w:rsid w:val="12BF3254"/>
    <w:rsid w:val="12E85F3A"/>
    <w:rsid w:val="12F97FCF"/>
    <w:rsid w:val="13463164"/>
    <w:rsid w:val="137673F7"/>
    <w:rsid w:val="137966D5"/>
    <w:rsid w:val="1388023E"/>
    <w:rsid w:val="13A200B7"/>
    <w:rsid w:val="13D674B8"/>
    <w:rsid w:val="13E648F1"/>
    <w:rsid w:val="14982AFF"/>
    <w:rsid w:val="15075F05"/>
    <w:rsid w:val="153202FD"/>
    <w:rsid w:val="15527FED"/>
    <w:rsid w:val="155F478E"/>
    <w:rsid w:val="164F722E"/>
    <w:rsid w:val="1658197A"/>
    <w:rsid w:val="167E3BE2"/>
    <w:rsid w:val="1688147E"/>
    <w:rsid w:val="16D62A53"/>
    <w:rsid w:val="170F572F"/>
    <w:rsid w:val="17685002"/>
    <w:rsid w:val="17A237B5"/>
    <w:rsid w:val="17DC7C47"/>
    <w:rsid w:val="17EB6F7D"/>
    <w:rsid w:val="18221BAA"/>
    <w:rsid w:val="193F230D"/>
    <w:rsid w:val="19E33BBB"/>
    <w:rsid w:val="19F81264"/>
    <w:rsid w:val="19FC4133"/>
    <w:rsid w:val="19FF448C"/>
    <w:rsid w:val="1A3733E3"/>
    <w:rsid w:val="1ADE0843"/>
    <w:rsid w:val="1B7F2D47"/>
    <w:rsid w:val="1B8C17CA"/>
    <w:rsid w:val="1C367CA0"/>
    <w:rsid w:val="1C4428CE"/>
    <w:rsid w:val="1CCA42B0"/>
    <w:rsid w:val="1CCC4ED7"/>
    <w:rsid w:val="1D0801CA"/>
    <w:rsid w:val="1D267EDA"/>
    <w:rsid w:val="1D39708E"/>
    <w:rsid w:val="1D3B64AF"/>
    <w:rsid w:val="1D410AAA"/>
    <w:rsid w:val="1D7161CA"/>
    <w:rsid w:val="1D8675C1"/>
    <w:rsid w:val="1DDC7F27"/>
    <w:rsid w:val="1DF964BE"/>
    <w:rsid w:val="1E5127BD"/>
    <w:rsid w:val="1E573AAE"/>
    <w:rsid w:val="1F9152DC"/>
    <w:rsid w:val="21711727"/>
    <w:rsid w:val="21773A17"/>
    <w:rsid w:val="22096FDC"/>
    <w:rsid w:val="223203A4"/>
    <w:rsid w:val="2239428A"/>
    <w:rsid w:val="227F2E66"/>
    <w:rsid w:val="229B24FE"/>
    <w:rsid w:val="22AE0058"/>
    <w:rsid w:val="22ED7EA1"/>
    <w:rsid w:val="23522D0F"/>
    <w:rsid w:val="2366037D"/>
    <w:rsid w:val="236E1AE2"/>
    <w:rsid w:val="23731F99"/>
    <w:rsid w:val="23980956"/>
    <w:rsid w:val="245A07DD"/>
    <w:rsid w:val="245F1028"/>
    <w:rsid w:val="247113F0"/>
    <w:rsid w:val="24984677"/>
    <w:rsid w:val="24AD5CD4"/>
    <w:rsid w:val="25733199"/>
    <w:rsid w:val="25761742"/>
    <w:rsid w:val="257C7C53"/>
    <w:rsid w:val="25CB13E8"/>
    <w:rsid w:val="25E854F9"/>
    <w:rsid w:val="26482041"/>
    <w:rsid w:val="26641FB6"/>
    <w:rsid w:val="26CE2E2A"/>
    <w:rsid w:val="26FF152F"/>
    <w:rsid w:val="270839D8"/>
    <w:rsid w:val="270C3CF3"/>
    <w:rsid w:val="27422AB9"/>
    <w:rsid w:val="2762318A"/>
    <w:rsid w:val="27743BE5"/>
    <w:rsid w:val="278B27DE"/>
    <w:rsid w:val="27AD65B3"/>
    <w:rsid w:val="27C903B7"/>
    <w:rsid w:val="281A71D1"/>
    <w:rsid w:val="282A4BAB"/>
    <w:rsid w:val="283A3099"/>
    <w:rsid w:val="285826E3"/>
    <w:rsid w:val="287D7418"/>
    <w:rsid w:val="28A97138"/>
    <w:rsid w:val="28B75F53"/>
    <w:rsid w:val="28BE5BB5"/>
    <w:rsid w:val="2912454C"/>
    <w:rsid w:val="297A1B53"/>
    <w:rsid w:val="299D675A"/>
    <w:rsid w:val="29A53946"/>
    <w:rsid w:val="29B62F00"/>
    <w:rsid w:val="29B71163"/>
    <w:rsid w:val="2B2C1CAE"/>
    <w:rsid w:val="2BFD4A42"/>
    <w:rsid w:val="2C6242AA"/>
    <w:rsid w:val="2C670D0C"/>
    <w:rsid w:val="2C926220"/>
    <w:rsid w:val="2C9A1ADB"/>
    <w:rsid w:val="2CBE556B"/>
    <w:rsid w:val="2CEE7B07"/>
    <w:rsid w:val="2D8638EA"/>
    <w:rsid w:val="2D94748A"/>
    <w:rsid w:val="2DE608FB"/>
    <w:rsid w:val="2E2913D3"/>
    <w:rsid w:val="2E520A7B"/>
    <w:rsid w:val="2EB44547"/>
    <w:rsid w:val="2F446986"/>
    <w:rsid w:val="2F4B3A43"/>
    <w:rsid w:val="2F5F2CC1"/>
    <w:rsid w:val="2F922A18"/>
    <w:rsid w:val="301219D5"/>
    <w:rsid w:val="3075018E"/>
    <w:rsid w:val="30860B67"/>
    <w:rsid w:val="30A63B3B"/>
    <w:rsid w:val="30C6773A"/>
    <w:rsid w:val="30D07CF4"/>
    <w:rsid w:val="30E011C2"/>
    <w:rsid w:val="31064D04"/>
    <w:rsid w:val="319A5B92"/>
    <w:rsid w:val="31CE6111"/>
    <w:rsid w:val="325875F6"/>
    <w:rsid w:val="32CB46F5"/>
    <w:rsid w:val="32FE2D97"/>
    <w:rsid w:val="333472E5"/>
    <w:rsid w:val="33F456BA"/>
    <w:rsid w:val="34DD1455"/>
    <w:rsid w:val="34DD5858"/>
    <w:rsid w:val="359F3A96"/>
    <w:rsid w:val="361D3E07"/>
    <w:rsid w:val="36CC27D2"/>
    <w:rsid w:val="370C5988"/>
    <w:rsid w:val="373862BF"/>
    <w:rsid w:val="377D7156"/>
    <w:rsid w:val="383C54CD"/>
    <w:rsid w:val="3843013E"/>
    <w:rsid w:val="384374B8"/>
    <w:rsid w:val="38931C69"/>
    <w:rsid w:val="38A73CC8"/>
    <w:rsid w:val="38D4107E"/>
    <w:rsid w:val="392E0F1A"/>
    <w:rsid w:val="39C24E9F"/>
    <w:rsid w:val="39CC1C58"/>
    <w:rsid w:val="3A282B1E"/>
    <w:rsid w:val="3A2D7582"/>
    <w:rsid w:val="3A981429"/>
    <w:rsid w:val="3A9C3544"/>
    <w:rsid w:val="3AA973CD"/>
    <w:rsid w:val="3AF440DE"/>
    <w:rsid w:val="3B121731"/>
    <w:rsid w:val="3B1B55D2"/>
    <w:rsid w:val="3B890794"/>
    <w:rsid w:val="3B941D22"/>
    <w:rsid w:val="3BA9091B"/>
    <w:rsid w:val="3BD01869"/>
    <w:rsid w:val="3C37512B"/>
    <w:rsid w:val="3C9A2381"/>
    <w:rsid w:val="3CAF7200"/>
    <w:rsid w:val="3E133249"/>
    <w:rsid w:val="3E64631E"/>
    <w:rsid w:val="3F2C42E0"/>
    <w:rsid w:val="3F51179A"/>
    <w:rsid w:val="3F703293"/>
    <w:rsid w:val="3F9E7708"/>
    <w:rsid w:val="3FF01C4C"/>
    <w:rsid w:val="3FF1104C"/>
    <w:rsid w:val="4021127F"/>
    <w:rsid w:val="40816D39"/>
    <w:rsid w:val="412B7CDB"/>
    <w:rsid w:val="413933C1"/>
    <w:rsid w:val="418C2005"/>
    <w:rsid w:val="41C25F1B"/>
    <w:rsid w:val="42404FE3"/>
    <w:rsid w:val="425B182C"/>
    <w:rsid w:val="430B44F1"/>
    <w:rsid w:val="432323B6"/>
    <w:rsid w:val="433A49BC"/>
    <w:rsid w:val="441130EC"/>
    <w:rsid w:val="45457ED6"/>
    <w:rsid w:val="45B83621"/>
    <w:rsid w:val="464D304B"/>
    <w:rsid w:val="46817F9E"/>
    <w:rsid w:val="46826E78"/>
    <w:rsid w:val="469A7874"/>
    <w:rsid w:val="46BB43B6"/>
    <w:rsid w:val="47543819"/>
    <w:rsid w:val="47C0255C"/>
    <w:rsid w:val="47E803E7"/>
    <w:rsid w:val="4875392C"/>
    <w:rsid w:val="48D228E2"/>
    <w:rsid w:val="492C6171"/>
    <w:rsid w:val="49472141"/>
    <w:rsid w:val="49C83B47"/>
    <w:rsid w:val="4A3D1DFB"/>
    <w:rsid w:val="4A4F0B75"/>
    <w:rsid w:val="4A8141CE"/>
    <w:rsid w:val="4ABF60D0"/>
    <w:rsid w:val="4AD803A5"/>
    <w:rsid w:val="4B260243"/>
    <w:rsid w:val="4B671443"/>
    <w:rsid w:val="4B78576C"/>
    <w:rsid w:val="4B7F49E3"/>
    <w:rsid w:val="4CB71283"/>
    <w:rsid w:val="4CCE3891"/>
    <w:rsid w:val="4D4B155B"/>
    <w:rsid w:val="4D862A06"/>
    <w:rsid w:val="4E35380C"/>
    <w:rsid w:val="4E57545A"/>
    <w:rsid w:val="4E6110A4"/>
    <w:rsid w:val="4EDB3C50"/>
    <w:rsid w:val="4F0B0F6F"/>
    <w:rsid w:val="4F2F793D"/>
    <w:rsid w:val="4FF41EC1"/>
    <w:rsid w:val="504B1918"/>
    <w:rsid w:val="50B1516C"/>
    <w:rsid w:val="50C37D77"/>
    <w:rsid w:val="50C95B92"/>
    <w:rsid w:val="50E35D1E"/>
    <w:rsid w:val="50FE1EC2"/>
    <w:rsid w:val="521C4D68"/>
    <w:rsid w:val="5241274C"/>
    <w:rsid w:val="529B115A"/>
    <w:rsid w:val="52A302C2"/>
    <w:rsid w:val="52E05291"/>
    <w:rsid w:val="530C5955"/>
    <w:rsid w:val="53BE5C6C"/>
    <w:rsid w:val="53DB5895"/>
    <w:rsid w:val="540D2F58"/>
    <w:rsid w:val="545756C0"/>
    <w:rsid w:val="54AF0188"/>
    <w:rsid w:val="54FF0C52"/>
    <w:rsid w:val="5533051D"/>
    <w:rsid w:val="5555104B"/>
    <w:rsid w:val="55956D3A"/>
    <w:rsid w:val="559B3590"/>
    <w:rsid w:val="559C05DD"/>
    <w:rsid w:val="560E5FC1"/>
    <w:rsid w:val="565756C1"/>
    <w:rsid w:val="570B1A6E"/>
    <w:rsid w:val="570B1BBE"/>
    <w:rsid w:val="57C064BA"/>
    <w:rsid w:val="57C83694"/>
    <w:rsid w:val="58305A3C"/>
    <w:rsid w:val="585A6F7F"/>
    <w:rsid w:val="586B5811"/>
    <w:rsid w:val="58A23DCE"/>
    <w:rsid w:val="58E20267"/>
    <w:rsid w:val="59296337"/>
    <w:rsid w:val="595E5506"/>
    <w:rsid w:val="59BD0AE1"/>
    <w:rsid w:val="59C514AD"/>
    <w:rsid w:val="59EA1870"/>
    <w:rsid w:val="5A072667"/>
    <w:rsid w:val="5B3907B9"/>
    <w:rsid w:val="5BD62C19"/>
    <w:rsid w:val="5BEA7C1D"/>
    <w:rsid w:val="5C1300BE"/>
    <w:rsid w:val="5C822565"/>
    <w:rsid w:val="5CAD16DA"/>
    <w:rsid w:val="5CE81969"/>
    <w:rsid w:val="5D03257E"/>
    <w:rsid w:val="5D333A8A"/>
    <w:rsid w:val="5D8C7DB9"/>
    <w:rsid w:val="5DB137CE"/>
    <w:rsid w:val="5DB32D54"/>
    <w:rsid w:val="5DD55918"/>
    <w:rsid w:val="5E233EEB"/>
    <w:rsid w:val="5E351B40"/>
    <w:rsid w:val="5E42537D"/>
    <w:rsid w:val="5EAC2734"/>
    <w:rsid w:val="5EB22BB3"/>
    <w:rsid w:val="5F122F31"/>
    <w:rsid w:val="5F37731A"/>
    <w:rsid w:val="5F9B2D79"/>
    <w:rsid w:val="5FBD6969"/>
    <w:rsid w:val="5FF51543"/>
    <w:rsid w:val="60755B0A"/>
    <w:rsid w:val="608E1EF3"/>
    <w:rsid w:val="60F35839"/>
    <w:rsid w:val="610D1807"/>
    <w:rsid w:val="612F2699"/>
    <w:rsid w:val="613F1814"/>
    <w:rsid w:val="61F102E2"/>
    <w:rsid w:val="629E713A"/>
    <w:rsid w:val="62D42F48"/>
    <w:rsid w:val="631C04B1"/>
    <w:rsid w:val="634548B2"/>
    <w:rsid w:val="63B140B3"/>
    <w:rsid w:val="64512CD7"/>
    <w:rsid w:val="64A27EE0"/>
    <w:rsid w:val="64AB620E"/>
    <w:rsid w:val="64F52227"/>
    <w:rsid w:val="653178CC"/>
    <w:rsid w:val="658F3590"/>
    <w:rsid w:val="662F6560"/>
    <w:rsid w:val="6664436A"/>
    <w:rsid w:val="66787BCE"/>
    <w:rsid w:val="66DA7137"/>
    <w:rsid w:val="671F38DD"/>
    <w:rsid w:val="6731541C"/>
    <w:rsid w:val="67A7491B"/>
    <w:rsid w:val="67C44C3D"/>
    <w:rsid w:val="67CF38D1"/>
    <w:rsid w:val="67DA7A99"/>
    <w:rsid w:val="67E5592A"/>
    <w:rsid w:val="67EC6040"/>
    <w:rsid w:val="68707486"/>
    <w:rsid w:val="68B03430"/>
    <w:rsid w:val="68BF548F"/>
    <w:rsid w:val="691433BB"/>
    <w:rsid w:val="69401A75"/>
    <w:rsid w:val="698E2014"/>
    <w:rsid w:val="69BE3BD0"/>
    <w:rsid w:val="6A3B3218"/>
    <w:rsid w:val="6A6A5B7F"/>
    <w:rsid w:val="6A8A3669"/>
    <w:rsid w:val="6B0C398F"/>
    <w:rsid w:val="6B347D50"/>
    <w:rsid w:val="6B416A0B"/>
    <w:rsid w:val="6B7800CC"/>
    <w:rsid w:val="6BC91EC8"/>
    <w:rsid w:val="6BCA28D8"/>
    <w:rsid w:val="6BF44E84"/>
    <w:rsid w:val="6C2B1F27"/>
    <w:rsid w:val="6C9F56ED"/>
    <w:rsid w:val="6CEF47F7"/>
    <w:rsid w:val="6D036061"/>
    <w:rsid w:val="6D1A1203"/>
    <w:rsid w:val="6D292826"/>
    <w:rsid w:val="6D3E1498"/>
    <w:rsid w:val="6D3F4481"/>
    <w:rsid w:val="6D4C3FBC"/>
    <w:rsid w:val="6E2D7813"/>
    <w:rsid w:val="6EAF3FD7"/>
    <w:rsid w:val="700E4753"/>
    <w:rsid w:val="70331C66"/>
    <w:rsid w:val="70B83BEE"/>
    <w:rsid w:val="70CF0574"/>
    <w:rsid w:val="71903FCC"/>
    <w:rsid w:val="71AA733D"/>
    <w:rsid w:val="71D046C1"/>
    <w:rsid w:val="71E356F4"/>
    <w:rsid w:val="72047BA0"/>
    <w:rsid w:val="72664C87"/>
    <w:rsid w:val="727E4A3A"/>
    <w:rsid w:val="72E805CE"/>
    <w:rsid w:val="73293F6B"/>
    <w:rsid w:val="733C4249"/>
    <w:rsid w:val="73445482"/>
    <w:rsid w:val="737C1928"/>
    <w:rsid w:val="73CD292F"/>
    <w:rsid w:val="741D655A"/>
    <w:rsid w:val="746476F9"/>
    <w:rsid w:val="749955FF"/>
    <w:rsid w:val="74A43AA7"/>
    <w:rsid w:val="74AF229E"/>
    <w:rsid w:val="74B358D4"/>
    <w:rsid w:val="759D4F0E"/>
    <w:rsid w:val="75C20F69"/>
    <w:rsid w:val="75FA2665"/>
    <w:rsid w:val="763D7A2D"/>
    <w:rsid w:val="764E7AA8"/>
    <w:rsid w:val="76591EF1"/>
    <w:rsid w:val="769B28F1"/>
    <w:rsid w:val="76F017EB"/>
    <w:rsid w:val="770F1C3B"/>
    <w:rsid w:val="775251CC"/>
    <w:rsid w:val="776B03B2"/>
    <w:rsid w:val="77BB2C6B"/>
    <w:rsid w:val="78214BA0"/>
    <w:rsid w:val="789E7095"/>
    <w:rsid w:val="78C429BD"/>
    <w:rsid w:val="7957019B"/>
    <w:rsid w:val="79840971"/>
    <w:rsid w:val="79901440"/>
    <w:rsid w:val="79991E2F"/>
    <w:rsid w:val="79BA5EA7"/>
    <w:rsid w:val="7A22203E"/>
    <w:rsid w:val="7A3F25A1"/>
    <w:rsid w:val="7A740A74"/>
    <w:rsid w:val="7ABC650D"/>
    <w:rsid w:val="7B736DB7"/>
    <w:rsid w:val="7BA83AE5"/>
    <w:rsid w:val="7BB0692C"/>
    <w:rsid w:val="7BCC5C6E"/>
    <w:rsid w:val="7C6C19FC"/>
    <w:rsid w:val="7CB37CA2"/>
    <w:rsid w:val="7CF4068D"/>
    <w:rsid w:val="7D606C16"/>
    <w:rsid w:val="7D880BCA"/>
    <w:rsid w:val="7DE85C1D"/>
    <w:rsid w:val="7EED7B41"/>
    <w:rsid w:val="7FAA4FC3"/>
    <w:rsid w:val="7FF40E8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仿宋" w:hAnsi="仿宋" w:eastAsia="仿宋" w:cs="仿宋"/>
      <w:sz w:val="22"/>
      <w:szCs w:val="22"/>
      <w:lang w:val="zh-CN" w:eastAsia="zh-CN" w:bidi="zh-CN"/>
    </w:rPr>
  </w:style>
  <w:style w:type="paragraph" w:styleId="2">
    <w:name w:val="heading 1"/>
    <w:basedOn w:val="1"/>
    <w:next w:val="1"/>
    <w:qFormat/>
    <w:uiPriority w:val="1"/>
    <w:pPr>
      <w:spacing w:before="120" w:beforeLines="50" w:after="240" w:afterLines="100"/>
      <w:jc w:val="center"/>
      <w:outlineLvl w:val="0"/>
    </w:pPr>
    <w:rPr>
      <w:rFonts w:cs="Times New Roman" w:asciiTheme="majorEastAsia" w:hAnsiTheme="majorEastAsia" w:eastAsiaTheme="majorEastAsia"/>
      <w:b/>
      <w:bCs/>
      <w:sz w:val="28"/>
      <w:szCs w:val="28"/>
    </w:rPr>
  </w:style>
  <w:style w:type="paragraph" w:styleId="3">
    <w:name w:val="heading 2"/>
    <w:basedOn w:val="1"/>
    <w:next w:val="1"/>
    <w:qFormat/>
    <w:uiPriority w:val="1"/>
    <w:pPr>
      <w:tabs>
        <w:tab w:val="left" w:pos="627"/>
      </w:tabs>
      <w:spacing w:after="120"/>
      <w:outlineLvl w:val="1"/>
    </w:pPr>
    <w:rPr>
      <w:rFonts w:ascii="Times New Roman" w:hAnsi="Times New Roman" w:cs="Times New Roman" w:eastAsiaTheme="minorEastAsia"/>
      <w:b/>
      <w:bCs/>
      <w:color w:val="000000" w:themeColor="text1"/>
      <w:sz w:val="24"/>
      <w:szCs w:val="24"/>
      <w14:textFill>
        <w14:solidFill>
          <w14:schemeClr w14:val="tx1"/>
        </w14:solidFill>
      </w14:textFill>
    </w:rPr>
  </w:style>
  <w:style w:type="paragraph" w:styleId="4">
    <w:name w:val="heading 3"/>
    <w:basedOn w:val="1"/>
    <w:next w:val="1"/>
    <w:qFormat/>
    <w:uiPriority w:val="1"/>
    <w:pPr>
      <w:ind w:left="268"/>
      <w:outlineLvl w:val="2"/>
    </w:pPr>
    <w:rPr>
      <w:b/>
      <w:bCs/>
      <w:sz w:val="24"/>
      <w:szCs w:val="24"/>
    </w:rPr>
  </w:style>
  <w:style w:type="paragraph" w:styleId="5">
    <w:name w:val="heading 4"/>
    <w:basedOn w:val="1"/>
    <w:next w:val="1"/>
    <w:link w:val="21"/>
    <w:qFormat/>
    <w:uiPriority w:val="1"/>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22"/>
    <w:qFormat/>
    <w:uiPriority w:val="1"/>
    <w:rPr>
      <w:sz w:val="24"/>
      <w:szCs w:val="24"/>
    </w:rPr>
  </w:style>
  <w:style w:type="paragraph" w:styleId="7">
    <w:name w:val="Balloon Text"/>
    <w:basedOn w:val="1"/>
    <w:link w:val="27"/>
    <w:semiHidden/>
    <w:unhideWhenUsed/>
    <w:qFormat/>
    <w:uiPriority w:val="0"/>
    <w:rPr>
      <w:sz w:val="18"/>
      <w:szCs w:val="18"/>
    </w:rPr>
  </w:style>
  <w:style w:type="paragraph" w:styleId="8">
    <w:name w:val="footer"/>
    <w:basedOn w:val="1"/>
    <w:link w:val="25"/>
    <w:qFormat/>
    <w:uiPriority w:val="99"/>
    <w:pPr>
      <w:tabs>
        <w:tab w:val="center" w:pos="4153"/>
        <w:tab w:val="right" w:pos="8306"/>
      </w:tabs>
      <w:snapToGrid w:val="0"/>
    </w:pPr>
    <w:rPr>
      <w:sz w:val="18"/>
    </w:rPr>
  </w:style>
  <w:style w:type="paragraph" w:styleId="9">
    <w:name w:val="header"/>
    <w:basedOn w:val="1"/>
    <w:link w:val="26"/>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0">
    <w:name w:val="toc 1"/>
    <w:basedOn w:val="1"/>
    <w:next w:val="1"/>
    <w:qFormat/>
    <w:uiPriority w:val="39"/>
    <w:pPr>
      <w:spacing w:before="239"/>
      <w:ind w:left="688"/>
    </w:pPr>
    <w:rPr>
      <w:sz w:val="30"/>
      <w:szCs w:val="30"/>
    </w:rPr>
  </w:style>
  <w:style w:type="paragraph" w:styleId="11">
    <w:name w:val="Normal (Web)"/>
    <w:basedOn w:val="1"/>
    <w:qFormat/>
    <w:uiPriority w:val="0"/>
    <w:rPr>
      <w:sz w:val="24"/>
    </w:rPr>
  </w:style>
  <w:style w:type="paragraph" w:styleId="12">
    <w:name w:val="Title"/>
    <w:basedOn w:val="1"/>
    <w:next w:val="1"/>
    <w:link w:val="23"/>
    <w:qFormat/>
    <w:uiPriority w:val="0"/>
    <w:pPr>
      <w:spacing w:before="240" w:after="60"/>
      <w:jc w:val="center"/>
      <w:outlineLvl w:val="0"/>
    </w:pPr>
    <w:rPr>
      <w:rFonts w:asciiTheme="majorHAnsi" w:hAnsiTheme="majorHAnsi" w:eastAsiaTheme="majorEastAsia" w:cstheme="majorBidi"/>
      <w:b/>
      <w:bCs/>
      <w:sz w:val="32"/>
      <w:szCs w:val="32"/>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Emphasis"/>
    <w:basedOn w:val="15"/>
    <w:qFormat/>
    <w:uiPriority w:val="0"/>
    <w:rPr>
      <w:i/>
    </w:rPr>
  </w:style>
  <w:style w:type="character" w:styleId="17">
    <w:name w:val="Hyperlink"/>
    <w:basedOn w:val="15"/>
    <w:qFormat/>
    <w:uiPriority w:val="99"/>
    <w:rPr>
      <w:color w:val="0000FF"/>
      <w:u w:val="single"/>
    </w:rPr>
  </w:style>
  <w:style w:type="paragraph" w:styleId="18">
    <w:name w:val="List Paragraph"/>
    <w:basedOn w:val="1"/>
    <w:qFormat/>
    <w:uiPriority w:val="99"/>
    <w:pPr>
      <w:spacing w:before="2"/>
      <w:ind w:firstLine="480"/>
    </w:pPr>
  </w:style>
  <w:style w:type="table" w:customStyle="1" w:styleId="19">
    <w:name w:val="Table Normal"/>
    <w:semiHidden/>
    <w:unhideWhenUsed/>
    <w:qFormat/>
    <w:uiPriority w:val="2"/>
    <w:tblPr>
      <w:tblCellMar>
        <w:top w:w="0" w:type="dxa"/>
        <w:left w:w="0" w:type="dxa"/>
        <w:bottom w:w="0" w:type="dxa"/>
        <w:right w:w="0" w:type="dxa"/>
      </w:tblCellMar>
    </w:tblPr>
  </w:style>
  <w:style w:type="paragraph" w:customStyle="1" w:styleId="20">
    <w:name w:val="Table Paragraph"/>
    <w:basedOn w:val="1"/>
    <w:qFormat/>
    <w:uiPriority w:val="1"/>
  </w:style>
  <w:style w:type="character" w:customStyle="1" w:styleId="21">
    <w:name w:val="标题 4 字符"/>
    <w:basedOn w:val="15"/>
    <w:link w:val="5"/>
    <w:qFormat/>
    <w:uiPriority w:val="1"/>
    <w:rPr>
      <w:rFonts w:asciiTheme="majorHAnsi" w:hAnsiTheme="majorHAnsi" w:eastAsiaTheme="majorEastAsia" w:cstheme="majorBidi"/>
      <w:b/>
      <w:bCs/>
      <w:sz w:val="28"/>
      <w:szCs w:val="28"/>
      <w:lang w:val="zh-CN" w:bidi="zh-CN"/>
    </w:rPr>
  </w:style>
  <w:style w:type="character" w:customStyle="1" w:styleId="22">
    <w:name w:val="正文文本 字符"/>
    <w:basedOn w:val="15"/>
    <w:link w:val="6"/>
    <w:qFormat/>
    <w:uiPriority w:val="1"/>
    <w:rPr>
      <w:rFonts w:ascii="仿宋" w:hAnsi="仿宋" w:eastAsia="仿宋" w:cs="仿宋"/>
      <w:sz w:val="24"/>
      <w:szCs w:val="24"/>
      <w:lang w:val="zh-CN" w:bidi="zh-CN"/>
    </w:rPr>
  </w:style>
  <w:style w:type="character" w:customStyle="1" w:styleId="23">
    <w:name w:val="标题 字符"/>
    <w:basedOn w:val="15"/>
    <w:link w:val="12"/>
    <w:qFormat/>
    <w:uiPriority w:val="0"/>
    <w:rPr>
      <w:rFonts w:asciiTheme="majorHAnsi" w:hAnsiTheme="majorHAnsi" w:eastAsiaTheme="majorEastAsia" w:cstheme="majorBidi"/>
      <w:b/>
      <w:bCs/>
      <w:sz w:val="32"/>
      <w:szCs w:val="32"/>
      <w:lang w:val="zh-CN" w:bidi="zh-CN"/>
    </w:rPr>
  </w:style>
  <w:style w:type="character" w:customStyle="1" w:styleId="24">
    <w:name w:val="书籍标题1"/>
    <w:basedOn w:val="15"/>
    <w:qFormat/>
    <w:uiPriority w:val="33"/>
    <w:rPr>
      <w:b/>
      <w:bCs/>
      <w:i/>
      <w:iCs/>
      <w:spacing w:val="5"/>
    </w:rPr>
  </w:style>
  <w:style w:type="character" w:customStyle="1" w:styleId="25">
    <w:name w:val="页脚 字符"/>
    <w:basedOn w:val="15"/>
    <w:link w:val="8"/>
    <w:qFormat/>
    <w:uiPriority w:val="99"/>
    <w:rPr>
      <w:rFonts w:ascii="仿宋" w:hAnsi="仿宋" w:eastAsia="仿宋" w:cs="仿宋"/>
      <w:sz w:val="18"/>
      <w:szCs w:val="22"/>
      <w:lang w:val="zh-CN" w:bidi="zh-CN"/>
    </w:rPr>
  </w:style>
  <w:style w:type="character" w:customStyle="1" w:styleId="26">
    <w:name w:val="页眉 字符"/>
    <w:basedOn w:val="15"/>
    <w:link w:val="9"/>
    <w:qFormat/>
    <w:uiPriority w:val="99"/>
    <w:rPr>
      <w:rFonts w:ascii="仿宋" w:hAnsi="仿宋" w:eastAsia="仿宋" w:cs="仿宋"/>
      <w:sz w:val="18"/>
      <w:szCs w:val="22"/>
      <w:lang w:val="zh-CN" w:bidi="zh-CN"/>
    </w:rPr>
  </w:style>
  <w:style w:type="character" w:customStyle="1" w:styleId="27">
    <w:name w:val="批注框文本 字符"/>
    <w:basedOn w:val="15"/>
    <w:link w:val="7"/>
    <w:semiHidden/>
    <w:qFormat/>
    <w:uiPriority w:val="0"/>
    <w:rPr>
      <w:rFonts w:ascii="仿宋" w:hAnsi="仿宋" w:eastAsia="仿宋" w:cs="仿宋"/>
      <w:sz w:val="18"/>
      <w:szCs w:val="18"/>
      <w:lang w:val="zh-CN" w:bidi="zh-CN"/>
    </w:rPr>
  </w:style>
  <w:style w:type="character" w:customStyle="1" w:styleId="28">
    <w:name w:val="font11"/>
    <w:basedOn w:val="15"/>
    <w:qFormat/>
    <w:uiPriority w:val="0"/>
    <w:rPr>
      <w:rFonts w:hint="default" w:ascii="Times New Roman" w:hAnsi="Times New Roman" w:cs="Times New Roman"/>
      <w:color w:val="000000"/>
      <w:sz w:val="20"/>
      <w:szCs w:val="20"/>
      <w:u w:val="none"/>
    </w:rPr>
  </w:style>
  <w:style w:type="character" w:customStyle="1" w:styleId="29">
    <w:name w:val="font41"/>
    <w:basedOn w:val="15"/>
    <w:qFormat/>
    <w:uiPriority w:val="0"/>
    <w:rPr>
      <w:rFonts w:hint="default" w:ascii="Times New Roman" w:hAnsi="Times New Roman" w:cs="Times New Roman"/>
      <w:color w:val="000000"/>
      <w:sz w:val="20"/>
      <w:szCs w:val="20"/>
      <w:u w:val="none"/>
    </w:rPr>
  </w:style>
  <w:style w:type="character" w:customStyle="1" w:styleId="30">
    <w:name w:val="font21"/>
    <w:basedOn w:val="15"/>
    <w:qFormat/>
    <w:uiPriority w:val="0"/>
    <w:rPr>
      <w:rFonts w:hint="eastAsia" w:ascii="宋体" w:hAnsi="宋体" w:eastAsia="宋体" w:cs="宋体"/>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419FE8-04D9-417E-8D6E-C79744760C44}">
  <ds:schemaRefs/>
</ds:datastoreItem>
</file>

<file path=docProps/app.xml><?xml version="1.0" encoding="utf-8"?>
<Properties xmlns="http://schemas.openxmlformats.org/officeDocument/2006/extended-properties" xmlns:vt="http://schemas.openxmlformats.org/officeDocument/2006/docPropsVTypes">
  <Template>Normal</Template>
  <Pages>10</Pages>
  <Words>839</Words>
  <Characters>4787</Characters>
  <Lines>39</Lines>
  <Paragraphs>11</Paragraphs>
  <TotalTime>0</TotalTime>
  <ScaleCrop>false</ScaleCrop>
  <LinksUpToDate>false</LinksUpToDate>
  <CharactersWithSpaces>5615</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2020-08-20T03:03:00Z</dcterms:created>
  <dc:creator>YX</dc:creator>
  <cp:lastModifiedBy>诺因</cp:lastModifiedBy>
  <cp:lastPrinted>2020-11-08T05:01:00Z</cp:lastPrinted>
  <dcterms:modified xsi:type="dcterms:W3CDTF">2021-02-04T02:19:31Z</dcterms:modified>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2020-03-28T00:00:00Z</vt:filetime>
  </property>
  <property fmtid="{D5CDD505-2E9C-101B-9397-08002B2CF9AE}" pid="3" name="Creator">
    <vt:lpwstr>WPS 文字</vt:lpwstr>
  </property>
  <property fmtid="{D5CDD505-2E9C-101B-9397-08002B2CF9AE}" pid="4" name="LastSaved">
    <vt:filetime>2020-06-27T00:00:00Z</vt:filetime>
  </property>
  <property fmtid="{D5CDD505-2E9C-101B-9397-08002B2CF9AE}" pid="5" name="KSOProductBuildVer">
    <vt:lpwstr>2052-11.1.0.10314</vt:lpwstr>
  </property>
</Properties>
</file>