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A9891" w14:textId="4C90820F" w:rsidR="008B7346" w:rsidRDefault="003C3BE4" w:rsidP="008B7346">
      <w:pPr>
        <w:pStyle w:val="BodyText"/>
        <w:spacing w:line="276" w:lineRule="auto"/>
        <w:jc w:val="center"/>
        <w:rPr>
          <w:rFonts w:ascii="Times New Roman"/>
          <w:b w:val="0"/>
          <w:sz w:val="20"/>
        </w:rPr>
      </w:pPr>
      <w:r>
        <w:rPr>
          <w:rFonts w:ascii="Times New Roman"/>
          <w:b w:val="0"/>
          <w:sz w:val="20"/>
        </w:rPr>
        <w:t xml:space="preserve"> </w:t>
      </w:r>
      <w:r w:rsidR="008B7346">
        <w:rPr>
          <w:noProof/>
        </w:rPr>
        <w:drawing>
          <wp:inline distT="0" distB="0" distL="0" distR="0" wp14:anchorId="40881838" wp14:editId="4015EE64">
            <wp:extent cx="2209800" cy="2209800"/>
            <wp:effectExtent l="0" t="0" r="0" b="0"/>
            <wp:docPr id="1292710584" name="Picture 2" descr="Vectorise Logo | Asia Pacific University - Vectori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ise Logo | Asia Pacific University - Vectorise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a:graphicData>
            </a:graphic>
          </wp:inline>
        </w:drawing>
      </w:r>
    </w:p>
    <w:p w14:paraId="66CBBF66" w14:textId="77777777" w:rsidR="008B7346" w:rsidRDefault="008B7346" w:rsidP="008B7346">
      <w:pPr>
        <w:pStyle w:val="BodyText"/>
        <w:spacing w:line="276" w:lineRule="auto"/>
        <w:jc w:val="center"/>
        <w:rPr>
          <w:rFonts w:ascii="Times New Roman"/>
          <w:b w:val="0"/>
          <w:sz w:val="20"/>
        </w:rPr>
      </w:pPr>
    </w:p>
    <w:p w14:paraId="317AAC42" w14:textId="77777777" w:rsidR="008B7346" w:rsidRDefault="008B7346" w:rsidP="008B7346">
      <w:pPr>
        <w:tabs>
          <w:tab w:val="left" w:pos="2160"/>
        </w:tabs>
        <w:spacing w:before="87"/>
        <w:ind w:left="2160" w:right="1646" w:hanging="360"/>
        <w:jc w:val="center"/>
        <w:rPr>
          <w:rFonts w:ascii="Arial"/>
          <w:b/>
          <w:sz w:val="40"/>
        </w:rPr>
      </w:pPr>
      <w:r>
        <w:rPr>
          <w:b/>
          <w:sz w:val="40"/>
        </w:rPr>
        <w:t>INDIVIDUAL ASSIGNMENT</w:t>
      </w:r>
    </w:p>
    <w:p w14:paraId="4A2F31A6" w14:textId="77777777" w:rsidR="008B7346" w:rsidRDefault="008B7346" w:rsidP="001B5D18">
      <w:pPr>
        <w:spacing w:line="360" w:lineRule="auto"/>
        <w:jc w:val="center"/>
        <w:rPr>
          <w:b/>
          <w:bCs/>
          <w:sz w:val="28"/>
          <w:szCs w:val="28"/>
        </w:rPr>
      </w:pPr>
      <w:r w:rsidRPr="00E10694">
        <w:rPr>
          <w:b/>
          <w:bCs/>
          <w:sz w:val="28"/>
          <w:szCs w:val="28"/>
        </w:rPr>
        <w:t>TECHNOLOGY PARK MALAYSIA</w:t>
      </w:r>
    </w:p>
    <w:p w14:paraId="0F9086B3" w14:textId="3C2282FC" w:rsidR="008B7346" w:rsidRPr="001B5D18" w:rsidRDefault="001B5D18" w:rsidP="001B5D18">
      <w:pPr>
        <w:spacing w:line="360" w:lineRule="auto"/>
        <w:jc w:val="center"/>
        <w:rPr>
          <w:rFonts w:cs="Times New Roman"/>
          <w:b/>
        </w:rPr>
      </w:pPr>
      <w:r w:rsidRPr="001B5D18">
        <w:rPr>
          <w:rFonts w:cs="Times New Roman" w:hint="eastAsia"/>
          <w:b/>
        </w:rPr>
        <w:t>CT014-3-3-CRIMISO</w:t>
      </w:r>
    </w:p>
    <w:p w14:paraId="368C28E4" w14:textId="3486A517" w:rsidR="008B7346" w:rsidRDefault="001B5D18" w:rsidP="001B5D18">
      <w:pPr>
        <w:spacing w:line="360" w:lineRule="auto"/>
        <w:jc w:val="center"/>
        <w:rPr>
          <w:rFonts w:cs="Times New Roman"/>
          <w:b/>
        </w:rPr>
      </w:pPr>
      <w:r>
        <w:rPr>
          <w:rFonts w:cs="Times New Roman" w:hint="eastAsia"/>
          <w:b/>
        </w:rPr>
        <w:t xml:space="preserve">CRITICAL ISSUES IN MANAGING INFORMATION SYSTEMS IN ORGANIZATIONS </w:t>
      </w:r>
    </w:p>
    <w:p w14:paraId="3A097E95" w14:textId="77777777" w:rsidR="008B7346" w:rsidRDefault="008B7346" w:rsidP="008B7346">
      <w:pPr>
        <w:spacing w:before="240"/>
        <w:jc w:val="center"/>
        <w:rPr>
          <w:b/>
          <w:sz w:val="28"/>
        </w:rPr>
      </w:pPr>
      <w:r>
        <w:rPr>
          <w:b/>
          <w:sz w:val="28"/>
        </w:rPr>
        <w:t>APU3F2502CS(AI)</w:t>
      </w:r>
    </w:p>
    <w:p w14:paraId="1949E61C" w14:textId="77777777" w:rsidR="008B7346" w:rsidRDefault="008B7346" w:rsidP="008B7346">
      <w:pPr>
        <w:jc w:val="center"/>
        <w:rPr>
          <w:b/>
          <w:sz w:val="28"/>
        </w:rPr>
      </w:pPr>
    </w:p>
    <w:p w14:paraId="430D7AB1" w14:textId="77777777" w:rsidR="008B7346" w:rsidRDefault="008B7346" w:rsidP="008B7346">
      <w:pPr>
        <w:spacing w:line="276" w:lineRule="auto"/>
        <w:rPr>
          <w:b/>
          <w:sz w:val="28"/>
        </w:rPr>
      </w:pPr>
    </w:p>
    <w:p w14:paraId="7728ACD1" w14:textId="42BE7144" w:rsidR="008B7346" w:rsidRDefault="008B7346" w:rsidP="008B7346">
      <w:pPr>
        <w:tabs>
          <w:tab w:val="left" w:pos="2616"/>
        </w:tabs>
        <w:spacing w:line="480" w:lineRule="auto"/>
        <w:ind w:left="128" w:right="3272"/>
        <w:rPr>
          <w:b/>
          <w:sz w:val="28"/>
        </w:rPr>
      </w:pPr>
      <w:r>
        <w:rPr>
          <w:b/>
          <w:sz w:val="28"/>
        </w:rPr>
        <w:t xml:space="preserve">HANDOUT DATE:  </w:t>
      </w:r>
      <w:r>
        <w:rPr>
          <w:rFonts w:hint="eastAsia"/>
          <w:b/>
          <w:sz w:val="28"/>
        </w:rPr>
        <w:t>7</w:t>
      </w:r>
      <w:r w:rsidR="00E9072E" w:rsidRPr="00E9072E">
        <w:rPr>
          <w:rFonts w:hint="eastAsia"/>
          <w:b/>
          <w:sz w:val="28"/>
          <w:vertAlign w:val="superscript"/>
        </w:rPr>
        <w:t>th</w:t>
      </w:r>
      <w:r w:rsidR="00E9072E">
        <w:rPr>
          <w:rFonts w:hint="eastAsia"/>
          <w:b/>
          <w:sz w:val="28"/>
        </w:rPr>
        <w:t xml:space="preserve"> </w:t>
      </w:r>
      <w:r>
        <w:rPr>
          <w:rFonts w:hint="eastAsia"/>
          <w:b/>
          <w:sz w:val="28"/>
        </w:rPr>
        <w:t>JULY 2025</w:t>
      </w:r>
    </w:p>
    <w:p w14:paraId="6E7AC9EE" w14:textId="1F0C24CF" w:rsidR="008B7346" w:rsidRDefault="008B7346" w:rsidP="008B7346">
      <w:pPr>
        <w:tabs>
          <w:tab w:val="left" w:pos="2616"/>
        </w:tabs>
        <w:spacing w:line="480" w:lineRule="auto"/>
        <w:ind w:left="128" w:right="3272"/>
        <w:rPr>
          <w:b/>
          <w:sz w:val="28"/>
        </w:rPr>
      </w:pPr>
      <w:r>
        <w:rPr>
          <w:b/>
          <w:sz w:val="28"/>
        </w:rPr>
        <w:t>HAND</w:t>
      </w:r>
      <w:r>
        <w:rPr>
          <w:b/>
          <w:spacing w:val="-3"/>
          <w:sz w:val="28"/>
        </w:rPr>
        <w:t xml:space="preserve"> </w:t>
      </w:r>
      <w:r>
        <w:rPr>
          <w:b/>
          <w:sz w:val="28"/>
        </w:rPr>
        <w:t>IN</w:t>
      </w:r>
      <w:r>
        <w:rPr>
          <w:b/>
          <w:spacing w:val="-1"/>
          <w:sz w:val="28"/>
        </w:rPr>
        <w:t xml:space="preserve"> </w:t>
      </w:r>
      <w:r>
        <w:rPr>
          <w:b/>
          <w:sz w:val="28"/>
        </w:rPr>
        <w:t>DATE:</w:t>
      </w:r>
      <w:r>
        <w:rPr>
          <w:b/>
          <w:sz w:val="28"/>
        </w:rPr>
        <w:tab/>
      </w:r>
      <w:r w:rsidR="006D7E60">
        <w:rPr>
          <w:rFonts w:hint="eastAsia"/>
          <w:b/>
          <w:sz w:val="28"/>
        </w:rPr>
        <w:t>29</w:t>
      </w:r>
      <w:r w:rsidR="00E9072E" w:rsidRPr="00E9072E">
        <w:rPr>
          <w:rFonts w:hint="eastAsia"/>
          <w:b/>
          <w:sz w:val="28"/>
          <w:vertAlign w:val="superscript"/>
        </w:rPr>
        <w:t>th</w:t>
      </w:r>
      <w:r w:rsidR="00E9072E">
        <w:rPr>
          <w:rFonts w:hint="eastAsia"/>
          <w:b/>
          <w:sz w:val="28"/>
        </w:rPr>
        <w:t xml:space="preserve"> </w:t>
      </w:r>
      <w:r>
        <w:rPr>
          <w:rFonts w:hint="eastAsia"/>
          <w:b/>
          <w:sz w:val="28"/>
        </w:rPr>
        <w:t>AUGUST 2025</w:t>
      </w:r>
    </w:p>
    <w:p w14:paraId="77A1A0F9" w14:textId="19E8DA8E" w:rsidR="008B7346" w:rsidRDefault="008B7346" w:rsidP="008B7346">
      <w:pPr>
        <w:tabs>
          <w:tab w:val="left" w:pos="2616"/>
        </w:tabs>
        <w:spacing w:line="480" w:lineRule="auto"/>
        <w:ind w:left="128" w:right="3272"/>
        <w:rPr>
          <w:b/>
          <w:sz w:val="28"/>
        </w:rPr>
      </w:pPr>
      <w:r>
        <w:rPr>
          <w:b/>
          <w:sz w:val="28"/>
        </w:rPr>
        <w:t>WEIGHTAGE:</w:t>
      </w:r>
      <w:r>
        <w:rPr>
          <w:b/>
          <w:sz w:val="28"/>
        </w:rPr>
        <w:tab/>
      </w:r>
      <w:r w:rsidR="00C53423">
        <w:rPr>
          <w:rFonts w:hint="eastAsia"/>
          <w:b/>
          <w:sz w:val="28"/>
        </w:rPr>
        <w:t>4</w:t>
      </w:r>
      <w:r>
        <w:rPr>
          <w:b/>
          <w:sz w:val="28"/>
        </w:rPr>
        <w:t>0%</w:t>
      </w:r>
    </w:p>
    <w:tbl>
      <w:tblPr>
        <w:tblStyle w:val="TableGrid"/>
        <w:tblW w:w="9291" w:type="dxa"/>
        <w:tblBorders>
          <w:top w:val="single" w:sz="36"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75"/>
        <w:gridCol w:w="6136"/>
        <w:gridCol w:w="275"/>
      </w:tblGrid>
      <w:tr w:rsidR="008B7346" w14:paraId="268C5BF1" w14:textId="77777777" w:rsidTr="00EC5771">
        <w:trPr>
          <w:gridAfter w:val="1"/>
          <w:wAfter w:w="275" w:type="dxa"/>
          <w:trHeight w:val="532"/>
        </w:trPr>
        <w:tc>
          <w:tcPr>
            <w:tcW w:w="2605" w:type="dxa"/>
          </w:tcPr>
          <w:p w14:paraId="0EA977DB" w14:textId="77777777" w:rsidR="008B7346" w:rsidRPr="00EC5771" w:rsidRDefault="008B7346" w:rsidP="000C0B3B">
            <w:pPr>
              <w:spacing w:before="240"/>
              <w:rPr>
                <w:b/>
                <w:bCs/>
                <w:sz w:val="24"/>
              </w:rPr>
            </w:pPr>
          </w:p>
        </w:tc>
        <w:tc>
          <w:tcPr>
            <w:tcW w:w="6411" w:type="dxa"/>
            <w:gridSpan w:val="2"/>
          </w:tcPr>
          <w:p w14:paraId="1667C8BB" w14:textId="77777777" w:rsidR="008B7346" w:rsidRPr="00EC5771" w:rsidRDefault="008B7346" w:rsidP="000C0B3B">
            <w:pPr>
              <w:spacing w:before="240"/>
              <w:rPr>
                <w:sz w:val="24"/>
              </w:rPr>
            </w:pPr>
          </w:p>
        </w:tc>
      </w:tr>
      <w:tr w:rsidR="008B7346" w14:paraId="07CD4BDA" w14:textId="77777777" w:rsidTr="000C0B3B">
        <w:trPr>
          <w:trHeight w:val="720"/>
        </w:trPr>
        <w:tc>
          <w:tcPr>
            <w:tcW w:w="2880" w:type="dxa"/>
            <w:gridSpan w:val="2"/>
          </w:tcPr>
          <w:p w14:paraId="71AFF441" w14:textId="77777777" w:rsidR="008B7346" w:rsidRPr="009727F4" w:rsidRDefault="008B7346" w:rsidP="000C0B3B">
            <w:pPr>
              <w:spacing w:before="240"/>
              <w:rPr>
                <w:b/>
                <w:bCs/>
                <w:sz w:val="32"/>
                <w:szCs w:val="28"/>
              </w:rPr>
            </w:pPr>
            <w:r w:rsidRPr="009727F4">
              <w:rPr>
                <w:b/>
                <w:bCs/>
                <w:sz w:val="32"/>
                <w:szCs w:val="28"/>
              </w:rPr>
              <w:t>STUDENT NAME:</w:t>
            </w:r>
          </w:p>
        </w:tc>
        <w:tc>
          <w:tcPr>
            <w:tcW w:w="6411" w:type="dxa"/>
            <w:gridSpan w:val="2"/>
          </w:tcPr>
          <w:p w14:paraId="063A5B4D" w14:textId="77777777" w:rsidR="008B7346" w:rsidRPr="009727F4" w:rsidRDefault="008B7346" w:rsidP="000C0B3B">
            <w:pPr>
              <w:spacing w:before="240"/>
              <w:rPr>
                <w:sz w:val="32"/>
                <w:szCs w:val="28"/>
              </w:rPr>
            </w:pPr>
            <w:r>
              <w:rPr>
                <w:rFonts w:hint="eastAsia"/>
                <w:sz w:val="32"/>
                <w:szCs w:val="28"/>
              </w:rPr>
              <w:t>VOON JIN HUI</w:t>
            </w:r>
          </w:p>
        </w:tc>
      </w:tr>
      <w:tr w:rsidR="008B7346" w14:paraId="2D50103A" w14:textId="77777777" w:rsidTr="000C0B3B">
        <w:trPr>
          <w:trHeight w:val="720"/>
        </w:trPr>
        <w:tc>
          <w:tcPr>
            <w:tcW w:w="2880" w:type="dxa"/>
            <w:gridSpan w:val="2"/>
          </w:tcPr>
          <w:p w14:paraId="69E3AA7B" w14:textId="77777777" w:rsidR="008B7346" w:rsidRPr="009727F4" w:rsidRDefault="008B7346" w:rsidP="000C0B3B">
            <w:pPr>
              <w:spacing w:before="240"/>
              <w:rPr>
                <w:b/>
                <w:bCs/>
                <w:sz w:val="32"/>
                <w:szCs w:val="28"/>
              </w:rPr>
            </w:pPr>
            <w:r w:rsidRPr="009727F4">
              <w:rPr>
                <w:b/>
                <w:bCs/>
                <w:sz w:val="32"/>
                <w:szCs w:val="28"/>
              </w:rPr>
              <w:t>TP NUMBER:</w:t>
            </w:r>
          </w:p>
        </w:tc>
        <w:tc>
          <w:tcPr>
            <w:tcW w:w="6411" w:type="dxa"/>
            <w:gridSpan w:val="2"/>
          </w:tcPr>
          <w:p w14:paraId="5E102B0A" w14:textId="77777777" w:rsidR="008B7346" w:rsidRPr="009727F4" w:rsidRDefault="008B7346" w:rsidP="000C0B3B">
            <w:pPr>
              <w:spacing w:before="240"/>
              <w:rPr>
                <w:sz w:val="32"/>
                <w:szCs w:val="28"/>
              </w:rPr>
            </w:pPr>
            <w:r w:rsidRPr="009727F4">
              <w:rPr>
                <w:sz w:val="32"/>
                <w:szCs w:val="28"/>
              </w:rPr>
              <w:t>TP06</w:t>
            </w:r>
            <w:r>
              <w:rPr>
                <w:rFonts w:hint="eastAsia"/>
                <w:sz w:val="32"/>
                <w:szCs w:val="28"/>
              </w:rPr>
              <w:t>4878</w:t>
            </w:r>
          </w:p>
        </w:tc>
      </w:tr>
    </w:tbl>
    <w:p w14:paraId="415DEC12" w14:textId="10AAF1C1" w:rsidR="004A0D04" w:rsidRDefault="004A0D04" w:rsidP="001B5D18">
      <w:pPr>
        <w:spacing w:line="360" w:lineRule="auto"/>
        <w:jc w:val="left"/>
        <w:rPr>
          <w:rFonts w:cs="Times New Roman"/>
        </w:rPr>
      </w:pPr>
    </w:p>
    <w:p w14:paraId="0909307D" w14:textId="77777777" w:rsidR="004A0D04" w:rsidRDefault="004A0D04">
      <w:pPr>
        <w:jc w:val="left"/>
        <w:rPr>
          <w:rFonts w:cs="Times New Roman"/>
        </w:rPr>
      </w:pPr>
      <w:r>
        <w:rPr>
          <w:rFonts w:cs="Times New Roman"/>
        </w:rPr>
        <w:br w:type="page"/>
      </w:r>
    </w:p>
    <w:sdt>
      <w:sdtPr>
        <w:rPr>
          <w:rFonts w:eastAsiaTheme="minorEastAsia" w:cstheme="minorBidi"/>
          <w:b w:val="0"/>
          <w:color w:val="auto"/>
          <w:kern w:val="2"/>
          <w:sz w:val="24"/>
          <w:szCs w:val="24"/>
          <w:lang w:val="en-MY" w:eastAsia="zh-CN"/>
          <w14:ligatures w14:val="standardContextual"/>
        </w:rPr>
        <w:id w:val="538247981"/>
        <w:docPartObj>
          <w:docPartGallery w:val="Table of Contents"/>
          <w:docPartUnique/>
        </w:docPartObj>
      </w:sdtPr>
      <w:sdtEndPr>
        <w:rPr>
          <w:bCs/>
          <w:noProof/>
        </w:rPr>
      </w:sdtEndPr>
      <w:sdtContent>
        <w:p w14:paraId="113B0A2B" w14:textId="41E88387" w:rsidR="00A65660" w:rsidRDefault="00A65660" w:rsidP="00FC4BE9">
          <w:pPr>
            <w:pStyle w:val="TOCHeading"/>
            <w:spacing w:line="360" w:lineRule="auto"/>
            <w:jc w:val="center"/>
          </w:pPr>
          <w:r>
            <w:t>Table of Contents</w:t>
          </w:r>
        </w:p>
        <w:p w14:paraId="1D0D8FF5" w14:textId="4050BCFC" w:rsidR="001922C7" w:rsidRDefault="00A65660" w:rsidP="001922C7">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r>
            <w:fldChar w:fldCharType="begin"/>
          </w:r>
          <w:r>
            <w:instrText xml:space="preserve"> TOC \o "1-3" \h \z \u </w:instrText>
          </w:r>
          <w:r>
            <w:fldChar w:fldCharType="separate"/>
          </w:r>
          <w:hyperlink w:anchor="_Toc206795599" w:history="1">
            <w:r w:rsidR="001922C7" w:rsidRPr="00D76B13">
              <w:rPr>
                <w:rStyle w:val="Hyperlink"/>
                <w:noProof/>
              </w:rPr>
              <w:t>Abstract</w:t>
            </w:r>
            <w:r w:rsidR="001922C7">
              <w:rPr>
                <w:noProof/>
                <w:webHidden/>
              </w:rPr>
              <w:tab/>
            </w:r>
            <w:r w:rsidR="001922C7">
              <w:rPr>
                <w:noProof/>
                <w:webHidden/>
              </w:rPr>
              <w:fldChar w:fldCharType="begin"/>
            </w:r>
            <w:r w:rsidR="001922C7">
              <w:rPr>
                <w:noProof/>
                <w:webHidden/>
              </w:rPr>
              <w:instrText xml:space="preserve"> PAGEREF _Toc206795599 \h </w:instrText>
            </w:r>
            <w:r w:rsidR="001922C7">
              <w:rPr>
                <w:noProof/>
                <w:webHidden/>
              </w:rPr>
            </w:r>
            <w:r w:rsidR="001922C7">
              <w:rPr>
                <w:noProof/>
                <w:webHidden/>
              </w:rPr>
              <w:fldChar w:fldCharType="separate"/>
            </w:r>
            <w:r w:rsidR="00BD1497">
              <w:rPr>
                <w:noProof/>
                <w:webHidden/>
              </w:rPr>
              <w:t>3</w:t>
            </w:r>
            <w:r w:rsidR="001922C7">
              <w:rPr>
                <w:noProof/>
                <w:webHidden/>
              </w:rPr>
              <w:fldChar w:fldCharType="end"/>
            </w:r>
          </w:hyperlink>
        </w:p>
        <w:p w14:paraId="2C585A1C" w14:textId="0C05FF67" w:rsidR="001922C7" w:rsidRDefault="001922C7" w:rsidP="001922C7">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6795600" w:history="1">
            <w:r w:rsidRPr="00D76B13">
              <w:rPr>
                <w:rStyle w:val="Hyperlink"/>
                <w:noProof/>
              </w:rPr>
              <w:t>1.0 Introduction</w:t>
            </w:r>
            <w:r>
              <w:rPr>
                <w:noProof/>
                <w:webHidden/>
              </w:rPr>
              <w:tab/>
            </w:r>
            <w:r>
              <w:rPr>
                <w:noProof/>
                <w:webHidden/>
              </w:rPr>
              <w:fldChar w:fldCharType="begin"/>
            </w:r>
            <w:r>
              <w:rPr>
                <w:noProof/>
                <w:webHidden/>
              </w:rPr>
              <w:instrText xml:space="preserve"> PAGEREF _Toc206795600 \h </w:instrText>
            </w:r>
            <w:r>
              <w:rPr>
                <w:noProof/>
                <w:webHidden/>
              </w:rPr>
            </w:r>
            <w:r>
              <w:rPr>
                <w:noProof/>
                <w:webHidden/>
              </w:rPr>
              <w:fldChar w:fldCharType="separate"/>
            </w:r>
            <w:r w:rsidR="00BD1497">
              <w:rPr>
                <w:noProof/>
                <w:webHidden/>
              </w:rPr>
              <w:t>4</w:t>
            </w:r>
            <w:r>
              <w:rPr>
                <w:noProof/>
                <w:webHidden/>
              </w:rPr>
              <w:fldChar w:fldCharType="end"/>
            </w:r>
          </w:hyperlink>
        </w:p>
        <w:p w14:paraId="5485AF2D" w14:textId="4FD33691" w:rsidR="001922C7" w:rsidRDefault="001922C7" w:rsidP="001922C7">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6795601" w:history="1">
            <w:r w:rsidRPr="00D76B13">
              <w:rPr>
                <w:rStyle w:val="Hyperlink"/>
                <w:noProof/>
              </w:rPr>
              <w:t>2.0 Managing Telecommunication and Networking</w:t>
            </w:r>
            <w:r>
              <w:rPr>
                <w:noProof/>
                <w:webHidden/>
              </w:rPr>
              <w:tab/>
            </w:r>
            <w:r>
              <w:rPr>
                <w:noProof/>
                <w:webHidden/>
              </w:rPr>
              <w:fldChar w:fldCharType="begin"/>
            </w:r>
            <w:r>
              <w:rPr>
                <w:noProof/>
                <w:webHidden/>
              </w:rPr>
              <w:instrText xml:space="preserve"> PAGEREF _Toc206795601 \h </w:instrText>
            </w:r>
            <w:r>
              <w:rPr>
                <w:noProof/>
                <w:webHidden/>
              </w:rPr>
            </w:r>
            <w:r>
              <w:rPr>
                <w:noProof/>
                <w:webHidden/>
              </w:rPr>
              <w:fldChar w:fldCharType="separate"/>
            </w:r>
            <w:r w:rsidR="00BD1497">
              <w:rPr>
                <w:noProof/>
                <w:webHidden/>
              </w:rPr>
              <w:t>5</w:t>
            </w:r>
            <w:r>
              <w:rPr>
                <w:noProof/>
                <w:webHidden/>
              </w:rPr>
              <w:fldChar w:fldCharType="end"/>
            </w:r>
          </w:hyperlink>
        </w:p>
        <w:p w14:paraId="279E245F" w14:textId="3BEEAE1E" w:rsidR="001922C7" w:rsidRDefault="001922C7" w:rsidP="001922C7">
          <w:pPr>
            <w:pStyle w:val="TOC2"/>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6795602" w:history="1">
            <w:r w:rsidRPr="00D76B13">
              <w:rPr>
                <w:rStyle w:val="Hyperlink"/>
                <w:noProof/>
              </w:rPr>
              <w:t>2.1 Telecommunication Infrastructure Supports Communication and Collaboration</w:t>
            </w:r>
            <w:r>
              <w:rPr>
                <w:noProof/>
                <w:webHidden/>
              </w:rPr>
              <w:tab/>
            </w:r>
            <w:r>
              <w:rPr>
                <w:noProof/>
                <w:webHidden/>
              </w:rPr>
              <w:fldChar w:fldCharType="begin"/>
            </w:r>
            <w:r>
              <w:rPr>
                <w:noProof/>
                <w:webHidden/>
              </w:rPr>
              <w:instrText xml:space="preserve"> PAGEREF _Toc206795602 \h </w:instrText>
            </w:r>
            <w:r>
              <w:rPr>
                <w:noProof/>
                <w:webHidden/>
              </w:rPr>
            </w:r>
            <w:r>
              <w:rPr>
                <w:noProof/>
                <w:webHidden/>
              </w:rPr>
              <w:fldChar w:fldCharType="separate"/>
            </w:r>
            <w:r w:rsidR="00BD1497">
              <w:rPr>
                <w:noProof/>
                <w:webHidden/>
              </w:rPr>
              <w:t>5</w:t>
            </w:r>
            <w:r>
              <w:rPr>
                <w:noProof/>
                <w:webHidden/>
              </w:rPr>
              <w:fldChar w:fldCharType="end"/>
            </w:r>
          </w:hyperlink>
        </w:p>
        <w:p w14:paraId="78E60DE0" w14:textId="32911F73" w:rsidR="001922C7" w:rsidRDefault="001922C7" w:rsidP="001922C7">
          <w:pPr>
            <w:pStyle w:val="TOC2"/>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6795603" w:history="1">
            <w:r w:rsidRPr="00D76B13">
              <w:rPr>
                <w:rStyle w:val="Hyperlink"/>
                <w:noProof/>
              </w:rPr>
              <w:t>2.2 Transition to Cloud-based Networking with Microsoft Azure</w:t>
            </w:r>
            <w:r>
              <w:rPr>
                <w:noProof/>
                <w:webHidden/>
              </w:rPr>
              <w:tab/>
            </w:r>
            <w:r>
              <w:rPr>
                <w:noProof/>
                <w:webHidden/>
              </w:rPr>
              <w:fldChar w:fldCharType="begin"/>
            </w:r>
            <w:r>
              <w:rPr>
                <w:noProof/>
                <w:webHidden/>
              </w:rPr>
              <w:instrText xml:space="preserve"> PAGEREF _Toc206795603 \h </w:instrText>
            </w:r>
            <w:r>
              <w:rPr>
                <w:noProof/>
                <w:webHidden/>
              </w:rPr>
            </w:r>
            <w:r>
              <w:rPr>
                <w:noProof/>
                <w:webHidden/>
              </w:rPr>
              <w:fldChar w:fldCharType="separate"/>
            </w:r>
            <w:r w:rsidR="00BD1497">
              <w:rPr>
                <w:noProof/>
                <w:webHidden/>
              </w:rPr>
              <w:t>8</w:t>
            </w:r>
            <w:r>
              <w:rPr>
                <w:noProof/>
                <w:webHidden/>
              </w:rPr>
              <w:fldChar w:fldCharType="end"/>
            </w:r>
          </w:hyperlink>
        </w:p>
        <w:p w14:paraId="2CAF4183" w14:textId="37C98091" w:rsidR="001922C7" w:rsidRDefault="001922C7" w:rsidP="001922C7">
          <w:pPr>
            <w:pStyle w:val="TOC2"/>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6795604" w:history="1">
            <w:r w:rsidRPr="00D76B13">
              <w:rPr>
                <w:rStyle w:val="Hyperlink"/>
                <w:noProof/>
              </w:rPr>
              <w:t>2.3 Enhancing Connectivity with Azure ExpressRoute</w:t>
            </w:r>
            <w:r>
              <w:rPr>
                <w:noProof/>
                <w:webHidden/>
              </w:rPr>
              <w:tab/>
            </w:r>
            <w:r>
              <w:rPr>
                <w:noProof/>
                <w:webHidden/>
              </w:rPr>
              <w:fldChar w:fldCharType="begin"/>
            </w:r>
            <w:r>
              <w:rPr>
                <w:noProof/>
                <w:webHidden/>
              </w:rPr>
              <w:instrText xml:space="preserve"> PAGEREF _Toc206795604 \h </w:instrText>
            </w:r>
            <w:r>
              <w:rPr>
                <w:noProof/>
                <w:webHidden/>
              </w:rPr>
            </w:r>
            <w:r>
              <w:rPr>
                <w:noProof/>
                <w:webHidden/>
              </w:rPr>
              <w:fldChar w:fldCharType="separate"/>
            </w:r>
            <w:r w:rsidR="00BD1497">
              <w:rPr>
                <w:noProof/>
                <w:webHidden/>
              </w:rPr>
              <w:t>11</w:t>
            </w:r>
            <w:r>
              <w:rPr>
                <w:noProof/>
                <w:webHidden/>
              </w:rPr>
              <w:fldChar w:fldCharType="end"/>
            </w:r>
          </w:hyperlink>
        </w:p>
        <w:p w14:paraId="5A71113C" w14:textId="5FFD36D2" w:rsidR="001922C7" w:rsidRDefault="001922C7" w:rsidP="001922C7">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6795605" w:history="1">
            <w:r w:rsidRPr="00D76B13">
              <w:rPr>
                <w:rStyle w:val="Hyperlink"/>
                <w:noProof/>
              </w:rPr>
              <w:t>3.0 Conclusion</w:t>
            </w:r>
            <w:r>
              <w:rPr>
                <w:noProof/>
                <w:webHidden/>
              </w:rPr>
              <w:tab/>
            </w:r>
            <w:r>
              <w:rPr>
                <w:noProof/>
                <w:webHidden/>
              </w:rPr>
              <w:fldChar w:fldCharType="begin"/>
            </w:r>
            <w:r>
              <w:rPr>
                <w:noProof/>
                <w:webHidden/>
              </w:rPr>
              <w:instrText xml:space="preserve"> PAGEREF _Toc206795605 \h </w:instrText>
            </w:r>
            <w:r>
              <w:rPr>
                <w:noProof/>
                <w:webHidden/>
              </w:rPr>
            </w:r>
            <w:r>
              <w:rPr>
                <w:noProof/>
                <w:webHidden/>
              </w:rPr>
              <w:fldChar w:fldCharType="separate"/>
            </w:r>
            <w:r w:rsidR="00BD1497">
              <w:rPr>
                <w:noProof/>
                <w:webHidden/>
              </w:rPr>
              <w:t>14</w:t>
            </w:r>
            <w:r>
              <w:rPr>
                <w:noProof/>
                <w:webHidden/>
              </w:rPr>
              <w:fldChar w:fldCharType="end"/>
            </w:r>
          </w:hyperlink>
        </w:p>
        <w:p w14:paraId="3EAF120C" w14:textId="53E6C48A" w:rsidR="001922C7" w:rsidRDefault="001922C7" w:rsidP="001922C7">
          <w:pPr>
            <w:pStyle w:val="TOC1"/>
            <w:tabs>
              <w:tab w:val="right" w:leader="dot" w:pos="9016"/>
            </w:tabs>
            <w:spacing w:line="360" w:lineRule="auto"/>
            <w:rPr>
              <w:rFonts w:asciiTheme="minorHAnsi" w:hAnsiTheme="minorHAnsi" w:cstheme="minorBidi"/>
              <w:noProof/>
              <w:kern w:val="2"/>
              <w:szCs w:val="24"/>
              <w:lang w:val="en-MY" w:eastAsia="zh-CN"/>
              <w14:ligatures w14:val="standardContextual"/>
            </w:rPr>
          </w:pPr>
          <w:hyperlink w:anchor="_Toc206795606" w:history="1">
            <w:r w:rsidRPr="00D76B13">
              <w:rPr>
                <w:rStyle w:val="Hyperlink"/>
                <w:noProof/>
              </w:rPr>
              <w:t>References</w:t>
            </w:r>
            <w:r>
              <w:rPr>
                <w:noProof/>
                <w:webHidden/>
              </w:rPr>
              <w:tab/>
            </w:r>
            <w:r>
              <w:rPr>
                <w:noProof/>
                <w:webHidden/>
              </w:rPr>
              <w:fldChar w:fldCharType="begin"/>
            </w:r>
            <w:r>
              <w:rPr>
                <w:noProof/>
                <w:webHidden/>
              </w:rPr>
              <w:instrText xml:space="preserve"> PAGEREF _Toc206795606 \h </w:instrText>
            </w:r>
            <w:r>
              <w:rPr>
                <w:noProof/>
                <w:webHidden/>
              </w:rPr>
            </w:r>
            <w:r>
              <w:rPr>
                <w:noProof/>
                <w:webHidden/>
              </w:rPr>
              <w:fldChar w:fldCharType="separate"/>
            </w:r>
            <w:r w:rsidR="00BD1497">
              <w:rPr>
                <w:noProof/>
                <w:webHidden/>
              </w:rPr>
              <w:t>15</w:t>
            </w:r>
            <w:r>
              <w:rPr>
                <w:noProof/>
                <w:webHidden/>
              </w:rPr>
              <w:fldChar w:fldCharType="end"/>
            </w:r>
          </w:hyperlink>
        </w:p>
        <w:p w14:paraId="2101CA65" w14:textId="5D543BBC" w:rsidR="00A65660" w:rsidRDefault="00A65660" w:rsidP="001922C7">
          <w:pPr>
            <w:spacing w:line="360" w:lineRule="auto"/>
          </w:pPr>
          <w:r>
            <w:rPr>
              <w:b/>
              <w:bCs/>
              <w:noProof/>
            </w:rPr>
            <w:fldChar w:fldCharType="end"/>
          </w:r>
        </w:p>
      </w:sdtContent>
    </w:sdt>
    <w:p w14:paraId="371A8D49" w14:textId="3856DBB0" w:rsidR="005C0E9A" w:rsidRDefault="005C0E9A" w:rsidP="001B5D18">
      <w:pPr>
        <w:spacing w:line="360" w:lineRule="auto"/>
        <w:jc w:val="left"/>
        <w:rPr>
          <w:rFonts w:cs="Times New Roman"/>
        </w:rPr>
      </w:pPr>
      <w:r>
        <w:rPr>
          <w:rFonts w:cs="Times New Roman"/>
        </w:rPr>
        <w:br/>
      </w:r>
    </w:p>
    <w:p w14:paraId="6857A805" w14:textId="77777777" w:rsidR="005C0E9A" w:rsidRDefault="005C0E9A">
      <w:pPr>
        <w:jc w:val="left"/>
        <w:rPr>
          <w:rFonts w:cs="Times New Roman"/>
        </w:rPr>
      </w:pPr>
      <w:r>
        <w:rPr>
          <w:rFonts w:cs="Times New Roman"/>
        </w:rPr>
        <w:br w:type="page"/>
      </w:r>
    </w:p>
    <w:p w14:paraId="1E40B7DC" w14:textId="77777777" w:rsidR="004843CA" w:rsidRDefault="004843CA" w:rsidP="00A65660">
      <w:pPr>
        <w:pStyle w:val="Heading1"/>
      </w:pPr>
      <w:bookmarkStart w:id="0" w:name="_Toc206795599"/>
      <w:r>
        <w:rPr>
          <w:rFonts w:hint="eastAsia"/>
        </w:rPr>
        <w:lastRenderedPageBreak/>
        <w:t>Abstract</w:t>
      </w:r>
      <w:bookmarkEnd w:id="0"/>
    </w:p>
    <w:p w14:paraId="540E1C92" w14:textId="0015F4DC" w:rsidR="004843CA" w:rsidRDefault="00EC07F2" w:rsidP="00EC07F2">
      <w:pPr>
        <w:spacing w:before="240" w:line="360" w:lineRule="auto"/>
        <w:ind w:firstLine="720"/>
        <w:rPr>
          <w:rFonts w:cs="Times New Roman"/>
        </w:rPr>
      </w:pPr>
      <w:r w:rsidRPr="00EC07F2">
        <w:rPr>
          <w:rFonts w:cs="Times New Roman"/>
        </w:rPr>
        <w:t xml:space="preserve">This </w:t>
      </w:r>
      <w:r>
        <w:rPr>
          <w:rFonts w:cs="Times New Roman" w:hint="eastAsia"/>
        </w:rPr>
        <w:t xml:space="preserve">report </w:t>
      </w:r>
      <w:r w:rsidRPr="00EC07F2">
        <w:rPr>
          <w:rFonts w:cs="Times New Roman"/>
        </w:rPr>
        <w:t xml:space="preserve">explains how Microsoft uses its telecommunication and networking systems to support its global operations. It looks at how tools like Microsoft Teams, Microsoft 365, and Viva Amplify help employees work and communicate better. It also </w:t>
      </w:r>
      <w:r w:rsidR="002B511D">
        <w:rPr>
          <w:rFonts w:cs="Times New Roman" w:hint="eastAsia"/>
        </w:rPr>
        <w:t>outlines</w:t>
      </w:r>
      <w:r w:rsidRPr="00EC07F2">
        <w:rPr>
          <w:rFonts w:cs="Times New Roman"/>
        </w:rPr>
        <w:t xml:space="preserve"> Microsoft</w:t>
      </w:r>
      <w:r w:rsidR="001A6918">
        <w:rPr>
          <w:rFonts w:cs="Times New Roman"/>
        </w:rPr>
        <w:t>’</w:t>
      </w:r>
      <w:r w:rsidR="001A6918">
        <w:rPr>
          <w:rFonts w:cs="Times New Roman" w:hint="eastAsia"/>
        </w:rPr>
        <w:t>s transition</w:t>
      </w:r>
      <w:r w:rsidRPr="00EC07F2">
        <w:rPr>
          <w:rFonts w:cs="Times New Roman"/>
        </w:rPr>
        <w:t xml:space="preserve"> from physical servers to cloud services using Microsoft Azure. Azure helps the company work faster, safer, and at a lower cost. The </w:t>
      </w:r>
      <w:r>
        <w:rPr>
          <w:rFonts w:cs="Times New Roman" w:hint="eastAsia"/>
        </w:rPr>
        <w:t>report</w:t>
      </w:r>
      <w:r w:rsidRPr="00EC07F2">
        <w:rPr>
          <w:rFonts w:cs="Times New Roman"/>
        </w:rPr>
        <w:t xml:space="preserve"> also discusses Azure ExpressRoute, which provides private and secure internet connections. These systems help Microsoft connect offices</w:t>
      </w:r>
      <w:r w:rsidR="003E2976">
        <w:rPr>
          <w:rFonts w:cs="Times New Roman" w:hint="eastAsia"/>
        </w:rPr>
        <w:t xml:space="preserve"> worldwide</w:t>
      </w:r>
      <w:r w:rsidRPr="00EC07F2">
        <w:rPr>
          <w:rFonts w:cs="Times New Roman"/>
        </w:rPr>
        <w:t xml:space="preserve">, support remote work, and manage large amounts of data. </w:t>
      </w:r>
      <w:r>
        <w:rPr>
          <w:rFonts w:cs="Times New Roman" w:hint="eastAsia"/>
        </w:rPr>
        <w:t>Although c</w:t>
      </w:r>
      <w:r w:rsidRPr="00EC07F2">
        <w:rPr>
          <w:rFonts w:cs="Times New Roman"/>
        </w:rPr>
        <w:t>hallenges still exist, Microsoft continues to improve and lead in digital transformation.</w:t>
      </w:r>
      <w:r w:rsidR="004843CA">
        <w:rPr>
          <w:rFonts w:cs="Times New Roman"/>
        </w:rPr>
        <w:br w:type="page"/>
      </w:r>
    </w:p>
    <w:p w14:paraId="66F42027" w14:textId="77777777" w:rsidR="004843CA" w:rsidRDefault="004843CA" w:rsidP="00EA2D80">
      <w:pPr>
        <w:pStyle w:val="Heading1"/>
      </w:pPr>
      <w:bookmarkStart w:id="1" w:name="_Toc206795600"/>
      <w:r>
        <w:rPr>
          <w:rFonts w:hint="eastAsia"/>
        </w:rPr>
        <w:lastRenderedPageBreak/>
        <w:t>1.0 Introduction</w:t>
      </w:r>
      <w:bookmarkEnd w:id="1"/>
    </w:p>
    <w:p w14:paraId="2E116908" w14:textId="7E8A1C51" w:rsidR="004843CA" w:rsidRDefault="00A748C6" w:rsidP="00EA2D80">
      <w:pPr>
        <w:spacing w:before="240" w:line="360" w:lineRule="auto"/>
        <w:ind w:firstLine="720"/>
        <w:rPr>
          <w:rFonts w:cs="Times New Roman"/>
        </w:rPr>
      </w:pPr>
      <w:r w:rsidRPr="00A748C6">
        <w:rPr>
          <w:rFonts w:cs="Times New Roman"/>
        </w:rPr>
        <w:t xml:space="preserve">The rise of the digital era has placed telecommunication and networking systems at the core of enterprise success. </w:t>
      </w:r>
      <w:r w:rsidR="00891C70">
        <w:rPr>
          <w:rFonts w:cs="Times New Roman" w:hint="eastAsia"/>
        </w:rPr>
        <w:t xml:space="preserve">Microsoft is a multinational company that </w:t>
      </w:r>
      <w:r w:rsidR="007060AA">
        <w:rPr>
          <w:rFonts w:cs="Times New Roman" w:hint="eastAsia"/>
        </w:rPr>
        <w:t xml:space="preserve">spans </w:t>
      </w:r>
      <w:r w:rsidR="007060AA">
        <w:rPr>
          <w:rFonts w:cs="Times New Roman"/>
        </w:rPr>
        <w:t xml:space="preserve">the </w:t>
      </w:r>
      <w:r w:rsidR="007060AA">
        <w:rPr>
          <w:rFonts w:cs="Times New Roman" w:hint="eastAsia"/>
        </w:rPr>
        <w:t>workforce globally. Hence,</w:t>
      </w:r>
      <w:r w:rsidRPr="00A748C6">
        <w:rPr>
          <w:rFonts w:cs="Times New Roman"/>
        </w:rPr>
        <w:t xml:space="preserve"> the strategic management of information systems (IS) resources, especially in telecommunications and networking</w:t>
      </w:r>
      <w:r w:rsidR="00580B7D">
        <w:rPr>
          <w:rFonts w:cs="Times New Roman"/>
        </w:rPr>
        <w:t>,</w:t>
      </w:r>
      <w:r w:rsidR="00C27800">
        <w:rPr>
          <w:rFonts w:cs="Times New Roman" w:hint="eastAsia"/>
        </w:rPr>
        <w:t xml:space="preserve"> is essential. They enable Microsoft</w:t>
      </w:r>
      <w:r w:rsidR="00C27800">
        <w:rPr>
          <w:rFonts w:cs="Times New Roman"/>
        </w:rPr>
        <w:t>’</w:t>
      </w:r>
      <w:r w:rsidR="00C27800">
        <w:rPr>
          <w:rFonts w:cs="Times New Roman" w:hint="eastAsia"/>
        </w:rPr>
        <w:t xml:space="preserve">s business </w:t>
      </w:r>
      <w:r w:rsidRPr="00A748C6">
        <w:rPr>
          <w:rFonts w:cs="Times New Roman"/>
        </w:rPr>
        <w:t xml:space="preserve">agility, collaboration, and growth. </w:t>
      </w:r>
      <w:r w:rsidR="00580B7D">
        <w:rPr>
          <w:rFonts w:cs="Times New Roman" w:hint="eastAsia"/>
        </w:rPr>
        <w:t xml:space="preserve">Microsoft is its own </w:t>
      </w:r>
      <w:r w:rsidR="00580B7D">
        <w:rPr>
          <w:rFonts w:cs="Times New Roman"/>
        </w:rPr>
        <w:t>“</w:t>
      </w:r>
      <w:r w:rsidR="00580B7D">
        <w:rPr>
          <w:rFonts w:cs="Times New Roman" w:hint="eastAsia"/>
        </w:rPr>
        <w:t>zero customer</w:t>
      </w:r>
      <w:r w:rsidR="00580B7D">
        <w:rPr>
          <w:rFonts w:cs="Times New Roman"/>
        </w:rPr>
        <w:t>”</w:t>
      </w:r>
      <w:r w:rsidR="00580B7D">
        <w:rPr>
          <w:rFonts w:cs="Times New Roman" w:hint="eastAsia"/>
        </w:rPr>
        <w:t xml:space="preserve">. </w:t>
      </w:r>
      <w:r w:rsidR="002C1CC9">
        <w:rPr>
          <w:rFonts w:cs="Times New Roman"/>
        </w:rPr>
        <w:t>I</w:t>
      </w:r>
      <w:r w:rsidR="002C1CC9">
        <w:rPr>
          <w:rFonts w:cs="Times New Roman" w:hint="eastAsia"/>
        </w:rPr>
        <w:t xml:space="preserve">t uses and tests its products internally before releasing them to market. </w:t>
      </w:r>
      <w:r w:rsidR="00CE2E85">
        <w:rPr>
          <w:rFonts w:cs="Times New Roman" w:hint="eastAsia"/>
        </w:rPr>
        <w:t>Hence, t</w:t>
      </w:r>
      <w:r w:rsidRPr="00A748C6">
        <w:rPr>
          <w:rFonts w:cs="Times New Roman"/>
        </w:rPr>
        <w:t xml:space="preserve">hese systems </w:t>
      </w:r>
      <w:r w:rsidR="00A42823">
        <w:rPr>
          <w:rFonts w:cs="Times New Roman" w:hint="eastAsia"/>
        </w:rPr>
        <w:t xml:space="preserve">are </w:t>
      </w:r>
      <w:r w:rsidRPr="00A748C6">
        <w:rPr>
          <w:rFonts w:cs="Times New Roman"/>
        </w:rPr>
        <w:t xml:space="preserve">vital </w:t>
      </w:r>
      <w:r w:rsidR="00A42823">
        <w:rPr>
          <w:rFonts w:cs="Times New Roman" w:hint="eastAsia"/>
        </w:rPr>
        <w:t>and can handle</w:t>
      </w:r>
      <w:r w:rsidRPr="00A748C6">
        <w:rPr>
          <w:rFonts w:cs="Times New Roman"/>
        </w:rPr>
        <w:t xml:space="preserve"> day-to-day operations</w:t>
      </w:r>
      <w:r w:rsidR="00780D42">
        <w:rPr>
          <w:rFonts w:cs="Times New Roman" w:hint="eastAsia"/>
        </w:rPr>
        <w:t>. They</w:t>
      </w:r>
      <w:r w:rsidRPr="00A748C6">
        <w:rPr>
          <w:rFonts w:cs="Times New Roman"/>
        </w:rPr>
        <w:t xml:space="preserve"> </w:t>
      </w:r>
      <w:r w:rsidR="00780D42">
        <w:rPr>
          <w:rFonts w:cs="Times New Roman"/>
        </w:rPr>
        <w:t>can also</w:t>
      </w:r>
      <w:r w:rsidR="00780D42">
        <w:rPr>
          <w:rFonts w:cs="Times New Roman" w:hint="eastAsia"/>
        </w:rPr>
        <w:t xml:space="preserve"> </w:t>
      </w:r>
      <w:r w:rsidRPr="00A748C6">
        <w:rPr>
          <w:rFonts w:cs="Times New Roman"/>
        </w:rPr>
        <w:t xml:space="preserve">maintain secure communications and </w:t>
      </w:r>
      <w:r w:rsidR="00780D42">
        <w:rPr>
          <w:rFonts w:cs="Times New Roman"/>
        </w:rPr>
        <w:t>deliver</w:t>
      </w:r>
      <w:r w:rsidRPr="00A748C6">
        <w:rPr>
          <w:rFonts w:cs="Times New Roman"/>
        </w:rPr>
        <w:t xml:space="preserve"> consistent global services. This paper </w:t>
      </w:r>
      <w:r w:rsidR="00780D42">
        <w:rPr>
          <w:rFonts w:cs="Times New Roman" w:hint="eastAsia"/>
        </w:rPr>
        <w:t>examines</w:t>
      </w:r>
      <w:r w:rsidRPr="00A748C6">
        <w:rPr>
          <w:rFonts w:cs="Times New Roman"/>
        </w:rPr>
        <w:t xml:space="preserve"> how Microsoft applies its telecommunication and networking infrastructure </w:t>
      </w:r>
      <w:r w:rsidR="00780D42">
        <w:rPr>
          <w:rFonts w:cs="Times New Roman" w:hint="eastAsia"/>
        </w:rPr>
        <w:t>internally</w:t>
      </w:r>
      <w:r w:rsidR="005C6D89">
        <w:rPr>
          <w:rFonts w:cs="Times New Roman" w:hint="eastAsia"/>
        </w:rPr>
        <w:t xml:space="preserve">. </w:t>
      </w:r>
      <w:r w:rsidR="005C6D89">
        <w:rPr>
          <w:rFonts w:cs="Times New Roman"/>
        </w:rPr>
        <w:t>I</w:t>
      </w:r>
      <w:r w:rsidR="005C6D89">
        <w:rPr>
          <w:rFonts w:cs="Times New Roman" w:hint="eastAsia"/>
        </w:rPr>
        <w:t xml:space="preserve">t also explores </w:t>
      </w:r>
      <w:r w:rsidRPr="00A748C6">
        <w:rPr>
          <w:rFonts w:cs="Times New Roman"/>
        </w:rPr>
        <w:t>the benefits</w:t>
      </w:r>
      <w:r w:rsidR="005C6D89">
        <w:rPr>
          <w:rFonts w:cs="Times New Roman" w:hint="eastAsia"/>
        </w:rPr>
        <w:t xml:space="preserve"> achieved</w:t>
      </w:r>
      <w:r w:rsidRPr="00A748C6">
        <w:rPr>
          <w:rFonts w:cs="Times New Roman"/>
        </w:rPr>
        <w:t xml:space="preserve">, the challenges </w:t>
      </w:r>
      <w:r w:rsidR="005C6D89">
        <w:rPr>
          <w:rFonts w:cs="Times New Roman" w:hint="eastAsia"/>
        </w:rPr>
        <w:t>faced</w:t>
      </w:r>
      <w:r w:rsidRPr="00A748C6">
        <w:rPr>
          <w:rFonts w:cs="Times New Roman"/>
        </w:rPr>
        <w:t xml:space="preserve">, and how these systems are strategically managed to support the </w:t>
      </w:r>
      <w:r w:rsidR="005C6D89">
        <w:rPr>
          <w:rFonts w:cs="Times New Roman" w:hint="eastAsia"/>
        </w:rPr>
        <w:t>Microsoft</w:t>
      </w:r>
      <w:r w:rsidR="005C6D89">
        <w:rPr>
          <w:rFonts w:cs="Times New Roman"/>
        </w:rPr>
        <w:t>’</w:t>
      </w:r>
      <w:r w:rsidR="005C6D89">
        <w:rPr>
          <w:rFonts w:cs="Times New Roman" w:hint="eastAsia"/>
        </w:rPr>
        <w:t>s</w:t>
      </w:r>
      <w:r w:rsidRPr="00A748C6">
        <w:rPr>
          <w:rFonts w:cs="Times New Roman"/>
        </w:rPr>
        <w:t xml:space="preserve"> global operations.</w:t>
      </w:r>
      <w:r w:rsidR="004843CA">
        <w:rPr>
          <w:rFonts w:cs="Times New Roman"/>
        </w:rPr>
        <w:br w:type="page"/>
      </w:r>
    </w:p>
    <w:p w14:paraId="2DF76493" w14:textId="2A297E01" w:rsidR="004843CA" w:rsidRDefault="004843CA" w:rsidP="005F4A5F">
      <w:pPr>
        <w:pStyle w:val="Heading1"/>
        <w:spacing w:line="360" w:lineRule="auto"/>
      </w:pPr>
      <w:bookmarkStart w:id="2" w:name="_Toc206795601"/>
      <w:r>
        <w:rPr>
          <w:rFonts w:hint="eastAsia"/>
        </w:rPr>
        <w:lastRenderedPageBreak/>
        <w:t xml:space="preserve">2.0 </w:t>
      </w:r>
      <w:r w:rsidR="00275BFE">
        <w:rPr>
          <w:rFonts w:hint="eastAsia"/>
        </w:rPr>
        <w:t xml:space="preserve">Managing </w:t>
      </w:r>
      <w:r w:rsidR="004100BC">
        <w:t>Telecommunication and Networking</w:t>
      </w:r>
      <w:bookmarkEnd w:id="2"/>
    </w:p>
    <w:p w14:paraId="093234B3" w14:textId="1C3DCCBC" w:rsidR="00066CCC" w:rsidRPr="0087792E" w:rsidRDefault="00C63A3E" w:rsidP="0087792E">
      <w:pPr>
        <w:pStyle w:val="Heading2"/>
      </w:pPr>
      <w:bookmarkStart w:id="3" w:name="_Toc206795602"/>
      <w:r w:rsidRPr="0087792E">
        <w:rPr>
          <w:rFonts w:hint="eastAsia"/>
        </w:rPr>
        <w:t xml:space="preserve">2.1 </w:t>
      </w:r>
      <w:r w:rsidR="00F14BB5" w:rsidRPr="0087792E">
        <w:rPr>
          <w:rFonts w:hint="eastAsia"/>
        </w:rPr>
        <w:t xml:space="preserve">Telecommunication Infrastructure Supports </w:t>
      </w:r>
      <w:r w:rsidR="00183C5C" w:rsidRPr="0087792E">
        <w:rPr>
          <w:rFonts w:hint="eastAsia"/>
        </w:rPr>
        <w:t>Communication and Collaboration</w:t>
      </w:r>
      <w:bookmarkEnd w:id="3"/>
    </w:p>
    <w:p w14:paraId="0E7B6228" w14:textId="7BE37D86" w:rsidR="003A2D65" w:rsidRDefault="00B22AA8" w:rsidP="005E6FCE">
      <w:pPr>
        <w:spacing w:before="240" w:line="360" w:lineRule="auto"/>
      </w:pPr>
      <w:r>
        <w:tab/>
      </w:r>
      <w:r w:rsidR="00664950">
        <w:t>O</w:t>
      </w:r>
      <w:r w:rsidR="00664950">
        <w:rPr>
          <w:rFonts w:hint="eastAsia"/>
        </w:rPr>
        <w:t xml:space="preserve">ver </w:t>
      </w:r>
      <w:r w:rsidR="00DF08F6">
        <w:t xml:space="preserve">the </w:t>
      </w:r>
      <w:r w:rsidR="00664950">
        <w:rPr>
          <w:rFonts w:hint="eastAsia"/>
        </w:rPr>
        <w:t xml:space="preserve">decades, </w:t>
      </w:r>
      <w:r w:rsidR="009E059C">
        <w:t>Microsoft</w:t>
      </w:r>
      <w:r w:rsidR="009E059C">
        <w:rPr>
          <w:rFonts w:hint="eastAsia"/>
        </w:rPr>
        <w:t xml:space="preserve"> </w:t>
      </w:r>
      <w:r w:rsidR="00607D71">
        <w:rPr>
          <w:rFonts w:hint="eastAsia"/>
        </w:rPr>
        <w:t xml:space="preserve">has </w:t>
      </w:r>
      <w:r w:rsidR="00664950">
        <w:rPr>
          <w:rFonts w:hint="eastAsia"/>
        </w:rPr>
        <w:t xml:space="preserve">successfully </w:t>
      </w:r>
      <w:r w:rsidR="00607D71">
        <w:rPr>
          <w:rFonts w:hint="eastAsia"/>
        </w:rPr>
        <w:t xml:space="preserve">developed many </w:t>
      </w:r>
      <w:r w:rsidR="001801AD">
        <w:rPr>
          <w:rFonts w:hint="eastAsia"/>
        </w:rPr>
        <w:t xml:space="preserve">information systems </w:t>
      </w:r>
      <w:r w:rsidR="00EA605B">
        <w:rPr>
          <w:rFonts w:hint="eastAsia"/>
        </w:rPr>
        <w:t xml:space="preserve">resources </w:t>
      </w:r>
      <w:r w:rsidR="00DA5F4E">
        <w:rPr>
          <w:rFonts w:hint="eastAsia"/>
        </w:rPr>
        <w:t xml:space="preserve">that </w:t>
      </w:r>
      <w:r w:rsidR="00DF08F6">
        <w:t>serve</w:t>
      </w:r>
      <w:r w:rsidR="00DA5F4E">
        <w:rPr>
          <w:rFonts w:hint="eastAsia"/>
        </w:rPr>
        <w:t xml:space="preserve"> </w:t>
      </w:r>
      <w:r w:rsidR="00DF08F6">
        <w:rPr>
          <w:rFonts w:hint="eastAsia"/>
        </w:rPr>
        <w:t xml:space="preserve">different purposes. </w:t>
      </w:r>
      <w:r w:rsidR="004B3C2E">
        <w:rPr>
          <w:rFonts w:hint="eastAsia"/>
        </w:rPr>
        <w:t>To</w:t>
      </w:r>
      <w:r w:rsidR="00E7176E">
        <w:rPr>
          <w:rFonts w:hint="eastAsia"/>
        </w:rPr>
        <w:t xml:space="preserve"> </w:t>
      </w:r>
      <w:r w:rsidR="002B3136">
        <w:rPr>
          <w:rFonts w:hint="eastAsia"/>
        </w:rPr>
        <w:t xml:space="preserve">manage </w:t>
      </w:r>
      <w:r w:rsidR="00245733">
        <w:rPr>
          <w:rFonts w:hint="eastAsia"/>
        </w:rPr>
        <w:t xml:space="preserve">internal </w:t>
      </w:r>
      <w:r w:rsidR="002B3136">
        <w:rPr>
          <w:rFonts w:hint="eastAsia"/>
        </w:rPr>
        <w:t xml:space="preserve">telecommunication and networking, </w:t>
      </w:r>
      <w:r w:rsidR="000F6113" w:rsidRPr="000F6113">
        <w:t xml:space="preserve">Microsoft primarily relies on </w:t>
      </w:r>
      <w:r w:rsidR="00806265">
        <w:rPr>
          <w:rFonts w:hint="eastAsia"/>
        </w:rPr>
        <w:t>platforms</w:t>
      </w:r>
      <w:r w:rsidR="000F6113" w:rsidRPr="000F6113">
        <w:t xml:space="preserve"> such as Microsoft Teams, Microsoft 365 Integration, and Microsoft Viva Amplify.</w:t>
      </w:r>
      <w:r w:rsidR="00A22C03">
        <w:rPr>
          <w:rFonts w:hint="eastAsia"/>
        </w:rPr>
        <w:t xml:space="preserve"> </w:t>
      </w:r>
      <w:r w:rsidR="00A22C03">
        <w:t>T</w:t>
      </w:r>
      <w:r w:rsidR="00A22C03">
        <w:rPr>
          <w:rFonts w:hint="eastAsia"/>
        </w:rPr>
        <w:t xml:space="preserve">hese platforms depend on a strong </w:t>
      </w:r>
      <w:r w:rsidR="00596C86">
        <w:rPr>
          <w:rFonts w:hint="eastAsia"/>
        </w:rPr>
        <w:t xml:space="preserve">telecommunication </w:t>
      </w:r>
      <w:r w:rsidR="00596C86">
        <w:t>infrastructure</w:t>
      </w:r>
      <w:r w:rsidR="00A0642B">
        <w:t>,</w:t>
      </w:r>
      <w:r w:rsidR="00596C86">
        <w:rPr>
          <w:rFonts w:hint="eastAsia"/>
        </w:rPr>
        <w:t xml:space="preserve"> such as </w:t>
      </w:r>
      <w:r w:rsidR="002E67D5">
        <w:rPr>
          <w:rFonts w:hint="eastAsia"/>
        </w:rPr>
        <w:t xml:space="preserve">internet bandwidth, WiFi, </w:t>
      </w:r>
      <w:r w:rsidR="00A0642B">
        <w:rPr>
          <w:rFonts w:hint="eastAsia"/>
        </w:rPr>
        <w:t xml:space="preserve">and </w:t>
      </w:r>
      <w:r w:rsidR="002E67D5">
        <w:rPr>
          <w:rFonts w:hint="eastAsia"/>
        </w:rPr>
        <w:t>4G</w:t>
      </w:r>
      <w:r w:rsidR="00A0642B">
        <w:rPr>
          <w:rFonts w:hint="eastAsia"/>
        </w:rPr>
        <w:t>/</w:t>
      </w:r>
      <w:r w:rsidR="002E67D5">
        <w:rPr>
          <w:rFonts w:hint="eastAsia"/>
        </w:rPr>
        <w:t xml:space="preserve">5G mobile connectivity to </w:t>
      </w:r>
      <w:r w:rsidR="002A5E60">
        <w:rPr>
          <w:rFonts w:hint="eastAsia"/>
        </w:rPr>
        <w:t xml:space="preserve">deliver smooth </w:t>
      </w:r>
      <w:r w:rsidR="00A0642B">
        <w:rPr>
          <w:rFonts w:hint="eastAsia"/>
        </w:rPr>
        <w:t xml:space="preserve">and real-time </w:t>
      </w:r>
      <w:r w:rsidR="002A5E60">
        <w:rPr>
          <w:rFonts w:hint="eastAsia"/>
        </w:rPr>
        <w:t>performance</w:t>
      </w:r>
      <w:r w:rsidR="00DB138E">
        <w:rPr>
          <w:rFonts w:hint="eastAsia"/>
          <w:noProof/>
        </w:rPr>
        <w:t xml:space="preserve"> (Learn, 2024; Learn, Microsoft 365 network connectivity principles, 2025)</w:t>
      </w:r>
      <w:r w:rsidR="002A5E60">
        <w:rPr>
          <w:rFonts w:hint="eastAsia"/>
        </w:rPr>
        <w:t>.</w:t>
      </w:r>
    </w:p>
    <w:p w14:paraId="657AF826" w14:textId="325AA6E6" w:rsidR="00C82701" w:rsidRDefault="00C03D69" w:rsidP="00774044">
      <w:pPr>
        <w:keepNext/>
        <w:spacing w:before="240" w:line="360" w:lineRule="auto"/>
        <w:jc w:val="center"/>
      </w:pPr>
      <w:r>
        <w:rPr>
          <w:noProof/>
        </w:rPr>
        <w:drawing>
          <wp:inline distT="0" distB="0" distL="0" distR="0" wp14:anchorId="4E745875" wp14:editId="27CC1F72">
            <wp:extent cx="3947160" cy="2722692"/>
            <wp:effectExtent l="0" t="0" r="0" b="1905"/>
            <wp:docPr id="253258276" name="Picture 6" descr="The screenshot is an example that shows Outlook and microsoft365.com (formerly office.com) install screens for the SurveyMonkey and MURAL Teams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screenshot is an example that shows Outlook and microsoft365.com (formerly office.com) install screens for the SurveyMonkey and MURAL Teams ap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6597" cy="2736099"/>
                    </a:xfrm>
                    <a:prstGeom prst="rect">
                      <a:avLst/>
                    </a:prstGeom>
                    <a:noFill/>
                    <a:ln>
                      <a:noFill/>
                    </a:ln>
                  </pic:spPr>
                </pic:pic>
              </a:graphicData>
            </a:graphic>
          </wp:inline>
        </w:drawing>
      </w:r>
    </w:p>
    <w:p w14:paraId="5C3B4B0D" w14:textId="3B2C71E1" w:rsidR="00C82701" w:rsidRDefault="00C82701" w:rsidP="00774044">
      <w:pPr>
        <w:pStyle w:val="Caption"/>
      </w:pPr>
      <w:r>
        <w:t xml:space="preserve">Figure </w:t>
      </w:r>
      <w:fldSimple w:instr=" SEQ Figure \* ARABIC ">
        <w:r w:rsidR="00E4711D">
          <w:rPr>
            <w:noProof/>
          </w:rPr>
          <w:t>1</w:t>
        </w:r>
      </w:fldSimple>
      <w:r>
        <w:rPr>
          <w:rFonts w:hint="eastAsia"/>
        </w:rPr>
        <w:t>:</w:t>
      </w:r>
      <w:r w:rsidR="00D83490">
        <w:rPr>
          <w:rFonts w:hint="eastAsia"/>
        </w:rPr>
        <w:t xml:space="preserve"> </w:t>
      </w:r>
      <w:r w:rsidR="00C03D69">
        <w:rPr>
          <w:rFonts w:hint="eastAsia"/>
        </w:rPr>
        <w:t>Microsoft Teams and Microsoft 365 Integration</w:t>
      </w:r>
      <w:sdt>
        <w:sdtPr>
          <w:rPr>
            <w:rFonts w:hint="eastAsia"/>
          </w:rPr>
          <w:id w:val="-2126538327"/>
          <w:citation/>
        </w:sdtPr>
        <w:sdtContent>
          <w:r w:rsidR="00774044">
            <w:fldChar w:fldCharType="begin"/>
          </w:r>
          <w:r w:rsidR="00774044">
            <w:instrText xml:space="preserve"> </w:instrText>
          </w:r>
          <w:r w:rsidR="00774044">
            <w:rPr>
              <w:rFonts w:hint="eastAsia"/>
            </w:rPr>
            <w:instrText>CITATION Mic243 \l 2052</w:instrText>
          </w:r>
          <w:r w:rsidR="00774044">
            <w:instrText xml:space="preserve"> </w:instrText>
          </w:r>
          <w:r w:rsidR="00774044">
            <w:fldChar w:fldCharType="separate"/>
          </w:r>
          <w:r w:rsidR="00010776">
            <w:rPr>
              <w:rFonts w:hint="eastAsia"/>
              <w:noProof/>
            </w:rPr>
            <w:t xml:space="preserve"> (Ignite, Publish Teams apps for Microsoft 365, 2024)</w:t>
          </w:r>
          <w:r w:rsidR="00774044">
            <w:fldChar w:fldCharType="end"/>
          </w:r>
        </w:sdtContent>
      </w:sdt>
    </w:p>
    <w:p w14:paraId="2E4FBFE2" w14:textId="087A0C31" w:rsidR="00473BA8" w:rsidRDefault="00B22AA8" w:rsidP="00414F8E">
      <w:pPr>
        <w:spacing w:before="240" w:line="360" w:lineRule="auto"/>
        <w:ind w:firstLine="720"/>
      </w:pPr>
      <w:r>
        <w:t>Microsoft Teams</w:t>
      </w:r>
      <w:r w:rsidR="00701EEF">
        <w:rPr>
          <w:rFonts w:hint="eastAsia"/>
        </w:rPr>
        <w:t xml:space="preserve"> is a unified </w:t>
      </w:r>
      <w:r w:rsidR="00240D0A">
        <w:rPr>
          <w:rFonts w:hint="eastAsia"/>
        </w:rPr>
        <w:t xml:space="preserve">communication </w:t>
      </w:r>
      <w:r w:rsidR="00701EEF">
        <w:rPr>
          <w:rFonts w:hint="eastAsia"/>
        </w:rPr>
        <w:t xml:space="preserve">and collaboration platform that allows </w:t>
      </w:r>
      <w:r w:rsidR="00FC3C93">
        <w:rPr>
          <w:rFonts w:hint="eastAsia"/>
        </w:rPr>
        <w:t>instant messaging, voice calls</w:t>
      </w:r>
      <w:r w:rsidR="00240D0A">
        <w:t>,</w:t>
      </w:r>
      <w:r w:rsidR="00FC3C93">
        <w:rPr>
          <w:rFonts w:hint="eastAsia"/>
        </w:rPr>
        <w:t xml:space="preserve"> and video calls.</w:t>
      </w:r>
      <w:r w:rsidR="0053558A">
        <w:rPr>
          <w:rFonts w:hint="eastAsia"/>
        </w:rPr>
        <w:t xml:space="preserve"> </w:t>
      </w:r>
      <w:r w:rsidR="003A2D65">
        <w:t>T</w:t>
      </w:r>
      <w:r w:rsidR="003A2D65">
        <w:rPr>
          <w:rFonts w:hint="eastAsia"/>
        </w:rPr>
        <w:t xml:space="preserve">hese </w:t>
      </w:r>
      <w:r w:rsidR="00465C02">
        <w:rPr>
          <w:rFonts w:hint="eastAsia"/>
        </w:rPr>
        <w:t xml:space="preserve">real-time communication </w:t>
      </w:r>
      <w:r w:rsidR="003A2D65">
        <w:rPr>
          <w:rFonts w:hint="eastAsia"/>
        </w:rPr>
        <w:t xml:space="preserve">features </w:t>
      </w:r>
      <w:r w:rsidR="009F3E92">
        <w:t xml:space="preserve">are </w:t>
      </w:r>
      <w:r w:rsidR="003A2D65">
        <w:rPr>
          <w:rFonts w:hint="eastAsia"/>
        </w:rPr>
        <w:t>support</w:t>
      </w:r>
      <w:r w:rsidR="001F46FF">
        <w:rPr>
          <w:rFonts w:hint="eastAsia"/>
        </w:rPr>
        <w:t xml:space="preserve">ed by internet bandwidth </w:t>
      </w:r>
      <w:r w:rsidR="009A5634">
        <w:rPr>
          <w:rFonts w:hint="eastAsia"/>
        </w:rPr>
        <w:t>like broadband</w:t>
      </w:r>
      <w:r w:rsidR="00086E3A">
        <w:t>,</w:t>
      </w:r>
      <w:r w:rsidR="009A5634">
        <w:rPr>
          <w:rFonts w:hint="eastAsia"/>
        </w:rPr>
        <w:t xml:space="preserve"> 4G/5G networks </w:t>
      </w:r>
      <w:r w:rsidR="001F46FF">
        <w:rPr>
          <w:rFonts w:hint="eastAsia"/>
        </w:rPr>
        <w:t xml:space="preserve">and cloud </w:t>
      </w:r>
      <w:r w:rsidR="009F3E92">
        <w:rPr>
          <w:rFonts w:hint="eastAsia"/>
        </w:rPr>
        <w:t>infrastructure</w:t>
      </w:r>
      <w:r w:rsidR="00655DC0">
        <w:rPr>
          <w:rFonts w:hint="eastAsia"/>
        </w:rPr>
        <w:t xml:space="preserve">. </w:t>
      </w:r>
      <w:r w:rsidR="00655DC0">
        <w:t>T</w:t>
      </w:r>
      <w:r w:rsidR="00655DC0">
        <w:rPr>
          <w:rFonts w:hint="eastAsia"/>
        </w:rPr>
        <w:t>h</w:t>
      </w:r>
      <w:r w:rsidR="000F5669">
        <w:rPr>
          <w:rFonts w:hint="eastAsia"/>
        </w:rPr>
        <w:t>ese</w:t>
      </w:r>
      <w:r w:rsidR="00655DC0">
        <w:rPr>
          <w:rFonts w:hint="eastAsia"/>
        </w:rPr>
        <w:t xml:space="preserve"> </w:t>
      </w:r>
      <w:r w:rsidR="00EB5C6A">
        <w:t>enable</w:t>
      </w:r>
      <w:r w:rsidR="003A2D65">
        <w:rPr>
          <w:rFonts w:hint="eastAsia"/>
        </w:rPr>
        <w:t xml:space="preserve"> cross</w:t>
      </w:r>
      <w:r w:rsidR="00411227">
        <w:rPr>
          <w:rFonts w:hint="eastAsia"/>
        </w:rPr>
        <w:t xml:space="preserve">-department coordination and remote </w:t>
      </w:r>
      <w:r w:rsidR="007423C6">
        <w:rPr>
          <w:rFonts w:hint="eastAsia"/>
        </w:rPr>
        <w:t>work</w:t>
      </w:r>
      <w:r w:rsidR="00806265">
        <w:rPr>
          <w:rFonts w:hint="eastAsia"/>
        </w:rPr>
        <w:t xml:space="preserve">. </w:t>
      </w:r>
      <w:r w:rsidR="00F47472">
        <w:rPr>
          <w:rFonts w:hint="eastAsia"/>
        </w:rPr>
        <w:t xml:space="preserve">Hence, </w:t>
      </w:r>
      <w:r w:rsidR="006C5285">
        <w:rPr>
          <w:rFonts w:hint="eastAsia"/>
        </w:rPr>
        <w:t xml:space="preserve">Microsoft </w:t>
      </w:r>
      <w:r w:rsidR="006C5285">
        <w:t>employees</w:t>
      </w:r>
      <w:r w:rsidR="006C5285">
        <w:rPr>
          <w:rFonts w:hint="eastAsia"/>
        </w:rPr>
        <w:t xml:space="preserve"> </w:t>
      </w:r>
      <w:r w:rsidR="00655DC0">
        <w:rPr>
          <w:rFonts w:hint="eastAsia"/>
        </w:rPr>
        <w:t>can</w:t>
      </w:r>
      <w:r w:rsidR="006C5285">
        <w:rPr>
          <w:rFonts w:hint="eastAsia"/>
        </w:rPr>
        <w:t xml:space="preserve"> conduct </w:t>
      </w:r>
      <w:r w:rsidR="003E6B2C">
        <w:rPr>
          <w:rFonts w:hint="eastAsia"/>
        </w:rPr>
        <w:t xml:space="preserve">virtual meetings </w:t>
      </w:r>
      <w:r w:rsidR="00031CF0">
        <w:rPr>
          <w:rFonts w:hint="eastAsia"/>
        </w:rPr>
        <w:t xml:space="preserve">internally </w:t>
      </w:r>
      <w:r w:rsidR="003E6B2C">
        <w:rPr>
          <w:rFonts w:hint="eastAsia"/>
        </w:rPr>
        <w:t xml:space="preserve">and </w:t>
      </w:r>
      <w:r w:rsidR="00655DC0">
        <w:t>minimize</w:t>
      </w:r>
      <w:r w:rsidR="003E6B2C">
        <w:rPr>
          <w:rFonts w:hint="eastAsia"/>
        </w:rPr>
        <w:t xml:space="preserve"> the need for</w:t>
      </w:r>
      <w:r w:rsidR="00411227">
        <w:rPr>
          <w:rFonts w:hint="eastAsia"/>
        </w:rPr>
        <w:t xml:space="preserve"> physical </w:t>
      </w:r>
      <w:r w:rsidR="003E6B2C">
        <w:t>meetings</w:t>
      </w:r>
      <w:r w:rsidR="00411227">
        <w:rPr>
          <w:rFonts w:hint="eastAsia"/>
        </w:rPr>
        <w:t>. Teams</w:t>
      </w:r>
      <w:r w:rsidR="00FC3C93">
        <w:rPr>
          <w:rFonts w:hint="eastAsia"/>
        </w:rPr>
        <w:t xml:space="preserve"> </w:t>
      </w:r>
      <w:r w:rsidR="00D33F60">
        <w:t>is</w:t>
      </w:r>
      <w:r>
        <w:t xml:space="preserve"> integrated with Microsoft 365</w:t>
      </w:r>
      <w:r w:rsidR="00AE2463">
        <w:rPr>
          <w:rFonts w:hint="eastAsia"/>
        </w:rPr>
        <w:t xml:space="preserve"> applications </w:t>
      </w:r>
      <w:r w:rsidR="00031CF0">
        <w:rPr>
          <w:rFonts w:hint="eastAsia"/>
        </w:rPr>
        <w:t>seamlessly</w:t>
      </w:r>
      <w:r w:rsidR="00031CF0">
        <w:t>,</w:t>
      </w:r>
      <w:r w:rsidR="00031CF0">
        <w:rPr>
          <w:rFonts w:hint="eastAsia"/>
        </w:rPr>
        <w:t xml:space="preserve"> </w:t>
      </w:r>
      <w:r w:rsidR="00AE2463">
        <w:rPr>
          <w:rFonts w:hint="eastAsia"/>
        </w:rPr>
        <w:t>such as SharePoint</w:t>
      </w:r>
      <w:r w:rsidR="00737344">
        <w:rPr>
          <w:rFonts w:hint="eastAsia"/>
        </w:rPr>
        <w:t xml:space="preserve"> and</w:t>
      </w:r>
      <w:r w:rsidR="00AE2463">
        <w:rPr>
          <w:rFonts w:hint="eastAsia"/>
        </w:rPr>
        <w:t xml:space="preserve"> OneDriv</w:t>
      </w:r>
      <w:r w:rsidR="00737344">
        <w:rPr>
          <w:rFonts w:hint="eastAsia"/>
        </w:rPr>
        <w:t>e</w:t>
      </w:r>
      <w:sdt>
        <w:sdtPr>
          <w:rPr>
            <w:rFonts w:hint="eastAsia"/>
          </w:rPr>
          <w:id w:val="-1541972553"/>
          <w:citation/>
        </w:sdtPr>
        <w:sdtContent>
          <w:r w:rsidR="00010776">
            <w:fldChar w:fldCharType="begin"/>
          </w:r>
          <w:r w:rsidR="00010776">
            <w:instrText xml:space="preserve"> </w:instrText>
          </w:r>
          <w:r w:rsidR="00010776">
            <w:rPr>
              <w:rFonts w:hint="eastAsia"/>
            </w:rPr>
            <w:instrText>CITATION Cha241 \l 2052</w:instrText>
          </w:r>
          <w:r w:rsidR="00010776">
            <w:instrText xml:space="preserve"> </w:instrText>
          </w:r>
          <w:r w:rsidR="00010776">
            <w:fldChar w:fldCharType="separate"/>
          </w:r>
          <w:r w:rsidR="00010776">
            <w:rPr>
              <w:rFonts w:hint="eastAsia"/>
              <w:noProof/>
            </w:rPr>
            <w:t xml:space="preserve"> (Chaushi, Nastovska, &amp; Veseli-Kurtishi, 2024)</w:t>
          </w:r>
          <w:r w:rsidR="00010776">
            <w:fldChar w:fldCharType="end"/>
          </w:r>
        </w:sdtContent>
      </w:sdt>
      <w:r w:rsidR="00AE2463">
        <w:rPr>
          <w:rFonts w:hint="eastAsia"/>
        </w:rPr>
        <w:t xml:space="preserve">. </w:t>
      </w:r>
      <w:r w:rsidR="00CF28C3">
        <w:rPr>
          <w:rFonts w:hint="eastAsia"/>
        </w:rPr>
        <w:t>This integration enables</w:t>
      </w:r>
      <w:r w:rsidR="004E310F">
        <w:rPr>
          <w:rFonts w:hint="eastAsia"/>
        </w:rPr>
        <w:t xml:space="preserve"> </w:t>
      </w:r>
      <w:r w:rsidR="001E494A">
        <w:t>employees</w:t>
      </w:r>
      <w:r w:rsidR="00080DB2">
        <w:rPr>
          <w:rFonts w:hint="eastAsia"/>
        </w:rPr>
        <w:t xml:space="preserve"> </w:t>
      </w:r>
      <w:r w:rsidR="00CF28C3">
        <w:rPr>
          <w:rFonts w:hint="eastAsia"/>
        </w:rPr>
        <w:t xml:space="preserve">to access tools </w:t>
      </w:r>
      <w:r w:rsidR="00080DB2">
        <w:rPr>
          <w:rFonts w:hint="eastAsia"/>
        </w:rPr>
        <w:t xml:space="preserve">through </w:t>
      </w:r>
      <w:r w:rsidR="00CF28C3">
        <w:rPr>
          <w:rFonts w:hint="eastAsia"/>
        </w:rPr>
        <w:t xml:space="preserve">Wi-FI, 4G/5G, </w:t>
      </w:r>
      <w:r w:rsidR="00080DB2">
        <w:rPr>
          <w:rFonts w:hint="eastAsia"/>
        </w:rPr>
        <w:t>4G or</w:t>
      </w:r>
      <w:r w:rsidR="00CF28C3">
        <w:rPr>
          <w:rFonts w:hint="eastAsia"/>
        </w:rPr>
        <w:t xml:space="preserve"> corporate VPNs</w:t>
      </w:r>
      <w:sdt>
        <w:sdtPr>
          <w:rPr>
            <w:rFonts w:hint="eastAsia"/>
          </w:rPr>
          <w:id w:val="1016663802"/>
          <w:citation/>
        </w:sdtPr>
        <w:sdtContent>
          <w:r w:rsidR="001808F6">
            <w:fldChar w:fldCharType="begin"/>
          </w:r>
          <w:r w:rsidR="001808F6">
            <w:instrText xml:space="preserve"> CITATION Lea24 \l 17417 </w:instrText>
          </w:r>
          <w:r w:rsidR="001808F6">
            <w:fldChar w:fldCharType="separate"/>
          </w:r>
          <w:r w:rsidR="00010776">
            <w:rPr>
              <w:noProof/>
            </w:rPr>
            <w:t xml:space="preserve"> (Learn, Prepare your organization's network for Microsoft Teams, 2024)</w:t>
          </w:r>
          <w:r w:rsidR="001808F6">
            <w:fldChar w:fldCharType="end"/>
          </w:r>
        </w:sdtContent>
      </w:sdt>
      <w:r w:rsidR="004E310F">
        <w:rPr>
          <w:rFonts w:hint="eastAsia"/>
        </w:rPr>
        <w:t xml:space="preserve">. </w:t>
      </w:r>
      <w:r w:rsidR="00495B47">
        <w:rPr>
          <w:rFonts w:hint="eastAsia"/>
        </w:rPr>
        <w:t>T</w:t>
      </w:r>
      <w:r w:rsidR="00CF28C3">
        <w:rPr>
          <w:rFonts w:hint="eastAsia"/>
        </w:rPr>
        <w:t>his</w:t>
      </w:r>
      <w:r w:rsidR="00495B47">
        <w:rPr>
          <w:rFonts w:hint="eastAsia"/>
        </w:rPr>
        <w:t xml:space="preserve"> </w:t>
      </w:r>
      <w:r w:rsidR="00F56BD0">
        <w:t>network</w:t>
      </w:r>
      <w:r w:rsidR="00F56BD0">
        <w:rPr>
          <w:rFonts w:hint="eastAsia"/>
        </w:rPr>
        <w:t xml:space="preserve"> infrastructure</w:t>
      </w:r>
      <w:r w:rsidR="00495B47">
        <w:rPr>
          <w:rFonts w:hint="eastAsia"/>
        </w:rPr>
        <w:t xml:space="preserve"> </w:t>
      </w:r>
      <w:r w:rsidR="00F56BD0">
        <w:rPr>
          <w:rFonts w:hint="eastAsia"/>
        </w:rPr>
        <w:t xml:space="preserve">allows </w:t>
      </w:r>
      <w:r w:rsidR="00A50C2F">
        <w:rPr>
          <w:rFonts w:hint="eastAsia"/>
        </w:rPr>
        <w:t xml:space="preserve">real-time </w:t>
      </w:r>
      <w:r w:rsidR="004E310F">
        <w:rPr>
          <w:rFonts w:hint="eastAsia"/>
        </w:rPr>
        <w:t>collaborative editing</w:t>
      </w:r>
      <w:r w:rsidR="00D801F2">
        <w:rPr>
          <w:rFonts w:hint="eastAsia"/>
        </w:rPr>
        <w:t xml:space="preserve"> and</w:t>
      </w:r>
      <w:r w:rsidR="004E310F">
        <w:rPr>
          <w:rFonts w:hint="eastAsia"/>
        </w:rPr>
        <w:t xml:space="preserve"> document sharing</w:t>
      </w:r>
      <w:r w:rsidR="00F56BD0">
        <w:rPr>
          <w:rFonts w:hint="eastAsia"/>
        </w:rPr>
        <w:t xml:space="preserve"> across teams</w:t>
      </w:r>
      <w:r w:rsidR="004E310F">
        <w:rPr>
          <w:rFonts w:hint="eastAsia"/>
        </w:rPr>
        <w:t>.</w:t>
      </w:r>
    </w:p>
    <w:p w14:paraId="1D0B35C6" w14:textId="77777777" w:rsidR="00E4711D" w:rsidRDefault="00E4711D" w:rsidP="00D353D0">
      <w:pPr>
        <w:keepNext/>
        <w:spacing w:before="240" w:line="360" w:lineRule="auto"/>
        <w:jc w:val="center"/>
      </w:pPr>
      <w:r w:rsidRPr="00E4711D">
        <w:rPr>
          <w:noProof/>
        </w:rPr>
        <w:lastRenderedPageBreak/>
        <w:drawing>
          <wp:inline distT="0" distB="0" distL="0" distR="0" wp14:anchorId="72873D76" wp14:editId="3E24D287">
            <wp:extent cx="4339930" cy="2202180"/>
            <wp:effectExtent l="0" t="0" r="3810" b="7620"/>
            <wp:docPr id="1597513227" name="Picture 1" descr="A screenshot of a video cal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13227" name="Picture 1" descr="A screenshot of a video calling&#10;&#10;AI-generated content may be incorrect."/>
                    <pic:cNvPicPr/>
                  </pic:nvPicPr>
                  <pic:blipFill>
                    <a:blip r:embed="rId10"/>
                    <a:stretch>
                      <a:fillRect/>
                    </a:stretch>
                  </pic:blipFill>
                  <pic:spPr>
                    <a:xfrm>
                      <a:off x="0" y="0"/>
                      <a:ext cx="4347702" cy="2206123"/>
                    </a:xfrm>
                    <a:prstGeom prst="rect">
                      <a:avLst/>
                    </a:prstGeom>
                  </pic:spPr>
                </pic:pic>
              </a:graphicData>
            </a:graphic>
          </wp:inline>
        </w:drawing>
      </w:r>
    </w:p>
    <w:p w14:paraId="50C71A44" w14:textId="110AFF27" w:rsidR="007130EA" w:rsidRDefault="00E4711D" w:rsidP="00D353D0">
      <w:pPr>
        <w:pStyle w:val="Caption"/>
      </w:pPr>
      <w:r>
        <w:t xml:space="preserve">Figure </w:t>
      </w:r>
      <w:fldSimple w:instr=" SEQ Figure \* ARABIC ">
        <w:r>
          <w:rPr>
            <w:noProof/>
          </w:rPr>
          <w:t>2</w:t>
        </w:r>
      </w:fldSimple>
      <w:r>
        <w:rPr>
          <w:rFonts w:hint="eastAsia"/>
        </w:rPr>
        <w:t>: Microsoft Teams Bandwidth Requi</w:t>
      </w:r>
      <w:r w:rsidR="00CF7CA6">
        <w:rPr>
          <w:rFonts w:hint="eastAsia"/>
        </w:rPr>
        <w:t>r</w:t>
      </w:r>
      <w:r>
        <w:rPr>
          <w:rFonts w:hint="eastAsia"/>
        </w:rPr>
        <w:t xml:space="preserve">ements </w:t>
      </w:r>
      <w:sdt>
        <w:sdtPr>
          <w:rPr>
            <w:rFonts w:hint="eastAsia"/>
          </w:rPr>
          <w:id w:val="-140886390"/>
          <w:citation/>
        </w:sdtPr>
        <w:sdtContent>
          <w:r>
            <w:fldChar w:fldCharType="begin"/>
          </w:r>
          <w:r>
            <w:instrText xml:space="preserve"> </w:instrText>
          </w:r>
          <w:r>
            <w:rPr>
              <w:rFonts w:hint="eastAsia"/>
            </w:rPr>
            <w:instrText>CITATION KWo20 \l 2052</w:instrText>
          </w:r>
          <w:r>
            <w:instrText xml:space="preserve"> </w:instrText>
          </w:r>
          <w:r>
            <w:fldChar w:fldCharType="separate"/>
          </w:r>
          <w:r w:rsidR="00010776">
            <w:rPr>
              <w:rFonts w:hint="eastAsia"/>
              <w:noProof/>
            </w:rPr>
            <w:t>(KWong, 2020)</w:t>
          </w:r>
          <w:r>
            <w:fldChar w:fldCharType="end"/>
          </w:r>
        </w:sdtContent>
      </w:sdt>
    </w:p>
    <w:p w14:paraId="11C2011C" w14:textId="49B7408B" w:rsidR="00B123ED" w:rsidRPr="00B123ED" w:rsidRDefault="00B123ED" w:rsidP="00D353D0">
      <w:pPr>
        <w:spacing w:line="360" w:lineRule="auto"/>
        <w:ind w:firstLine="720"/>
      </w:pPr>
      <w:r>
        <w:t>T</w:t>
      </w:r>
      <w:r>
        <w:rPr>
          <w:rFonts w:hint="eastAsia"/>
        </w:rPr>
        <w:t xml:space="preserve">he figure above </w:t>
      </w:r>
      <w:r w:rsidR="00CF7CA6">
        <w:rPr>
          <w:rFonts w:hint="eastAsia"/>
        </w:rPr>
        <w:t>is</w:t>
      </w:r>
      <w:r>
        <w:rPr>
          <w:rFonts w:hint="eastAsia"/>
        </w:rPr>
        <w:t xml:space="preserve"> </w:t>
      </w:r>
      <w:r w:rsidR="00CF7CA6">
        <w:rPr>
          <w:rFonts w:hint="eastAsia"/>
        </w:rPr>
        <w:t xml:space="preserve">Microsoft </w:t>
      </w:r>
      <w:r w:rsidR="00D353D0">
        <w:t>Teams'</w:t>
      </w:r>
      <w:r w:rsidR="00CF7CA6">
        <w:rPr>
          <w:rFonts w:hint="eastAsia"/>
        </w:rPr>
        <w:t xml:space="preserve"> bandwidth requirement for different call and video quality levels. </w:t>
      </w:r>
      <w:r w:rsidR="00CF7CA6">
        <w:t>T</w:t>
      </w:r>
      <w:r w:rsidR="00CF7CA6">
        <w:rPr>
          <w:rFonts w:hint="eastAsia"/>
        </w:rPr>
        <w:t xml:space="preserve">his shows how higher quality communication </w:t>
      </w:r>
      <w:r w:rsidR="00CF7CA6">
        <w:t>requires</w:t>
      </w:r>
      <w:r w:rsidR="00CF7CA6">
        <w:rPr>
          <w:rFonts w:hint="eastAsia"/>
        </w:rPr>
        <w:t xml:space="preserve"> higher network capacity</w:t>
      </w:r>
      <w:r w:rsidR="00D353D0">
        <w:rPr>
          <w:rFonts w:hint="eastAsia"/>
        </w:rPr>
        <w:t xml:space="preserve">, which Microsoft supports through its </w:t>
      </w:r>
      <w:r w:rsidR="00B0177E">
        <w:t>strong</w:t>
      </w:r>
      <w:r w:rsidR="00D353D0">
        <w:rPr>
          <w:rFonts w:hint="eastAsia"/>
        </w:rPr>
        <w:t xml:space="preserve"> telecommunication infrastructure</w:t>
      </w:r>
      <w:sdt>
        <w:sdtPr>
          <w:rPr>
            <w:rFonts w:hint="eastAsia"/>
          </w:rPr>
          <w:id w:val="-1330826741"/>
          <w:citation/>
        </w:sdtPr>
        <w:sdtContent>
          <w:r w:rsidR="00D353D0">
            <w:fldChar w:fldCharType="begin"/>
          </w:r>
          <w:r w:rsidR="00D353D0">
            <w:instrText xml:space="preserve"> </w:instrText>
          </w:r>
          <w:r w:rsidR="00D353D0">
            <w:rPr>
              <w:rFonts w:hint="eastAsia"/>
            </w:rPr>
            <w:instrText>CITATION KWo20 \l 2052</w:instrText>
          </w:r>
          <w:r w:rsidR="00D353D0">
            <w:instrText xml:space="preserve"> </w:instrText>
          </w:r>
          <w:r w:rsidR="00D353D0">
            <w:fldChar w:fldCharType="separate"/>
          </w:r>
          <w:r w:rsidR="00010776">
            <w:rPr>
              <w:rFonts w:hint="eastAsia"/>
              <w:noProof/>
            </w:rPr>
            <w:t xml:space="preserve"> (KWong, 2020)</w:t>
          </w:r>
          <w:r w:rsidR="00D353D0">
            <w:fldChar w:fldCharType="end"/>
          </w:r>
        </w:sdtContent>
      </w:sdt>
      <w:r w:rsidR="00D353D0">
        <w:rPr>
          <w:rFonts w:hint="eastAsia"/>
        </w:rPr>
        <w:t xml:space="preserve">. </w:t>
      </w:r>
    </w:p>
    <w:p w14:paraId="435ED71E" w14:textId="77777777" w:rsidR="00E86C21" w:rsidRDefault="00E86C21" w:rsidP="006A0512">
      <w:pPr>
        <w:keepNext/>
        <w:spacing w:before="240" w:line="360" w:lineRule="auto"/>
        <w:jc w:val="center"/>
      </w:pPr>
      <w:r>
        <w:rPr>
          <w:noProof/>
        </w:rPr>
        <w:drawing>
          <wp:inline distT="0" distB="0" distL="0" distR="0" wp14:anchorId="786CBA11" wp14:editId="404B5C50">
            <wp:extent cx="5020005" cy="2827020"/>
            <wp:effectExtent l="0" t="0" r="9525" b="0"/>
            <wp:docPr id="227227924" name="Picture 4" descr="Campaign management interface with various options for starting, planning, and managing campaigns, including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mpaign management interface with various options for starting, planning, and managing campaigns, including templat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439" cy="2832333"/>
                    </a:xfrm>
                    <a:prstGeom prst="rect">
                      <a:avLst/>
                    </a:prstGeom>
                    <a:noFill/>
                    <a:ln>
                      <a:noFill/>
                    </a:ln>
                  </pic:spPr>
                </pic:pic>
              </a:graphicData>
            </a:graphic>
          </wp:inline>
        </w:drawing>
      </w:r>
    </w:p>
    <w:p w14:paraId="6756A19C" w14:textId="48949CA1" w:rsidR="00E86C21" w:rsidRDefault="00E86C21" w:rsidP="006A0512">
      <w:pPr>
        <w:pStyle w:val="Caption"/>
      </w:pPr>
      <w:r>
        <w:t xml:space="preserve">Figure </w:t>
      </w:r>
      <w:fldSimple w:instr=" SEQ Figure \* ARABIC ">
        <w:r w:rsidR="00E4711D">
          <w:rPr>
            <w:noProof/>
          </w:rPr>
          <w:t>3</w:t>
        </w:r>
      </w:fldSimple>
      <w:r>
        <w:rPr>
          <w:rFonts w:hint="eastAsia"/>
        </w:rPr>
        <w:t xml:space="preserve">: Microsoft Viva Amplify Interface </w:t>
      </w:r>
      <w:sdt>
        <w:sdtPr>
          <w:rPr>
            <w:rFonts w:hint="eastAsia"/>
          </w:rPr>
          <w:id w:val="254954995"/>
          <w:citation/>
        </w:sdtPr>
        <w:sdtContent>
          <w:r w:rsidR="006A0512">
            <w:fldChar w:fldCharType="begin"/>
          </w:r>
          <w:r w:rsidR="006A0512">
            <w:instrText xml:space="preserve">CITATION Micnd \l 2052 </w:instrText>
          </w:r>
          <w:r w:rsidR="006A0512">
            <w:fldChar w:fldCharType="separate"/>
          </w:r>
          <w:r w:rsidR="00010776">
            <w:rPr>
              <w:rFonts w:hint="eastAsia"/>
              <w:noProof/>
            </w:rPr>
            <w:t>(Microsoft, n.d.)</w:t>
          </w:r>
          <w:r w:rsidR="006A0512">
            <w:fldChar w:fldCharType="end"/>
          </w:r>
        </w:sdtContent>
      </w:sdt>
    </w:p>
    <w:p w14:paraId="1D1A87EF" w14:textId="678E2425" w:rsidR="00414F8E" w:rsidRDefault="00F56BD0" w:rsidP="00414F8E">
      <w:pPr>
        <w:spacing w:before="240" w:line="360" w:lineRule="auto"/>
        <w:ind w:firstLine="720"/>
      </w:pPr>
      <w:r>
        <w:t>A</w:t>
      </w:r>
      <w:r>
        <w:rPr>
          <w:rFonts w:hint="eastAsia"/>
        </w:rPr>
        <w:t>dditionally</w:t>
      </w:r>
      <w:r w:rsidR="005F1B07">
        <w:rPr>
          <w:rFonts w:hint="eastAsia"/>
        </w:rPr>
        <w:t xml:space="preserve">, </w:t>
      </w:r>
      <w:r w:rsidR="00F7714E">
        <w:rPr>
          <w:rFonts w:hint="eastAsia"/>
        </w:rPr>
        <w:t xml:space="preserve">Microsoft </w:t>
      </w:r>
      <w:r w:rsidR="00005F4B">
        <w:rPr>
          <w:rFonts w:hint="eastAsia"/>
        </w:rPr>
        <w:t xml:space="preserve">Viva Amplify is </w:t>
      </w:r>
      <w:r>
        <w:rPr>
          <w:rFonts w:hint="eastAsia"/>
        </w:rPr>
        <w:t>closely</w:t>
      </w:r>
      <w:r w:rsidR="00BD6FB3">
        <w:rPr>
          <w:rFonts w:hint="eastAsia"/>
        </w:rPr>
        <w:t xml:space="preserve"> integrated with </w:t>
      </w:r>
      <w:r w:rsidR="00000C2B">
        <w:rPr>
          <w:rFonts w:hint="eastAsia"/>
        </w:rPr>
        <w:t xml:space="preserve">Microsoft Teams and </w:t>
      </w:r>
      <w:r w:rsidR="00BD6FB3">
        <w:rPr>
          <w:rFonts w:hint="eastAsia"/>
        </w:rPr>
        <w:t xml:space="preserve">Microsoft </w:t>
      </w:r>
      <w:r w:rsidR="00000C2B">
        <w:rPr>
          <w:rFonts w:hint="eastAsia"/>
        </w:rPr>
        <w:t xml:space="preserve">365. </w:t>
      </w:r>
      <w:r w:rsidR="00000C2B" w:rsidRPr="00000C2B">
        <w:t xml:space="preserve">It </w:t>
      </w:r>
      <w:r w:rsidR="00A44D6B">
        <w:rPr>
          <w:rFonts w:hint="eastAsia"/>
        </w:rPr>
        <w:t>enhances</w:t>
      </w:r>
      <w:r w:rsidR="00473BA8">
        <w:rPr>
          <w:rFonts w:hint="eastAsia"/>
        </w:rPr>
        <w:t xml:space="preserve"> internal </w:t>
      </w:r>
      <w:r w:rsidR="00473BA8">
        <w:t>communications</w:t>
      </w:r>
      <w:r w:rsidR="00473BA8">
        <w:rPr>
          <w:rFonts w:hint="eastAsia"/>
        </w:rPr>
        <w:t xml:space="preserve"> by </w:t>
      </w:r>
      <w:r w:rsidR="00000C2B" w:rsidRPr="00000C2B">
        <w:t>enabl</w:t>
      </w:r>
      <w:r w:rsidR="00473BA8">
        <w:rPr>
          <w:rFonts w:hint="eastAsia"/>
        </w:rPr>
        <w:t>ing</w:t>
      </w:r>
      <w:r w:rsidR="00000C2B" w:rsidRPr="00000C2B">
        <w:t xml:space="preserve"> internal teams to create, publish, and analyze communication campaigns across Outlook, Teams, and SharePoint.</w:t>
      </w:r>
      <w:r w:rsidR="00000C2B">
        <w:rPr>
          <w:rFonts w:hint="eastAsia"/>
        </w:rPr>
        <w:t xml:space="preserve"> </w:t>
      </w:r>
      <w:r w:rsidR="00F7714E" w:rsidRPr="00F7714E">
        <w:t>Viva Amplify enhances employee engagement and message clarity by unifying communication channels into a single campaign-driven platform.</w:t>
      </w:r>
      <w:r w:rsidR="00F7714E">
        <w:rPr>
          <w:rFonts w:hint="eastAsia"/>
        </w:rPr>
        <w:t xml:space="preserve"> </w:t>
      </w:r>
      <w:r w:rsidR="00794DB0" w:rsidRPr="00794DB0">
        <w:t>It also offers analytics to track employee engagement</w:t>
      </w:r>
      <w:r w:rsidR="00283ED7">
        <w:rPr>
          <w:rFonts w:hint="eastAsia"/>
        </w:rPr>
        <w:t xml:space="preserve"> </w:t>
      </w:r>
      <w:r w:rsidR="00782AE9">
        <w:rPr>
          <w:rFonts w:hint="eastAsia"/>
        </w:rPr>
        <w:t>and</w:t>
      </w:r>
      <w:r w:rsidR="00794DB0" w:rsidRPr="00794DB0">
        <w:t xml:space="preserve"> ensur</w:t>
      </w:r>
      <w:r w:rsidR="009E377F">
        <w:rPr>
          <w:rFonts w:hint="eastAsia"/>
        </w:rPr>
        <w:t>e</w:t>
      </w:r>
      <w:r w:rsidR="00794DB0" w:rsidRPr="00794DB0">
        <w:t xml:space="preserve"> messages reach the </w:t>
      </w:r>
      <w:r w:rsidR="00782AE9">
        <w:rPr>
          <w:rFonts w:hint="eastAsia"/>
        </w:rPr>
        <w:t>right</w:t>
      </w:r>
      <w:r w:rsidR="00794DB0" w:rsidRPr="00794DB0">
        <w:t xml:space="preserve"> audience effectively</w:t>
      </w:r>
      <w:sdt>
        <w:sdtPr>
          <w:id w:val="1114634503"/>
          <w:citation/>
        </w:sdtPr>
        <w:sdtContent>
          <w:r w:rsidR="001E3762">
            <w:fldChar w:fldCharType="begin"/>
          </w:r>
          <w:r w:rsidR="001E3762">
            <w:instrText xml:space="preserve"> CITATION Sil24 \l 17417 </w:instrText>
          </w:r>
          <w:r w:rsidR="001E3762">
            <w:fldChar w:fldCharType="separate"/>
          </w:r>
          <w:r w:rsidR="00010776">
            <w:rPr>
              <w:noProof/>
            </w:rPr>
            <w:t xml:space="preserve"> (Reef, 2024)</w:t>
          </w:r>
          <w:r w:rsidR="001E3762">
            <w:fldChar w:fldCharType="end"/>
          </w:r>
        </w:sdtContent>
      </w:sdt>
      <w:r w:rsidR="00794DB0">
        <w:rPr>
          <w:rFonts w:hint="eastAsia"/>
        </w:rPr>
        <w:t xml:space="preserve">. </w:t>
      </w:r>
    </w:p>
    <w:p w14:paraId="0A1E492E" w14:textId="4AB839D9" w:rsidR="00774044" w:rsidRDefault="00CA68F7" w:rsidP="00C5450B">
      <w:pPr>
        <w:spacing w:before="240" w:line="360" w:lineRule="auto"/>
        <w:ind w:firstLine="720"/>
      </w:pPr>
      <w:r>
        <w:rPr>
          <w:rFonts w:hint="eastAsia"/>
        </w:rPr>
        <w:lastRenderedPageBreak/>
        <w:t>Together</w:t>
      </w:r>
      <w:r w:rsidR="008811C4">
        <w:rPr>
          <w:rFonts w:hint="eastAsia"/>
        </w:rPr>
        <w:t xml:space="preserve">, </w:t>
      </w:r>
      <w:r w:rsidR="00332E70">
        <w:rPr>
          <w:rFonts w:hint="eastAsia"/>
        </w:rPr>
        <w:t xml:space="preserve">these platforms </w:t>
      </w:r>
      <w:r w:rsidR="009F3E92">
        <w:t>supported</w:t>
      </w:r>
      <w:r w:rsidR="009F3E92">
        <w:rPr>
          <w:rFonts w:hint="eastAsia"/>
        </w:rPr>
        <w:t xml:space="preserve"> by t</w:t>
      </w:r>
      <w:r w:rsidR="00C61DCA">
        <w:rPr>
          <w:rFonts w:hint="eastAsia"/>
        </w:rPr>
        <w:t xml:space="preserve">he </w:t>
      </w:r>
      <w:r w:rsidR="00E42987">
        <w:rPr>
          <w:rFonts w:hint="eastAsia"/>
        </w:rPr>
        <w:t xml:space="preserve">strong network </w:t>
      </w:r>
      <w:r w:rsidR="00C90F1F">
        <w:rPr>
          <w:rFonts w:hint="eastAsia"/>
        </w:rPr>
        <w:t>infrastructure</w:t>
      </w:r>
      <w:r w:rsidR="009F3E92">
        <w:rPr>
          <w:rFonts w:hint="eastAsia"/>
        </w:rPr>
        <w:t xml:space="preserve"> </w:t>
      </w:r>
      <w:r w:rsidR="00DD034D">
        <w:rPr>
          <w:rFonts w:hint="eastAsia"/>
        </w:rPr>
        <w:t>enable</w:t>
      </w:r>
      <w:r w:rsidR="004934AB">
        <w:rPr>
          <w:rFonts w:hint="eastAsia"/>
        </w:rPr>
        <w:t xml:space="preserve"> Microsoft </w:t>
      </w:r>
      <w:r w:rsidR="00DD034D">
        <w:t>to manage</w:t>
      </w:r>
      <w:r w:rsidR="004934AB">
        <w:rPr>
          <w:rFonts w:hint="eastAsia"/>
        </w:rPr>
        <w:t xml:space="preserve"> its </w:t>
      </w:r>
      <w:r w:rsidR="007F1F8A">
        <w:rPr>
          <w:rFonts w:hint="eastAsia"/>
        </w:rPr>
        <w:t xml:space="preserve">internal </w:t>
      </w:r>
      <w:r w:rsidR="007F1F8A">
        <w:t>communication</w:t>
      </w:r>
      <w:r w:rsidR="007F1F8A">
        <w:rPr>
          <w:rFonts w:hint="eastAsia"/>
        </w:rPr>
        <w:t xml:space="preserve"> and collaboration</w:t>
      </w:r>
      <w:r w:rsidR="004934AB">
        <w:rPr>
          <w:rFonts w:hint="eastAsia"/>
        </w:rPr>
        <w:t xml:space="preserve">. </w:t>
      </w:r>
      <w:r w:rsidR="00DC5ACC" w:rsidRPr="00DC5ACC">
        <w:t xml:space="preserve">This integration </w:t>
      </w:r>
      <w:r w:rsidR="00DD034D">
        <w:rPr>
          <w:rFonts w:hint="eastAsia"/>
        </w:rPr>
        <w:t>ensures</w:t>
      </w:r>
      <w:r w:rsidR="00DC5ACC" w:rsidRPr="00DC5ACC">
        <w:t xml:space="preserve"> seamless connectivity across global teams, whether employees are in the office or working remotely over broadband, Wi-Fi, or 4G/5G networks. </w:t>
      </w:r>
      <w:r w:rsidR="003D0E02">
        <w:rPr>
          <w:rFonts w:hint="eastAsia"/>
        </w:rPr>
        <w:t>For example, Teams supports</w:t>
      </w:r>
      <w:r w:rsidR="007653E5">
        <w:t xml:space="preserve"> </w:t>
      </w:r>
      <w:r w:rsidR="00B22AA8">
        <w:t xml:space="preserve">over 300 million monthly active users </w:t>
      </w:r>
      <w:r w:rsidR="00300A66">
        <w:t>and</w:t>
      </w:r>
      <w:r w:rsidR="00300A66">
        <w:rPr>
          <w:rFonts w:hint="eastAsia"/>
        </w:rPr>
        <w:t xml:space="preserve"> </w:t>
      </w:r>
      <w:r w:rsidR="00B22AA8">
        <w:t xml:space="preserve">enables employees to work remotely without compromising productivity. </w:t>
      </w:r>
      <w:r w:rsidR="00354982">
        <w:rPr>
          <w:rFonts w:hint="eastAsia"/>
        </w:rPr>
        <w:t xml:space="preserve">The </w:t>
      </w:r>
      <w:r w:rsidR="00C31760">
        <w:rPr>
          <w:rFonts w:hint="eastAsia"/>
        </w:rPr>
        <w:t xml:space="preserve">employees </w:t>
      </w:r>
      <w:r w:rsidR="00C31760">
        <w:t>can also</w:t>
      </w:r>
      <w:r w:rsidR="00C31760">
        <w:rPr>
          <w:rFonts w:hint="eastAsia"/>
        </w:rPr>
        <w:t xml:space="preserve"> </w:t>
      </w:r>
      <w:r w:rsidR="008078FB">
        <w:t xml:space="preserve">co-author documents in real time </w:t>
      </w:r>
      <w:r w:rsidR="00C31760">
        <w:rPr>
          <w:rFonts w:hint="eastAsia"/>
        </w:rPr>
        <w:t>through SharePoint and OneDrive</w:t>
      </w:r>
      <w:r w:rsidR="000979E2">
        <w:rPr>
          <w:rFonts w:hint="eastAsia"/>
        </w:rPr>
        <w:t xml:space="preserve">. </w:t>
      </w:r>
      <w:r w:rsidR="000979E2">
        <w:t>T</w:t>
      </w:r>
      <w:r w:rsidR="000979E2">
        <w:rPr>
          <w:rFonts w:hint="eastAsia"/>
        </w:rPr>
        <w:t xml:space="preserve">his </w:t>
      </w:r>
      <w:r w:rsidR="00B22AA8">
        <w:t>significantly enhances collaboration and decision-making across different time zones</w:t>
      </w:r>
      <w:sdt>
        <w:sdtPr>
          <w:id w:val="-367525628"/>
          <w:citation/>
        </w:sdtPr>
        <w:sdtContent>
          <w:r w:rsidR="00E209D7">
            <w:fldChar w:fldCharType="begin"/>
          </w:r>
          <w:r w:rsidR="001A6C5F">
            <w:instrText xml:space="preserve">CITATION Ins251 \l 2052 </w:instrText>
          </w:r>
          <w:r w:rsidR="00E209D7">
            <w:fldChar w:fldCharType="separate"/>
          </w:r>
          <w:r w:rsidR="00010776">
            <w:rPr>
              <w:noProof/>
            </w:rPr>
            <w:t xml:space="preserve"> </w:t>
          </w:r>
          <w:r w:rsidR="00010776">
            <w:rPr>
              <w:rFonts w:hint="eastAsia"/>
              <w:noProof/>
            </w:rPr>
            <w:t>(Track, 2025)</w:t>
          </w:r>
          <w:r w:rsidR="00E209D7">
            <w:fldChar w:fldCharType="end"/>
          </w:r>
        </w:sdtContent>
      </w:sdt>
      <w:r w:rsidR="00B22AA8">
        <w:t>.</w:t>
      </w:r>
      <w:r w:rsidR="00D71B7A">
        <w:rPr>
          <w:rFonts w:hint="eastAsia"/>
        </w:rPr>
        <w:t xml:space="preserve"> </w:t>
      </w:r>
      <w:r w:rsidR="006D0D2E">
        <w:rPr>
          <w:rFonts w:hint="eastAsia"/>
        </w:rPr>
        <w:t xml:space="preserve">The </w:t>
      </w:r>
      <w:r w:rsidR="00603D94">
        <w:rPr>
          <w:rFonts w:hint="eastAsia"/>
        </w:rPr>
        <w:t>deployment of</w:t>
      </w:r>
      <w:r w:rsidR="00257035">
        <w:rPr>
          <w:rFonts w:hint="eastAsia"/>
        </w:rPr>
        <w:t xml:space="preserve"> </w:t>
      </w:r>
      <w:r w:rsidR="00802BE3">
        <w:rPr>
          <w:rFonts w:hint="eastAsia"/>
        </w:rPr>
        <w:t>Viva Amplify</w:t>
      </w:r>
      <w:r w:rsidR="003F2E72">
        <w:rPr>
          <w:rFonts w:hint="eastAsia"/>
        </w:rPr>
        <w:t xml:space="preserve"> </w:t>
      </w:r>
      <w:r w:rsidR="00106D51">
        <w:rPr>
          <w:rFonts w:hint="eastAsia"/>
        </w:rPr>
        <w:t xml:space="preserve">further enhances internal </w:t>
      </w:r>
      <w:r w:rsidR="00106D51">
        <w:t>communication</w:t>
      </w:r>
      <w:r w:rsidR="00106D51">
        <w:rPr>
          <w:rFonts w:hint="eastAsia"/>
        </w:rPr>
        <w:t xml:space="preserve"> by centralizing tools and re</w:t>
      </w:r>
      <w:r w:rsidR="00191F61">
        <w:rPr>
          <w:rFonts w:hint="eastAsia"/>
        </w:rPr>
        <w:t>sources</w:t>
      </w:r>
      <w:r w:rsidR="007C0C3F">
        <w:rPr>
          <w:rFonts w:hint="eastAsia"/>
        </w:rPr>
        <w:t xml:space="preserve"> </w:t>
      </w:r>
      <w:r w:rsidR="00191F61">
        <w:rPr>
          <w:rFonts w:hint="eastAsia"/>
        </w:rPr>
        <w:t>into a single platform</w:t>
      </w:r>
      <w:sdt>
        <w:sdtPr>
          <w:rPr>
            <w:rFonts w:hint="eastAsia"/>
          </w:rPr>
          <w:id w:val="1507325340"/>
          <w:citation/>
        </w:sdtPr>
        <w:sdtContent>
          <w:r w:rsidR="000E2EC4">
            <w:fldChar w:fldCharType="begin"/>
          </w:r>
          <w:r w:rsidR="001726A8">
            <w:instrText xml:space="preserve">CITATION Luk24 \t  \l 2052 </w:instrText>
          </w:r>
          <w:r w:rsidR="000E2EC4">
            <w:fldChar w:fldCharType="separate"/>
          </w:r>
          <w:r w:rsidR="001726A8">
            <w:rPr>
              <w:noProof/>
            </w:rPr>
            <w:t xml:space="preserve"> </w:t>
          </w:r>
          <w:r w:rsidR="001726A8">
            <w:rPr>
              <w:rFonts w:hint="eastAsia"/>
              <w:noProof/>
            </w:rPr>
            <w:t>(Velush, 2024)</w:t>
          </w:r>
          <w:r w:rsidR="000E2EC4">
            <w:fldChar w:fldCharType="end"/>
          </w:r>
        </w:sdtContent>
      </w:sdt>
      <w:r w:rsidR="003F2E72">
        <w:rPr>
          <w:rFonts w:hint="eastAsia"/>
        </w:rPr>
        <w:t>.</w:t>
      </w:r>
    </w:p>
    <w:p w14:paraId="70DCC73C" w14:textId="02D9A0A3" w:rsidR="0099200B" w:rsidRDefault="00546D9E" w:rsidP="005E5F76">
      <w:pPr>
        <w:spacing w:line="360" w:lineRule="auto"/>
        <w:ind w:firstLine="720"/>
      </w:pPr>
      <w:r>
        <w:rPr>
          <w:rFonts w:hint="eastAsia"/>
        </w:rPr>
        <w:t>The</w:t>
      </w:r>
      <w:r w:rsidR="00DE0C0E">
        <w:rPr>
          <w:rFonts w:hint="eastAsia"/>
        </w:rPr>
        <w:t xml:space="preserve"> </w:t>
      </w:r>
      <w:r>
        <w:rPr>
          <w:rFonts w:hint="eastAsia"/>
        </w:rPr>
        <w:t>infrastructure</w:t>
      </w:r>
      <w:r w:rsidR="001A4FF7">
        <w:rPr>
          <w:rFonts w:hint="eastAsia"/>
        </w:rPr>
        <w:t xml:space="preserve"> </w:t>
      </w:r>
      <w:r w:rsidR="007F0226">
        <w:rPr>
          <w:rFonts w:hint="eastAsia"/>
        </w:rPr>
        <w:t>supporting</w:t>
      </w:r>
      <w:r w:rsidR="001A4FF7">
        <w:rPr>
          <w:rFonts w:hint="eastAsia"/>
        </w:rPr>
        <w:t xml:space="preserve"> </w:t>
      </w:r>
      <w:r w:rsidR="007F0226">
        <w:rPr>
          <w:rFonts w:hint="eastAsia"/>
        </w:rPr>
        <w:t>these</w:t>
      </w:r>
      <w:r w:rsidR="001A4FF7">
        <w:rPr>
          <w:rFonts w:hint="eastAsia"/>
        </w:rPr>
        <w:t xml:space="preserve"> platform</w:t>
      </w:r>
      <w:r w:rsidR="007F0226">
        <w:rPr>
          <w:rFonts w:hint="eastAsia"/>
        </w:rPr>
        <w:t>s</w:t>
      </w:r>
      <w:r w:rsidR="0062647F">
        <w:rPr>
          <w:rFonts w:hint="eastAsia"/>
        </w:rPr>
        <w:t xml:space="preserve"> </w:t>
      </w:r>
      <w:r w:rsidR="007F0226">
        <w:rPr>
          <w:rFonts w:hint="eastAsia"/>
        </w:rPr>
        <w:t>has brought</w:t>
      </w:r>
      <w:r w:rsidR="0062647F">
        <w:rPr>
          <w:rFonts w:hint="eastAsia"/>
        </w:rPr>
        <w:t xml:space="preserve"> many benefits to Microsoft.</w:t>
      </w:r>
      <w:r w:rsidR="00B22AA8">
        <w:t xml:space="preserve"> During the </w:t>
      </w:r>
      <w:r w:rsidR="00B612F1">
        <w:rPr>
          <w:rFonts w:hint="eastAsia"/>
        </w:rPr>
        <w:t xml:space="preserve">COVID-19 </w:t>
      </w:r>
      <w:r w:rsidR="00B22AA8">
        <w:t xml:space="preserve">pandemic, Microsoft </w:t>
      </w:r>
      <w:r w:rsidR="00491A1C">
        <w:rPr>
          <w:rFonts w:hint="eastAsia"/>
        </w:rPr>
        <w:t>successfully</w:t>
      </w:r>
      <w:r w:rsidR="00B22AA8">
        <w:t xml:space="preserve"> shift</w:t>
      </w:r>
      <w:r w:rsidR="00491A1C">
        <w:rPr>
          <w:rFonts w:hint="eastAsia"/>
        </w:rPr>
        <w:t>ed</w:t>
      </w:r>
      <w:r w:rsidR="00B22AA8">
        <w:t xml:space="preserve"> over 160,000 employees to remote work within days</w:t>
      </w:r>
      <w:r w:rsidR="00717F82">
        <w:rPr>
          <w:rFonts w:hint="eastAsia"/>
        </w:rPr>
        <w:t xml:space="preserve">. </w:t>
      </w:r>
      <w:r w:rsidR="00C211C4" w:rsidRPr="00C211C4">
        <w:t xml:space="preserve">This </w:t>
      </w:r>
      <w:r w:rsidR="008905BC">
        <w:rPr>
          <w:rFonts w:hint="eastAsia"/>
        </w:rPr>
        <w:t xml:space="preserve">rapid transition </w:t>
      </w:r>
      <w:r w:rsidR="00C211C4" w:rsidRPr="00C211C4">
        <w:t>was made possible by the cloud networks, high-speed internet, and mobile accessibility.</w:t>
      </w:r>
      <w:r w:rsidR="00C211C4">
        <w:rPr>
          <w:rFonts w:hint="eastAsia"/>
        </w:rPr>
        <w:t xml:space="preserve"> </w:t>
      </w:r>
      <w:r w:rsidR="008905BC">
        <w:t>I</w:t>
      </w:r>
      <w:r w:rsidR="008905BC">
        <w:rPr>
          <w:rFonts w:hint="eastAsia"/>
        </w:rPr>
        <w:t>t</w:t>
      </w:r>
      <w:r w:rsidR="00073EFC">
        <w:rPr>
          <w:rFonts w:hint="eastAsia"/>
        </w:rPr>
        <w:t xml:space="preserve"> </w:t>
      </w:r>
      <w:r w:rsidR="00073EFC">
        <w:t>minimizes</w:t>
      </w:r>
      <w:r w:rsidR="00B22AA8">
        <w:t xml:space="preserve"> </w:t>
      </w:r>
      <w:r w:rsidR="00FC56B2">
        <w:t>operational</w:t>
      </w:r>
      <w:r w:rsidR="00FC56B2">
        <w:rPr>
          <w:rFonts w:hint="eastAsia"/>
        </w:rPr>
        <w:t xml:space="preserve"> </w:t>
      </w:r>
      <w:r w:rsidR="00B22AA8">
        <w:t>disruption</w:t>
      </w:r>
      <w:r w:rsidR="00961CD8">
        <w:rPr>
          <w:rFonts w:hint="eastAsia"/>
        </w:rPr>
        <w:t xml:space="preserve"> </w:t>
      </w:r>
      <w:r w:rsidR="00246E69">
        <w:rPr>
          <w:rFonts w:hint="eastAsia"/>
        </w:rPr>
        <w:t xml:space="preserve">and </w:t>
      </w:r>
      <w:r w:rsidR="00246E69">
        <w:t>maintains</w:t>
      </w:r>
      <w:r w:rsidR="00961CD8">
        <w:rPr>
          <w:rFonts w:hint="eastAsia"/>
        </w:rPr>
        <w:t xml:space="preserve"> </w:t>
      </w:r>
      <w:r w:rsidR="00946701">
        <w:rPr>
          <w:rFonts w:hint="eastAsia"/>
        </w:rPr>
        <w:t>collaborations</w:t>
      </w:r>
      <w:r w:rsidR="00EC12BD">
        <w:rPr>
          <w:rFonts w:hint="eastAsia"/>
        </w:rPr>
        <w:t xml:space="preserve"> among Microsoft employees</w:t>
      </w:r>
      <w:sdt>
        <w:sdtPr>
          <w:id w:val="1965456825"/>
          <w:citation/>
        </w:sdtPr>
        <w:sdtContent>
          <w:r w:rsidR="000408BE">
            <w:fldChar w:fldCharType="begin"/>
          </w:r>
          <w:r w:rsidR="000408BE">
            <w:instrText xml:space="preserve"> </w:instrText>
          </w:r>
          <w:r w:rsidR="000408BE">
            <w:rPr>
              <w:rFonts w:hint="eastAsia"/>
            </w:rPr>
            <w:instrText>CITATION Kur21 \l 2052</w:instrText>
          </w:r>
          <w:r w:rsidR="000408BE">
            <w:instrText xml:space="preserve"> </w:instrText>
          </w:r>
          <w:r w:rsidR="000408BE">
            <w:fldChar w:fldCharType="separate"/>
          </w:r>
          <w:r w:rsidR="00010776">
            <w:rPr>
              <w:rFonts w:hint="eastAsia"/>
              <w:noProof/>
            </w:rPr>
            <w:t xml:space="preserve"> (Mackie, 2021)</w:t>
          </w:r>
          <w:r w:rsidR="000408BE">
            <w:fldChar w:fldCharType="end"/>
          </w:r>
        </w:sdtContent>
      </w:sdt>
      <w:r w:rsidR="00B22AA8">
        <w:t xml:space="preserve">. </w:t>
      </w:r>
      <w:r w:rsidR="00FC56B2">
        <w:t>I</w:t>
      </w:r>
      <w:r w:rsidR="00FC56B2">
        <w:rPr>
          <w:rFonts w:hint="eastAsia"/>
        </w:rPr>
        <w:t>t also save</w:t>
      </w:r>
      <w:r w:rsidR="00F8576A">
        <w:rPr>
          <w:rFonts w:hint="eastAsia"/>
        </w:rPr>
        <w:t xml:space="preserve">s </w:t>
      </w:r>
      <w:r w:rsidR="00E34CA3">
        <w:t>costs</w:t>
      </w:r>
      <w:r w:rsidR="00B22AA8">
        <w:t xml:space="preserve"> from reduced travel and </w:t>
      </w:r>
      <w:r w:rsidR="00F8576A">
        <w:t>eliminates</w:t>
      </w:r>
      <w:r w:rsidR="00F8576A">
        <w:rPr>
          <w:rFonts w:hint="eastAsia"/>
        </w:rPr>
        <w:t xml:space="preserve"> </w:t>
      </w:r>
      <w:r w:rsidR="00B22AA8">
        <w:t xml:space="preserve">traditional phone systems. </w:t>
      </w:r>
      <w:r w:rsidR="001B0700">
        <w:rPr>
          <w:rFonts w:hint="eastAsia"/>
        </w:rPr>
        <w:t xml:space="preserve">The </w:t>
      </w:r>
      <w:r w:rsidR="00706CAA">
        <w:rPr>
          <w:rFonts w:hint="eastAsia"/>
        </w:rPr>
        <w:t xml:space="preserve">productivity </w:t>
      </w:r>
      <w:r w:rsidR="008C1960">
        <w:rPr>
          <w:rFonts w:hint="eastAsia"/>
        </w:rPr>
        <w:t xml:space="preserve">and engagement </w:t>
      </w:r>
      <w:r w:rsidR="00706CAA">
        <w:rPr>
          <w:rFonts w:hint="eastAsia"/>
        </w:rPr>
        <w:t>of employees</w:t>
      </w:r>
      <w:r w:rsidR="00D87B2D">
        <w:t>,</w:t>
      </w:r>
      <w:r w:rsidR="00706CAA">
        <w:rPr>
          <w:rFonts w:hint="eastAsia"/>
        </w:rPr>
        <w:t xml:space="preserve"> </w:t>
      </w:r>
      <w:r w:rsidR="00D87B2D">
        <w:rPr>
          <w:rFonts w:hint="eastAsia"/>
        </w:rPr>
        <w:t xml:space="preserve">especially </w:t>
      </w:r>
      <w:r w:rsidR="0039280A">
        <w:t>among</w:t>
      </w:r>
      <w:r w:rsidR="008C1960">
        <w:t xml:space="preserve"> </w:t>
      </w:r>
      <w:r w:rsidR="00D87B2D">
        <w:rPr>
          <w:rFonts w:hint="eastAsia"/>
        </w:rPr>
        <w:t xml:space="preserve">internal IT </w:t>
      </w:r>
      <w:r w:rsidR="00D87B2D">
        <w:t>communications</w:t>
      </w:r>
      <w:r w:rsidR="00D87B2D">
        <w:rPr>
          <w:rFonts w:hint="eastAsia"/>
        </w:rPr>
        <w:t xml:space="preserve"> team</w:t>
      </w:r>
      <w:r w:rsidR="00136834">
        <w:rPr>
          <w:rFonts w:hint="eastAsia"/>
        </w:rPr>
        <w:t>s</w:t>
      </w:r>
      <w:r w:rsidR="0039280A">
        <w:t>,</w:t>
      </w:r>
      <w:r w:rsidR="0039280A">
        <w:rPr>
          <w:rFonts w:hint="eastAsia"/>
        </w:rPr>
        <w:t xml:space="preserve"> also </w:t>
      </w:r>
      <w:r w:rsidR="007171A9">
        <w:rPr>
          <w:rFonts w:hint="eastAsia"/>
        </w:rPr>
        <w:t>improved</w:t>
      </w:r>
      <w:r w:rsidR="0039280A">
        <w:rPr>
          <w:rFonts w:hint="eastAsia"/>
        </w:rPr>
        <w:t xml:space="preserve"> </w:t>
      </w:r>
      <w:r w:rsidR="005150D6">
        <w:rPr>
          <w:rFonts w:hint="eastAsia"/>
        </w:rPr>
        <w:t>as</w:t>
      </w:r>
      <w:r w:rsidR="006F00D7">
        <w:rPr>
          <w:rFonts w:hint="eastAsia"/>
        </w:rPr>
        <w:t xml:space="preserve"> they can always get </w:t>
      </w:r>
      <w:r w:rsidR="00E34CA3">
        <w:rPr>
          <w:rFonts w:hint="eastAsia"/>
        </w:rPr>
        <w:t xml:space="preserve">real-time access to </w:t>
      </w:r>
      <w:r w:rsidR="00E34CA3">
        <w:t xml:space="preserve">the </w:t>
      </w:r>
      <w:r w:rsidR="006F00D7">
        <w:rPr>
          <w:rFonts w:hint="eastAsia"/>
        </w:rPr>
        <w:t xml:space="preserve">latest </w:t>
      </w:r>
      <w:r w:rsidR="007717E2">
        <w:t>updates</w:t>
      </w:r>
      <w:sdt>
        <w:sdtPr>
          <w:id w:val="-1706707489"/>
          <w:citation/>
        </w:sdtPr>
        <w:sdtContent>
          <w:r w:rsidR="00D87B2D">
            <w:fldChar w:fldCharType="begin"/>
          </w:r>
          <w:r w:rsidR="001726A8">
            <w:instrText xml:space="preserve">CITATION Luk25 \t  \l 2052 </w:instrText>
          </w:r>
          <w:r w:rsidR="00D87B2D">
            <w:fldChar w:fldCharType="separate"/>
          </w:r>
          <w:r w:rsidR="001726A8">
            <w:rPr>
              <w:noProof/>
            </w:rPr>
            <w:t xml:space="preserve"> </w:t>
          </w:r>
          <w:r w:rsidR="001726A8">
            <w:rPr>
              <w:rFonts w:hint="eastAsia"/>
              <w:noProof/>
            </w:rPr>
            <w:t>(Velush, 2025)</w:t>
          </w:r>
          <w:r w:rsidR="00D87B2D">
            <w:fldChar w:fldCharType="end"/>
          </w:r>
        </w:sdtContent>
      </w:sdt>
      <w:r w:rsidR="007717E2">
        <w:rPr>
          <w:rFonts w:hint="eastAsia"/>
        </w:rPr>
        <w:t xml:space="preserve">. </w:t>
      </w:r>
    </w:p>
    <w:p w14:paraId="18DADEF4" w14:textId="5FB6BCDE" w:rsidR="00BC44CF" w:rsidRDefault="00B22AA8" w:rsidP="00361EED">
      <w:pPr>
        <w:spacing w:line="360" w:lineRule="auto"/>
        <w:ind w:firstLine="720"/>
      </w:pPr>
      <w:r>
        <w:t xml:space="preserve">However, </w:t>
      </w:r>
      <w:r w:rsidR="00A0295B" w:rsidRPr="00A0295B">
        <w:t xml:space="preserve">the </w:t>
      </w:r>
      <w:r w:rsidR="002C6D0A">
        <w:rPr>
          <w:rFonts w:hint="eastAsia"/>
        </w:rPr>
        <w:t xml:space="preserve">platforms </w:t>
      </w:r>
      <w:r w:rsidR="008078FB">
        <w:t>supported by</w:t>
      </w:r>
      <w:r w:rsidR="002C6D0A">
        <w:rPr>
          <w:rFonts w:hint="eastAsia"/>
        </w:rPr>
        <w:t xml:space="preserve"> the technologies </w:t>
      </w:r>
      <w:r w:rsidR="008078FB">
        <w:t>also face</w:t>
      </w:r>
      <w:r w:rsidR="004035A6">
        <w:rPr>
          <w:rFonts w:hint="eastAsia"/>
        </w:rPr>
        <w:t xml:space="preserve"> network</w:t>
      </w:r>
      <w:r w:rsidR="006F6073">
        <w:rPr>
          <w:rFonts w:hint="eastAsia"/>
        </w:rPr>
        <w:t xml:space="preserve"> performance </w:t>
      </w:r>
      <w:r w:rsidR="00A0295B" w:rsidRPr="00A0295B">
        <w:t>challenges.</w:t>
      </w:r>
      <w:r w:rsidR="00705526">
        <w:rPr>
          <w:rFonts w:hint="eastAsia"/>
        </w:rPr>
        <w:t xml:space="preserve"> </w:t>
      </w:r>
      <w:r w:rsidR="00A1314A">
        <w:t>A</w:t>
      </w:r>
      <w:r w:rsidR="00A1314A">
        <w:rPr>
          <w:rFonts w:hint="eastAsia"/>
        </w:rPr>
        <w:t>lthough</w:t>
      </w:r>
      <w:r w:rsidR="00705526" w:rsidRPr="00705526">
        <w:t xml:space="preserve"> these platforms are cloud-based, their performance </w:t>
      </w:r>
      <w:r w:rsidR="00705526">
        <w:rPr>
          <w:rFonts w:hint="eastAsia"/>
        </w:rPr>
        <w:t>will be</w:t>
      </w:r>
      <w:r w:rsidR="00705526" w:rsidRPr="00705526">
        <w:t xml:space="preserve"> affected by</w:t>
      </w:r>
      <w:r w:rsidR="007B55D3">
        <w:rPr>
          <w:rFonts w:hint="eastAsia"/>
        </w:rPr>
        <w:t xml:space="preserve"> local area network (LAN)</w:t>
      </w:r>
      <w:r w:rsidR="00705526" w:rsidRPr="00705526">
        <w:t xml:space="preserve"> and wide-area network (WAN) conditions.</w:t>
      </w:r>
      <w:r w:rsidR="007B55D3">
        <w:rPr>
          <w:rFonts w:hint="eastAsia"/>
        </w:rPr>
        <w:t xml:space="preserve"> For example,</w:t>
      </w:r>
      <w:r w:rsidR="00E27168">
        <w:rPr>
          <w:rFonts w:hint="eastAsia"/>
        </w:rPr>
        <w:t xml:space="preserve"> poor LAN connectivity </w:t>
      </w:r>
      <w:r w:rsidR="00CC666A">
        <w:rPr>
          <w:rFonts w:hint="eastAsia"/>
        </w:rPr>
        <w:t>like</w:t>
      </w:r>
      <w:r w:rsidR="00E27168">
        <w:rPr>
          <w:rFonts w:hint="eastAsia"/>
        </w:rPr>
        <w:t xml:space="preserve"> as outdated switches or overloaded Wi-Fi networks </w:t>
      </w:r>
      <w:r w:rsidR="00A1314A">
        <w:rPr>
          <w:rFonts w:hint="eastAsia"/>
        </w:rPr>
        <w:t>can</w:t>
      </w:r>
      <w:r w:rsidR="00E27168">
        <w:rPr>
          <w:rFonts w:hint="eastAsia"/>
        </w:rPr>
        <w:t xml:space="preserve"> degrade </w:t>
      </w:r>
      <w:r w:rsidR="00586FDA">
        <w:rPr>
          <w:rFonts w:hint="eastAsia"/>
        </w:rPr>
        <w:t xml:space="preserve">video calls and </w:t>
      </w:r>
      <w:r w:rsidR="00297C5F">
        <w:rPr>
          <w:rFonts w:hint="eastAsia"/>
        </w:rPr>
        <w:t>data</w:t>
      </w:r>
      <w:r w:rsidR="00586FDA">
        <w:rPr>
          <w:rFonts w:hint="eastAsia"/>
        </w:rPr>
        <w:t xml:space="preserve"> transfers. </w:t>
      </w:r>
      <w:r w:rsidR="00297C5F">
        <w:rPr>
          <w:rFonts w:hint="eastAsia"/>
        </w:rPr>
        <w:t>Weak</w:t>
      </w:r>
      <w:r w:rsidR="00586FDA">
        <w:rPr>
          <w:rFonts w:hint="eastAsia"/>
        </w:rPr>
        <w:t xml:space="preserve"> WAN connectivity </w:t>
      </w:r>
      <w:r w:rsidR="003F5CD3">
        <w:rPr>
          <w:rFonts w:hint="eastAsia"/>
        </w:rPr>
        <w:t xml:space="preserve">will </w:t>
      </w:r>
      <w:r w:rsidR="001726A8">
        <w:rPr>
          <w:rFonts w:hint="eastAsia"/>
        </w:rPr>
        <w:t xml:space="preserve">also </w:t>
      </w:r>
      <w:r w:rsidR="00A1314A">
        <w:rPr>
          <w:rFonts w:hint="eastAsia"/>
        </w:rPr>
        <w:t>introduce</w:t>
      </w:r>
      <w:r w:rsidR="00DB3788">
        <w:rPr>
          <w:rFonts w:hint="eastAsia"/>
        </w:rPr>
        <w:t xml:space="preserve"> latency that impacts real-time collaboration.</w:t>
      </w:r>
      <w:r w:rsidR="00CC666A">
        <w:rPr>
          <w:rFonts w:hint="eastAsia"/>
        </w:rPr>
        <w:t xml:space="preserve"> </w:t>
      </w:r>
      <w:r w:rsidR="00297C5F">
        <w:t>T</w:t>
      </w:r>
      <w:r w:rsidR="00297C5F">
        <w:rPr>
          <w:rFonts w:hint="eastAsia"/>
        </w:rPr>
        <w:t>o address this</w:t>
      </w:r>
      <w:r w:rsidR="00CC666A">
        <w:rPr>
          <w:rFonts w:hint="eastAsia"/>
        </w:rPr>
        <w:t xml:space="preserve">, </w:t>
      </w:r>
      <w:r w:rsidR="00297C5F">
        <w:rPr>
          <w:rFonts w:hint="eastAsia"/>
        </w:rPr>
        <w:t xml:space="preserve">Microsoft implements </w:t>
      </w:r>
      <w:r w:rsidR="00F3012E">
        <w:rPr>
          <w:rFonts w:hint="eastAsia"/>
        </w:rPr>
        <w:t xml:space="preserve">Quality of Service (QoS) policies </w:t>
      </w:r>
      <w:r w:rsidR="00297C5F">
        <w:rPr>
          <w:rFonts w:hint="eastAsia"/>
        </w:rPr>
        <w:t>and</w:t>
      </w:r>
      <w:r w:rsidR="002815A3">
        <w:rPr>
          <w:rFonts w:hint="eastAsia"/>
        </w:rPr>
        <w:t xml:space="preserve"> bandwidth management </w:t>
      </w:r>
      <w:r w:rsidR="001726A8">
        <w:rPr>
          <w:rFonts w:hint="eastAsia"/>
        </w:rPr>
        <w:t xml:space="preserve">in these platforms </w:t>
      </w:r>
      <w:r w:rsidR="00C56055">
        <w:rPr>
          <w:rFonts w:hint="eastAsia"/>
        </w:rPr>
        <w:t xml:space="preserve">to prioritize </w:t>
      </w:r>
      <w:r w:rsidR="00445A64">
        <w:rPr>
          <w:rFonts w:hint="eastAsia"/>
        </w:rPr>
        <w:t>important</w:t>
      </w:r>
      <w:r w:rsidR="00C56055">
        <w:rPr>
          <w:rFonts w:hint="eastAsia"/>
        </w:rPr>
        <w:t xml:space="preserve"> traffic</w:t>
      </w:r>
      <w:r w:rsidR="00445A64">
        <w:rPr>
          <w:rFonts w:hint="eastAsia"/>
        </w:rPr>
        <w:t xml:space="preserve"> and </w:t>
      </w:r>
      <w:r w:rsidR="00871E8D">
        <w:rPr>
          <w:rFonts w:hint="eastAsia"/>
        </w:rPr>
        <w:t>maintain</w:t>
      </w:r>
      <w:r w:rsidR="00445A64">
        <w:rPr>
          <w:rFonts w:hint="eastAsia"/>
        </w:rPr>
        <w:t xml:space="preserve"> </w:t>
      </w:r>
      <w:r w:rsidR="001726A8">
        <w:rPr>
          <w:rFonts w:hint="eastAsia"/>
        </w:rPr>
        <w:t xml:space="preserve">smooth </w:t>
      </w:r>
      <w:r w:rsidR="00445A64">
        <w:rPr>
          <w:rFonts w:hint="eastAsia"/>
        </w:rPr>
        <w:t>performance</w:t>
      </w:r>
      <w:sdt>
        <w:sdtPr>
          <w:rPr>
            <w:rFonts w:hint="eastAsia"/>
          </w:rPr>
          <w:id w:val="-1459476761"/>
          <w:citation/>
        </w:sdtPr>
        <w:sdtContent>
          <w:r w:rsidR="00816B4D">
            <w:fldChar w:fldCharType="begin"/>
          </w:r>
          <w:r w:rsidR="005B7F7C">
            <w:instrText xml:space="preserve">CITATION Mic244 \l 2052 </w:instrText>
          </w:r>
          <w:r w:rsidR="00816B4D">
            <w:fldChar w:fldCharType="separate"/>
          </w:r>
          <w:r w:rsidR="00010776">
            <w:rPr>
              <w:noProof/>
            </w:rPr>
            <w:t xml:space="preserve"> </w:t>
          </w:r>
          <w:r w:rsidR="00010776">
            <w:rPr>
              <w:rFonts w:hint="eastAsia"/>
              <w:noProof/>
            </w:rPr>
            <w:t>(Learn M. , 2024)</w:t>
          </w:r>
          <w:r w:rsidR="00816B4D">
            <w:fldChar w:fldCharType="end"/>
          </w:r>
        </w:sdtContent>
      </w:sdt>
      <w:r w:rsidR="00C56055">
        <w:rPr>
          <w:rFonts w:hint="eastAsia"/>
        </w:rPr>
        <w:t>.</w:t>
      </w:r>
    </w:p>
    <w:p w14:paraId="628014D3" w14:textId="1C87E19F" w:rsidR="004244BD" w:rsidRPr="004244BD" w:rsidRDefault="004244BD" w:rsidP="004244BD">
      <w:pPr>
        <w:spacing w:line="360" w:lineRule="auto"/>
        <w:rPr>
          <w:rFonts w:hint="eastAsia"/>
          <w:b/>
          <w:bCs/>
          <w:u w:val="single"/>
        </w:rPr>
      </w:pPr>
      <w:r w:rsidRPr="004244BD">
        <w:rPr>
          <w:rFonts w:hint="eastAsia"/>
          <w:b/>
          <w:bCs/>
          <w:u w:val="single"/>
        </w:rPr>
        <w:t>Critical Evaluation:</w:t>
      </w:r>
    </w:p>
    <w:p w14:paraId="320DCEF5" w14:textId="4D0C32A7" w:rsidR="00AD6486" w:rsidRDefault="00350005" w:rsidP="00361EED">
      <w:pPr>
        <w:spacing w:line="360" w:lineRule="auto"/>
        <w:ind w:firstLine="720"/>
      </w:pPr>
      <w:r>
        <w:t>B</w:t>
      </w:r>
      <w:r>
        <w:rPr>
          <w:rFonts w:hint="eastAsia"/>
        </w:rPr>
        <w:t>ased on the findings, t</w:t>
      </w:r>
      <w:r w:rsidR="00361EED">
        <w:rPr>
          <w:rFonts w:hint="eastAsia"/>
        </w:rPr>
        <w:t>he</w:t>
      </w:r>
      <w:r w:rsidR="000730E6">
        <w:rPr>
          <w:rFonts w:hint="eastAsia"/>
        </w:rPr>
        <w:t xml:space="preserve"> </w:t>
      </w:r>
      <w:r w:rsidR="00087CD8">
        <w:rPr>
          <w:rFonts w:hint="eastAsia"/>
        </w:rPr>
        <w:t xml:space="preserve">telecommunication and networking technologies </w:t>
      </w:r>
      <w:r w:rsidR="00A07F95">
        <w:rPr>
          <w:rFonts w:hint="eastAsia"/>
        </w:rPr>
        <w:t xml:space="preserve">supporting </w:t>
      </w:r>
      <w:r w:rsidR="00087CD8">
        <w:rPr>
          <w:rFonts w:hint="eastAsia"/>
        </w:rPr>
        <w:t xml:space="preserve">Microsoft </w:t>
      </w:r>
      <w:r w:rsidR="00361EED">
        <w:rPr>
          <w:rFonts w:hint="eastAsia"/>
        </w:rPr>
        <w:t>Teams, Microsoft 365</w:t>
      </w:r>
      <w:r w:rsidR="007B5B6C">
        <w:t>,</w:t>
      </w:r>
      <w:r w:rsidR="00361EED">
        <w:rPr>
          <w:rFonts w:hint="eastAsia"/>
        </w:rPr>
        <w:t xml:space="preserve"> and Viva Amplify </w:t>
      </w:r>
      <w:r>
        <w:t>are</w:t>
      </w:r>
      <w:r w:rsidR="00361EED">
        <w:rPr>
          <w:rFonts w:hint="eastAsia"/>
        </w:rPr>
        <w:t xml:space="preserve"> highly </w:t>
      </w:r>
      <w:r w:rsidR="00B64C04">
        <w:rPr>
          <w:rFonts w:hint="eastAsia"/>
        </w:rPr>
        <w:t>effective and su</w:t>
      </w:r>
      <w:r w:rsidR="0012268F">
        <w:rPr>
          <w:rFonts w:hint="eastAsia"/>
        </w:rPr>
        <w:t>ccessful</w:t>
      </w:r>
      <w:r w:rsidR="0031061D">
        <w:rPr>
          <w:rFonts w:hint="eastAsia"/>
        </w:rPr>
        <w:t xml:space="preserve"> </w:t>
      </w:r>
      <w:r w:rsidR="002F5E4E">
        <w:rPr>
          <w:rFonts w:hint="eastAsia"/>
        </w:rPr>
        <w:t>for</w:t>
      </w:r>
      <w:r w:rsidR="0031061D" w:rsidRPr="0031061D">
        <w:t xml:space="preserve"> </w:t>
      </w:r>
      <w:r w:rsidR="0012268F">
        <w:t>Microsoft</w:t>
      </w:r>
      <w:r w:rsidR="0031061D" w:rsidRPr="0031061D">
        <w:t xml:space="preserve"> </w:t>
      </w:r>
      <w:r w:rsidR="002F5E4E">
        <w:rPr>
          <w:rFonts w:hint="eastAsia"/>
        </w:rPr>
        <w:t xml:space="preserve">to manage its </w:t>
      </w:r>
      <w:r w:rsidR="0031061D" w:rsidRPr="0031061D">
        <w:t>internal processes</w:t>
      </w:r>
      <w:r w:rsidR="007B5B6C">
        <w:rPr>
          <w:rFonts w:hint="eastAsia"/>
        </w:rPr>
        <w:t xml:space="preserve">. </w:t>
      </w:r>
      <w:r w:rsidR="0012268F">
        <w:rPr>
          <w:rFonts w:hint="eastAsia"/>
        </w:rPr>
        <w:t>They</w:t>
      </w:r>
      <w:r w:rsidR="00D3585A">
        <w:rPr>
          <w:rFonts w:hint="eastAsia"/>
        </w:rPr>
        <w:t xml:space="preserve"> </w:t>
      </w:r>
      <w:r w:rsidR="0012268F">
        <w:t>enable</w:t>
      </w:r>
      <w:r w:rsidR="00D3585A">
        <w:rPr>
          <w:rFonts w:hint="eastAsia"/>
        </w:rPr>
        <w:t xml:space="preserve"> remote productivity, cost </w:t>
      </w:r>
      <w:r w:rsidR="00F065CD">
        <w:rPr>
          <w:rFonts w:hint="eastAsia"/>
        </w:rPr>
        <w:t>efficiency</w:t>
      </w:r>
      <w:r w:rsidR="00D3585A">
        <w:t>,</w:t>
      </w:r>
      <w:r w:rsidR="00D3585A">
        <w:rPr>
          <w:rFonts w:hint="eastAsia"/>
        </w:rPr>
        <w:t xml:space="preserve"> and </w:t>
      </w:r>
      <w:r w:rsidR="00F065CD">
        <w:t xml:space="preserve">a </w:t>
      </w:r>
      <w:r w:rsidR="00F065CD">
        <w:rPr>
          <w:rFonts w:hint="eastAsia"/>
        </w:rPr>
        <w:t>collaborative work environment</w:t>
      </w:r>
      <w:r w:rsidR="00D3585A">
        <w:rPr>
          <w:rFonts w:hint="eastAsia"/>
        </w:rPr>
        <w:t xml:space="preserve">. </w:t>
      </w:r>
      <w:r w:rsidR="00563981">
        <w:t>A</w:t>
      </w:r>
      <w:r w:rsidR="00563981">
        <w:rPr>
          <w:rFonts w:hint="eastAsia"/>
        </w:rPr>
        <w:t xml:space="preserve">lthough the challenges exist, </w:t>
      </w:r>
      <w:r w:rsidR="005632F7">
        <w:rPr>
          <w:rFonts w:hint="eastAsia"/>
        </w:rPr>
        <w:t xml:space="preserve">Microsoft </w:t>
      </w:r>
      <w:proofErr w:type="gramStart"/>
      <w:r w:rsidR="005632F7">
        <w:rPr>
          <w:rFonts w:hint="eastAsia"/>
        </w:rPr>
        <w:t>is able to</w:t>
      </w:r>
      <w:proofErr w:type="gramEnd"/>
      <w:r w:rsidR="008127DF">
        <w:rPr>
          <w:rFonts w:hint="eastAsia"/>
        </w:rPr>
        <w:t xml:space="preserve"> </w:t>
      </w:r>
      <w:r w:rsidR="005632F7">
        <w:t>mitigate</w:t>
      </w:r>
      <w:r w:rsidR="008127DF">
        <w:rPr>
          <w:rFonts w:hint="eastAsia"/>
        </w:rPr>
        <w:t xml:space="preserve"> </w:t>
      </w:r>
      <w:r w:rsidR="005632F7">
        <w:t xml:space="preserve">them </w:t>
      </w:r>
      <w:r w:rsidR="008127DF">
        <w:rPr>
          <w:rFonts w:hint="eastAsia"/>
        </w:rPr>
        <w:t>through network optimization techniques</w:t>
      </w:r>
      <w:r w:rsidR="00752042">
        <w:rPr>
          <w:rFonts w:hint="eastAsia"/>
        </w:rPr>
        <w:t xml:space="preserve"> efficiently</w:t>
      </w:r>
      <w:r w:rsidR="008127DF">
        <w:rPr>
          <w:rFonts w:hint="eastAsia"/>
        </w:rPr>
        <w:t>.</w:t>
      </w:r>
      <w:r w:rsidR="00AD6486">
        <w:br w:type="page"/>
      </w:r>
    </w:p>
    <w:p w14:paraId="51427C2D" w14:textId="0394FA4D" w:rsidR="00B22AA8" w:rsidRDefault="00B22AA8" w:rsidP="00876BEE">
      <w:pPr>
        <w:pStyle w:val="Heading2"/>
      </w:pPr>
      <w:bookmarkStart w:id="4" w:name="_Toc206795603"/>
      <w:r>
        <w:rPr>
          <w:rFonts w:hint="eastAsia"/>
        </w:rPr>
        <w:lastRenderedPageBreak/>
        <w:t xml:space="preserve">2.2 </w:t>
      </w:r>
      <w:r w:rsidR="00183C5C">
        <w:rPr>
          <w:rFonts w:hint="eastAsia"/>
        </w:rPr>
        <w:t>Transition to Cloud-based Networking with Microsoft Azure</w:t>
      </w:r>
      <w:bookmarkEnd w:id="4"/>
    </w:p>
    <w:p w14:paraId="7804391A" w14:textId="77777777" w:rsidR="001C3C7A" w:rsidRDefault="001C3C7A" w:rsidP="00804CC9">
      <w:pPr>
        <w:keepNext/>
        <w:spacing w:line="360" w:lineRule="auto"/>
        <w:jc w:val="center"/>
      </w:pPr>
      <w:r w:rsidRPr="001C3C7A">
        <w:rPr>
          <w:noProof/>
        </w:rPr>
        <w:drawing>
          <wp:inline distT="0" distB="0" distL="0" distR="0" wp14:anchorId="331E0E7A" wp14:editId="5ACD95B7">
            <wp:extent cx="5197785" cy="2461260"/>
            <wp:effectExtent l="0" t="0" r="3175" b="0"/>
            <wp:docPr id="1539750402" name="Picture 1" descr="A blue and white timelin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50402" name="Picture 1" descr="A blue and white timeline with text&#10;&#10;AI-generated content may be incorrect."/>
                    <pic:cNvPicPr/>
                  </pic:nvPicPr>
                  <pic:blipFill>
                    <a:blip r:embed="rId12"/>
                    <a:stretch>
                      <a:fillRect/>
                    </a:stretch>
                  </pic:blipFill>
                  <pic:spPr>
                    <a:xfrm>
                      <a:off x="0" y="0"/>
                      <a:ext cx="5200591" cy="2462589"/>
                    </a:xfrm>
                    <a:prstGeom prst="rect">
                      <a:avLst/>
                    </a:prstGeom>
                  </pic:spPr>
                </pic:pic>
              </a:graphicData>
            </a:graphic>
          </wp:inline>
        </w:drawing>
      </w:r>
    </w:p>
    <w:p w14:paraId="65AC0576" w14:textId="2C98DED6" w:rsidR="001C3C7A" w:rsidRDefault="001C3C7A" w:rsidP="00804CC9">
      <w:pPr>
        <w:pStyle w:val="Caption"/>
      </w:pPr>
      <w:r>
        <w:t xml:space="preserve">Figure </w:t>
      </w:r>
      <w:fldSimple w:instr=" SEQ Figure \* ARABIC ">
        <w:r w:rsidR="00E4711D">
          <w:rPr>
            <w:noProof/>
          </w:rPr>
          <w:t>4</w:t>
        </w:r>
      </w:fldSimple>
      <w:r>
        <w:t xml:space="preserve">: </w:t>
      </w:r>
      <w:r w:rsidR="00804CC9">
        <w:t>Different Eras of Transformation at Microsoft</w:t>
      </w:r>
      <w:r w:rsidR="008231BB">
        <w:t xml:space="preserve"> </w:t>
      </w:r>
      <w:sdt>
        <w:sdtPr>
          <w:id w:val="-1956014232"/>
          <w:citation/>
        </w:sdtPr>
        <w:sdtContent>
          <w:r w:rsidR="008231BB">
            <w:fldChar w:fldCharType="begin"/>
          </w:r>
          <w:r w:rsidR="008231BB">
            <w:instrText xml:space="preserve"> CITATION Kei25 \l 17417 </w:instrText>
          </w:r>
          <w:r w:rsidR="008231BB">
            <w:fldChar w:fldCharType="separate"/>
          </w:r>
          <w:r w:rsidR="00010776">
            <w:rPr>
              <w:noProof/>
            </w:rPr>
            <w:t>(Boyd, Miniken, &amp; Hirning, 2025)</w:t>
          </w:r>
          <w:r w:rsidR="008231BB">
            <w:fldChar w:fldCharType="end"/>
          </w:r>
        </w:sdtContent>
      </w:sdt>
    </w:p>
    <w:p w14:paraId="0AB37335" w14:textId="7B841E43" w:rsidR="00804CC9" w:rsidRDefault="00F70DDA" w:rsidP="00F85A7A">
      <w:pPr>
        <w:spacing w:line="360" w:lineRule="auto"/>
        <w:ind w:firstLine="720"/>
      </w:pPr>
      <w:r>
        <w:t xml:space="preserve">Microsoft </w:t>
      </w:r>
      <w:r w:rsidR="003D171E">
        <w:t>is</w:t>
      </w:r>
      <w:r>
        <w:t xml:space="preserve"> one of the</w:t>
      </w:r>
      <w:r w:rsidR="003D171E">
        <w:t xml:space="preserve"> largest IT infrastructure operators in the world. </w:t>
      </w:r>
      <w:r w:rsidR="003F0B7F">
        <w:t>T</w:t>
      </w:r>
      <w:r w:rsidR="0071300E">
        <w:rPr>
          <w:rFonts w:hint="eastAsia"/>
        </w:rPr>
        <w:t>he company</w:t>
      </w:r>
      <w:r w:rsidR="0071300E">
        <w:t>’</w:t>
      </w:r>
      <w:r w:rsidR="0071300E">
        <w:rPr>
          <w:rFonts w:hint="eastAsia"/>
        </w:rPr>
        <w:t>s</w:t>
      </w:r>
      <w:r w:rsidR="00E227CA" w:rsidRPr="00E227CA">
        <w:t xml:space="preserve"> </w:t>
      </w:r>
      <w:r w:rsidR="003F0B7F">
        <w:t>shift</w:t>
      </w:r>
      <w:r w:rsidR="00E227CA" w:rsidRPr="00E227CA">
        <w:t xml:space="preserve"> to a cloud-first infrastructure marks a significant milestone in </w:t>
      </w:r>
      <w:r w:rsidR="0071300E">
        <w:t>its</w:t>
      </w:r>
      <w:r w:rsidR="00E227CA" w:rsidRPr="00E227CA">
        <w:t xml:space="preserve"> telecommunications and networking strategy. </w:t>
      </w:r>
      <w:r w:rsidR="0071300E">
        <w:rPr>
          <w:rFonts w:hint="eastAsia"/>
        </w:rPr>
        <w:t>Historically</w:t>
      </w:r>
      <w:r w:rsidR="00C0045F">
        <w:t xml:space="preserve">, </w:t>
      </w:r>
      <w:r w:rsidR="0071300E">
        <w:rPr>
          <w:rFonts w:hint="eastAsia"/>
        </w:rPr>
        <w:t>Microsoft</w:t>
      </w:r>
      <w:r w:rsidR="00C0045F">
        <w:t xml:space="preserve"> </w:t>
      </w:r>
      <w:r w:rsidR="0071300E">
        <w:rPr>
          <w:rFonts w:hint="eastAsia"/>
        </w:rPr>
        <w:t>relied</w:t>
      </w:r>
      <w:r w:rsidR="00E227CA" w:rsidRPr="00E227CA">
        <w:t xml:space="preserve"> on </w:t>
      </w:r>
      <w:r w:rsidR="00D21739">
        <w:rPr>
          <w:rFonts w:hint="eastAsia"/>
        </w:rPr>
        <w:t>traditional on-premises data centers with physical servers and network hardware</w:t>
      </w:r>
      <w:sdt>
        <w:sdtPr>
          <w:id w:val="659118201"/>
          <w:citation/>
        </w:sdtPr>
        <w:sdtContent>
          <w:r w:rsidR="008D17A4">
            <w:fldChar w:fldCharType="begin"/>
          </w:r>
          <w:r w:rsidR="008D17A4">
            <w:instrText xml:space="preserve"> CITATION Kei25 \l 17417 </w:instrText>
          </w:r>
          <w:r w:rsidR="008D17A4">
            <w:fldChar w:fldCharType="separate"/>
          </w:r>
          <w:r w:rsidR="00010776">
            <w:rPr>
              <w:noProof/>
            </w:rPr>
            <w:t xml:space="preserve"> (Boyd, Miniken, &amp; Hirning, 2025)</w:t>
          </w:r>
          <w:r w:rsidR="008D17A4">
            <w:fldChar w:fldCharType="end"/>
          </w:r>
        </w:sdtContent>
      </w:sdt>
      <w:r w:rsidR="00C0045F">
        <w:t>.</w:t>
      </w:r>
      <w:r w:rsidR="00E227CA" w:rsidRPr="00E227CA">
        <w:t xml:space="preserve"> </w:t>
      </w:r>
    </w:p>
    <w:p w14:paraId="6E346AA9" w14:textId="77777777" w:rsidR="00804CC9" w:rsidRDefault="00804CC9" w:rsidP="00804CC9">
      <w:pPr>
        <w:keepNext/>
        <w:spacing w:line="360" w:lineRule="auto"/>
        <w:jc w:val="center"/>
      </w:pPr>
      <w:r w:rsidRPr="00C63E76">
        <w:rPr>
          <w:noProof/>
        </w:rPr>
        <w:drawing>
          <wp:inline distT="0" distB="0" distL="0" distR="0" wp14:anchorId="758F19FD" wp14:editId="0DE4E6D7">
            <wp:extent cx="5665470" cy="2021768"/>
            <wp:effectExtent l="19050" t="19050" r="11430" b="17145"/>
            <wp:docPr id="1427737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37809" name="Picture 1" descr="A screenshot of a computer&#10;&#10;AI-generated content may be incorrect."/>
                    <pic:cNvPicPr/>
                  </pic:nvPicPr>
                  <pic:blipFill>
                    <a:blip r:embed="rId13"/>
                    <a:stretch>
                      <a:fillRect/>
                    </a:stretch>
                  </pic:blipFill>
                  <pic:spPr>
                    <a:xfrm>
                      <a:off x="0" y="0"/>
                      <a:ext cx="5674131" cy="2024859"/>
                    </a:xfrm>
                    <a:prstGeom prst="rect">
                      <a:avLst/>
                    </a:prstGeom>
                    <a:ln>
                      <a:solidFill>
                        <a:schemeClr val="tx1"/>
                      </a:solidFill>
                    </a:ln>
                  </pic:spPr>
                </pic:pic>
              </a:graphicData>
            </a:graphic>
          </wp:inline>
        </w:drawing>
      </w:r>
    </w:p>
    <w:p w14:paraId="12980CEC" w14:textId="774D545D" w:rsidR="00804CC9" w:rsidRDefault="00804CC9" w:rsidP="00804CC9">
      <w:pPr>
        <w:pStyle w:val="Caption"/>
      </w:pPr>
      <w:r>
        <w:t xml:space="preserve">Figure </w:t>
      </w:r>
      <w:fldSimple w:instr=" SEQ Figure \* ARABIC ">
        <w:r w:rsidR="00E4711D">
          <w:rPr>
            <w:noProof/>
          </w:rPr>
          <w:t>5</w:t>
        </w:r>
      </w:fldSimple>
      <w:r>
        <w:t>: Microsoft’s Transition to Cloud</w:t>
      </w:r>
      <w:sdt>
        <w:sdtPr>
          <w:id w:val="-1880535947"/>
          <w:citation/>
        </w:sdtPr>
        <w:sdtContent>
          <w:r w:rsidR="008D17A4">
            <w:fldChar w:fldCharType="begin"/>
          </w:r>
          <w:r w:rsidR="008D17A4">
            <w:instrText xml:space="preserve"> CITATION Dav25 \l 17417 </w:instrText>
          </w:r>
          <w:r w:rsidR="008D17A4">
            <w:fldChar w:fldCharType="separate"/>
          </w:r>
          <w:r w:rsidR="00010776">
            <w:rPr>
              <w:noProof/>
            </w:rPr>
            <w:t xml:space="preserve"> (Hirning, 2025)</w:t>
          </w:r>
          <w:r w:rsidR="008D17A4">
            <w:fldChar w:fldCharType="end"/>
          </w:r>
        </w:sdtContent>
      </w:sdt>
    </w:p>
    <w:p w14:paraId="4C2F1B79" w14:textId="0A37FFCB" w:rsidR="00E227CA" w:rsidRPr="00E227CA" w:rsidRDefault="00517AD7" w:rsidP="00F85A7A">
      <w:pPr>
        <w:spacing w:line="360" w:lineRule="auto"/>
        <w:ind w:firstLine="720"/>
      </w:pPr>
      <w:r>
        <w:t>Then</w:t>
      </w:r>
      <w:r>
        <w:rPr>
          <w:rFonts w:hint="eastAsia"/>
        </w:rPr>
        <w:t xml:space="preserve">, </w:t>
      </w:r>
      <w:r w:rsidR="00E227CA" w:rsidRPr="00E227CA">
        <w:t xml:space="preserve">Microsoft has progressively migrated its internal systems and services to </w:t>
      </w:r>
      <w:r>
        <w:rPr>
          <w:rFonts w:hint="eastAsia"/>
        </w:rPr>
        <w:t>its cloud computing platform</w:t>
      </w:r>
      <w:r>
        <w:t>,</w:t>
      </w:r>
      <w:r>
        <w:rPr>
          <w:rFonts w:hint="eastAsia"/>
        </w:rPr>
        <w:t xml:space="preserve"> which is </w:t>
      </w:r>
      <w:r w:rsidR="00E227CA" w:rsidRPr="00F91125">
        <w:t>Microsoft Azure</w:t>
      </w:r>
      <w:r w:rsidR="00E227CA" w:rsidRPr="00E227CA">
        <w:t xml:space="preserve">. </w:t>
      </w:r>
      <w:r w:rsidR="001221DA">
        <w:t xml:space="preserve">Within four years, </w:t>
      </w:r>
      <w:r w:rsidR="00125460">
        <w:t xml:space="preserve">they </w:t>
      </w:r>
      <w:r>
        <w:rPr>
          <w:rFonts w:hint="eastAsia"/>
        </w:rPr>
        <w:t>migrated</w:t>
      </w:r>
      <w:r w:rsidR="00125460">
        <w:t xml:space="preserve"> 97% of their IT infrastructure </w:t>
      </w:r>
      <w:r>
        <w:rPr>
          <w:rFonts w:hint="eastAsia"/>
        </w:rPr>
        <w:t>to Azure</w:t>
      </w:r>
      <w:r w:rsidR="00B04F1D">
        <w:t xml:space="preserve">. </w:t>
      </w:r>
      <w:r w:rsidR="00E227CA" w:rsidRPr="00E227CA">
        <w:t xml:space="preserve">Azure offers comprehensive networking, computing, storage, and analytics services over a global network of Microsoft-managed data centers. This </w:t>
      </w:r>
      <w:r w:rsidR="004C25B2">
        <w:rPr>
          <w:rFonts w:hint="eastAsia"/>
        </w:rPr>
        <w:t xml:space="preserve">transition </w:t>
      </w:r>
      <w:r w:rsidR="00E227CA" w:rsidRPr="00E227CA">
        <w:t>has allowed Microsoft to modernize its operations, support remote workforces, and scale services across geographic regions efficiently and securely</w:t>
      </w:r>
      <w:sdt>
        <w:sdtPr>
          <w:id w:val="-1897963884"/>
          <w:citation/>
        </w:sdtPr>
        <w:sdtContent>
          <w:r w:rsidR="008D17A4">
            <w:fldChar w:fldCharType="begin"/>
          </w:r>
          <w:r w:rsidR="008D17A4">
            <w:instrText xml:space="preserve"> CITATION Dav25 \l 17417 </w:instrText>
          </w:r>
          <w:r w:rsidR="008D17A4">
            <w:fldChar w:fldCharType="separate"/>
          </w:r>
          <w:r w:rsidR="00010776">
            <w:rPr>
              <w:noProof/>
            </w:rPr>
            <w:t xml:space="preserve"> (Hirning, 2025)</w:t>
          </w:r>
          <w:r w:rsidR="008D17A4">
            <w:fldChar w:fldCharType="end"/>
          </w:r>
        </w:sdtContent>
      </w:sdt>
      <w:r w:rsidR="00E227CA" w:rsidRPr="00E227CA">
        <w:t>.</w:t>
      </w:r>
    </w:p>
    <w:p w14:paraId="463DC69A" w14:textId="7ED0986F" w:rsidR="00E227CA" w:rsidRDefault="00E227CA" w:rsidP="00E227CA">
      <w:pPr>
        <w:spacing w:line="360" w:lineRule="auto"/>
        <w:ind w:firstLine="720"/>
      </w:pPr>
      <w:r w:rsidRPr="00E227CA">
        <w:lastRenderedPageBreak/>
        <w:t xml:space="preserve">One of the core features of Microsoft Azure is its ability to offer </w:t>
      </w:r>
      <w:r w:rsidRPr="00A05BCB">
        <w:t>virtual networks (VNets)</w:t>
      </w:r>
      <w:r w:rsidR="00A05BCB">
        <w:rPr>
          <w:rFonts w:hint="eastAsia"/>
        </w:rPr>
        <w:t>.</w:t>
      </w:r>
      <w:r w:rsidR="009666D8">
        <w:rPr>
          <w:rFonts w:hint="eastAsia"/>
        </w:rPr>
        <w:t xml:space="preserve"> This allows Microsoft teams to create isolated networks in the cloud</w:t>
      </w:r>
      <w:r w:rsidRPr="00E227CA">
        <w:t xml:space="preserve"> that mimic traditional physical networks. VNets </w:t>
      </w:r>
      <w:r w:rsidR="00AE2988" w:rsidRPr="00AE2988">
        <w:t>enable secure segmentation of workloads, custom routing, and hybrid connectivity between on-premises systems and cloud resources</w:t>
      </w:r>
      <w:sdt>
        <w:sdtPr>
          <w:id w:val="-1441519364"/>
          <w:citation/>
        </w:sdtPr>
        <w:sdtContent>
          <w:r w:rsidR="007D4A96">
            <w:fldChar w:fldCharType="begin"/>
          </w:r>
          <w:r w:rsidR="007D4A96">
            <w:instrText xml:space="preserve"> </w:instrText>
          </w:r>
          <w:r w:rsidR="007D4A96">
            <w:rPr>
              <w:rFonts w:hint="eastAsia"/>
            </w:rPr>
            <w:instrText>CITATION Bor24 \l 2052</w:instrText>
          </w:r>
          <w:r w:rsidR="007D4A96">
            <w:instrText xml:space="preserve"> </w:instrText>
          </w:r>
          <w:r w:rsidR="007D4A96">
            <w:fldChar w:fldCharType="separate"/>
          </w:r>
          <w:r w:rsidR="00010776">
            <w:rPr>
              <w:rFonts w:hint="eastAsia"/>
              <w:noProof/>
            </w:rPr>
            <w:t xml:space="preserve"> (Borra, Microsoft Azure Networking: Empowering Cloud Connectivity and Security, 2024)</w:t>
          </w:r>
          <w:r w:rsidR="007D4A96">
            <w:fldChar w:fldCharType="end"/>
          </w:r>
        </w:sdtContent>
      </w:sdt>
      <w:r w:rsidRPr="00E227CA">
        <w:t xml:space="preserve">. Services like </w:t>
      </w:r>
      <w:r w:rsidRPr="00AE2988">
        <w:t>Azure Load Balancer, Application Gateway, and Azure Firewall</w:t>
      </w:r>
      <w:r w:rsidRPr="00E227CA">
        <w:t xml:space="preserve"> offer enhanced traffic management, security, and high availability for internal applications</w:t>
      </w:r>
      <w:r w:rsidR="00996827">
        <w:rPr>
          <w:noProof/>
        </w:rPr>
        <w:t xml:space="preserve"> (Ignite, What is Azure Virtual Network, 2025</w:t>
      </w:r>
      <w:r w:rsidR="00996827">
        <w:rPr>
          <w:rFonts w:hint="eastAsia"/>
          <w:noProof/>
        </w:rPr>
        <w:t>; Borra, Exploring Microsoft Azure's Cloud Computing: A Comprehensive Assessment, 2022</w:t>
      </w:r>
      <w:r w:rsidR="00996827">
        <w:rPr>
          <w:noProof/>
        </w:rPr>
        <w:t>)</w:t>
      </w:r>
      <w:r w:rsidRPr="00E227CA">
        <w:t xml:space="preserve">. For instance, Microsoft's internal teams use </w:t>
      </w:r>
      <w:r w:rsidRPr="004E4CD6">
        <w:t xml:space="preserve">Azure Monitor and Azure Network Watcher </w:t>
      </w:r>
      <w:r w:rsidRPr="00E227CA">
        <w:t xml:space="preserve">to track performance, </w:t>
      </w:r>
      <w:r w:rsidR="001625FF" w:rsidRPr="00E227CA">
        <w:t>analyse</w:t>
      </w:r>
      <w:r w:rsidRPr="00E227CA">
        <w:t xml:space="preserve"> traffic patterns, and detect potential issues across global operations</w:t>
      </w:r>
      <w:sdt>
        <w:sdtPr>
          <w:id w:val="1709215638"/>
          <w:citation/>
        </w:sdtPr>
        <w:sdtContent>
          <w:r w:rsidR="00650B0F">
            <w:fldChar w:fldCharType="begin"/>
          </w:r>
          <w:r w:rsidR="00650B0F">
            <w:instrText xml:space="preserve"> CITATION Jua24 \l 17417 </w:instrText>
          </w:r>
          <w:r w:rsidR="00650B0F">
            <w:fldChar w:fldCharType="separate"/>
          </w:r>
          <w:r w:rsidR="00010776">
            <w:rPr>
              <w:noProof/>
            </w:rPr>
            <w:t xml:space="preserve"> (Jimenez &amp; Venkatraman, 2024)</w:t>
          </w:r>
          <w:r w:rsidR="00650B0F">
            <w:fldChar w:fldCharType="end"/>
          </w:r>
        </w:sdtContent>
      </w:sdt>
      <w:r w:rsidRPr="00E227CA">
        <w:t>.</w:t>
      </w:r>
    </w:p>
    <w:p w14:paraId="36F4BB2D" w14:textId="77777777" w:rsidR="002D1F33" w:rsidRDefault="002D1F33" w:rsidP="001F3AA0">
      <w:pPr>
        <w:keepNext/>
        <w:spacing w:line="360" w:lineRule="auto"/>
        <w:jc w:val="center"/>
      </w:pPr>
      <w:r w:rsidRPr="002D1F33">
        <w:rPr>
          <w:noProof/>
        </w:rPr>
        <w:drawing>
          <wp:inline distT="0" distB="0" distL="0" distR="0" wp14:anchorId="57616B7B" wp14:editId="50FB302C">
            <wp:extent cx="4245610" cy="2628929"/>
            <wp:effectExtent l="19050" t="19050" r="21590" b="19050"/>
            <wp:docPr id="382076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76060" name="Picture 1" descr="A screenshot of a computer&#10;&#10;AI-generated content may be incorrect."/>
                    <pic:cNvPicPr/>
                  </pic:nvPicPr>
                  <pic:blipFill>
                    <a:blip r:embed="rId14"/>
                    <a:stretch>
                      <a:fillRect/>
                    </a:stretch>
                  </pic:blipFill>
                  <pic:spPr>
                    <a:xfrm>
                      <a:off x="0" y="0"/>
                      <a:ext cx="4254198" cy="2634247"/>
                    </a:xfrm>
                    <a:prstGeom prst="rect">
                      <a:avLst/>
                    </a:prstGeom>
                    <a:ln>
                      <a:solidFill>
                        <a:schemeClr val="tx1"/>
                      </a:solidFill>
                    </a:ln>
                  </pic:spPr>
                </pic:pic>
              </a:graphicData>
            </a:graphic>
          </wp:inline>
        </w:drawing>
      </w:r>
    </w:p>
    <w:p w14:paraId="6330BA6E" w14:textId="12BA95B0" w:rsidR="002D1F33" w:rsidRPr="00E227CA" w:rsidRDefault="002D1F33" w:rsidP="001F3AA0">
      <w:pPr>
        <w:pStyle w:val="Caption"/>
      </w:pPr>
      <w:r>
        <w:t xml:space="preserve">Figure </w:t>
      </w:r>
      <w:fldSimple w:instr=" SEQ Figure \* ARABIC ">
        <w:r w:rsidR="00E4711D">
          <w:rPr>
            <w:noProof/>
          </w:rPr>
          <w:t>6</w:t>
        </w:r>
      </w:fldSimple>
      <w:r>
        <w:t>: Details about Microsoft’s Digital Transformation</w:t>
      </w:r>
      <w:r w:rsidR="001F3AA0">
        <w:t xml:space="preserve"> </w:t>
      </w:r>
      <w:sdt>
        <w:sdtPr>
          <w:id w:val="857000422"/>
          <w:citation/>
        </w:sdtPr>
        <w:sdtContent>
          <w:r w:rsidR="001F3AA0">
            <w:fldChar w:fldCharType="begin"/>
          </w:r>
          <w:r w:rsidR="001F3AA0">
            <w:instrText xml:space="preserve"> CITATION Pet25 \l 17417 </w:instrText>
          </w:r>
          <w:r w:rsidR="001F3AA0">
            <w:fldChar w:fldCharType="separate"/>
          </w:r>
          <w:r w:rsidR="00010776">
            <w:rPr>
              <w:noProof/>
            </w:rPr>
            <w:t>(Apple, 2025)</w:t>
          </w:r>
          <w:r w:rsidR="001F3AA0">
            <w:fldChar w:fldCharType="end"/>
          </w:r>
        </w:sdtContent>
      </w:sdt>
    </w:p>
    <w:p w14:paraId="4AF8CD06" w14:textId="4F1DBAA5" w:rsidR="00E227CA" w:rsidRPr="00E227CA" w:rsidRDefault="00E227CA" w:rsidP="00E227CA">
      <w:pPr>
        <w:spacing w:line="360" w:lineRule="auto"/>
        <w:ind w:firstLine="720"/>
      </w:pPr>
      <w:r w:rsidRPr="00E227CA">
        <w:t xml:space="preserve">In </w:t>
      </w:r>
      <w:r w:rsidR="001625FF">
        <w:rPr>
          <w:rFonts w:hint="eastAsia"/>
        </w:rPr>
        <w:t>practice</w:t>
      </w:r>
      <w:r w:rsidRPr="00E227CA">
        <w:t>, Microsoft migrated its internal customer relationship management systems and employee platforms to Azure</w:t>
      </w:r>
      <w:r w:rsidR="00E5113F">
        <w:t>. This migration</w:t>
      </w:r>
      <w:r w:rsidRPr="00E227CA">
        <w:t xml:space="preserve"> </w:t>
      </w:r>
      <w:r w:rsidR="00E5113F">
        <w:t>enables</w:t>
      </w:r>
      <w:r w:rsidRPr="00E227CA">
        <w:t xml:space="preserve"> faster updates, </w:t>
      </w:r>
      <w:r w:rsidR="00E5113F">
        <w:t>integrates</w:t>
      </w:r>
      <w:r w:rsidRPr="00E227CA">
        <w:t xml:space="preserve"> with other services, and </w:t>
      </w:r>
      <w:r w:rsidR="00E5113F">
        <w:t>ensures</w:t>
      </w:r>
      <w:r w:rsidRPr="00E227CA">
        <w:t xml:space="preserve"> high availability. </w:t>
      </w:r>
      <w:r w:rsidR="0005277D">
        <w:t xml:space="preserve">According to </w:t>
      </w:r>
      <w:r w:rsidR="00576D46">
        <w:rPr>
          <w:rFonts w:hint="eastAsia"/>
        </w:rPr>
        <w:t xml:space="preserve">the </w:t>
      </w:r>
      <w:r w:rsidR="0005277D">
        <w:t xml:space="preserve">Microsoft Digital Employee Experience (MDEE), </w:t>
      </w:r>
      <w:r w:rsidR="00576D46">
        <w:rPr>
          <w:rFonts w:hint="eastAsia"/>
        </w:rPr>
        <w:t>using Azure for internal IT mana</w:t>
      </w:r>
      <w:r w:rsidR="002F737A">
        <w:rPr>
          <w:rFonts w:hint="eastAsia"/>
        </w:rPr>
        <w:t>gement enables</w:t>
      </w:r>
      <w:r w:rsidR="003E460B">
        <w:t xml:space="preserve"> self-service </w:t>
      </w:r>
      <w:r w:rsidR="002F737A">
        <w:t>automation</w:t>
      </w:r>
      <w:r w:rsidR="002F737A">
        <w:rPr>
          <w:rFonts w:hint="eastAsia"/>
        </w:rPr>
        <w:t>, full visibility</w:t>
      </w:r>
      <w:r w:rsidR="002F737A">
        <w:t>,</w:t>
      </w:r>
      <w:r w:rsidR="002F737A">
        <w:rPr>
          <w:rFonts w:hint="eastAsia"/>
        </w:rPr>
        <w:t xml:space="preserve"> and </w:t>
      </w:r>
      <w:r w:rsidR="003E460B">
        <w:t xml:space="preserve">management </w:t>
      </w:r>
      <w:r w:rsidR="002F737A">
        <w:rPr>
          <w:rFonts w:hint="eastAsia"/>
        </w:rPr>
        <w:t xml:space="preserve">resolution across </w:t>
      </w:r>
      <w:r w:rsidR="002F737A">
        <w:t xml:space="preserve">the </w:t>
      </w:r>
      <w:r w:rsidR="002F737A">
        <w:rPr>
          <w:rFonts w:hint="eastAsia"/>
        </w:rPr>
        <w:t>workplace</w:t>
      </w:r>
      <w:sdt>
        <w:sdtPr>
          <w:id w:val="-627782145"/>
          <w:citation/>
        </w:sdtPr>
        <w:sdtContent>
          <w:r w:rsidR="00D30359">
            <w:fldChar w:fldCharType="begin"/>
          </w:r>
          <w:r w:rsidR="00D30359">
            <w:instrText xml:space="preserve"> CITATION Pet25 \l 17417 </w:instrText>
          </w:r>
          <w:r w:rsidR="00D30359">
            <w:fldChar w:fldCharType="separate"/>
          </w:r>
          <w:r w:rsidR="00010776">
            <w:rPr>
              <w:noProof/>
            </w:rPr>
            <w:t xml:space="preserve"> (Apple, 2025)</w:t>
          </w:r>
          <w:r w:rsidR="00D30359">
            <w:fldChar w:fldCharType="end"/>
          </w:r>
        </w:sdtContent>
      </w:sdt>
      <w:r w:rsidR="003E460B">
        <w:t xml:space="preserve">. </w:t>
      </w:r>
      <w:r w:rsidRPr="00E227CA">
        <w:t>Additionally, Microsoft’s own enterprise applications, such as Microsoft Teams and Microsoft 365, are hosted and scaled</w:t>
      </w:r>
      <w:r w:rsidR="00E14437">
        <w:rPr>
          <w:rFonts w:hint="eastAsia"/>
        </w:rPr>
        <w:t xml:space="preserve"> </w:t>
      </w:r>
      <w:r w:rsidRPr="00E227CA">
        <w:t>through Azure</w:t>
      </w:r>
      <w:r w:rsidR="00E14437">
        <w:rPr>
          <w:rFonts w:hint="eastAsia"/>
        </w:rPr>
        <w:t xml:space="preserve">. </w:t>
      </w:r>
      <w:r w:rsidRPr="00E227CA">
        <w:t>The move to Azure enabled Microsoft</w:t>
      </w:r>
      <w:r w:rsidR="00E14437">
        <w:rPr>
          <w:rFonts w:hint="eastAsia"/>
        </w:rPr>
        <w:t xml:space="preserve"> </w:t>
      </w:r>
      <w:r w:rsidRPr="00E227CA">
        <w:t>to support hybrid work environments effectively during the COVID-19 pandemic by providing secure remote access and cloud-based collaboration tools</w:t>
      </w:r>
      <w:sdt>
        <w:sdtPr>
          <w:id w:val="-1538815442"/>
          <w:citation/>
        </w:sdtPr>
        <w:sdtContent>
          <w:r w:rsidR="00F73AD3">
            <w:fldChar w:fldCharType="begin"/>
          </w:r>
          <w:r w:rsidR="00F73AD3">
            <w:instrText xml:space="preserve"> CITATION Kei25 \l 17417 </w:instrText>
          </w:r>
          <w:r w:rsidR="00F73AD3">
            <w:fldChar w:fldCharType="separate"/>
          </w:r>
          <w:r w:rsidR="00010776">
            <w:rPr>
              <w:noProof/>
            </w:rPr>
            <w:t xml:space="preserve"> (Boyd, Miniken, &amp; Hirning, 2025)</w:t>
          </w:r>
          <w:r w:rsidR="00F73AD3">
            <w:fldChar w:fldCharType="end"/>
          </w:r>
        </w:sdtContent>
      </w:sdt>
      <w:r w:rsidRPr="00E227CA">
        <w:t>.</w:t>
      </w:r>
    </w:p>
    <w:p w14:paraId="21EEE695" w14:textId="35DB38D6" w:rsidR="000D0507" w:rsidRDefault="00E227CA" w:rsidP="001E2200">
      <w:pPr>
        <w:spacing w:line="360" w:lineRule="auto"/>
        <w:ind w:firstLine="720"/>
      </w:pPr>
      <w:r w:rsidRPr="00E227CA">
        <w:lastRenderedPageBreak/>
        <w:t xml:space="preserve">The transition has delivered </w:t>
      </w:r>
      <w:r w:rsidR="00114BC3">
        <w:t>operational</w:t>
      </w:r>
      <w:r w:rsidRPr="00E227CA">
        <w:t xml:space="preserve"> benefits</w:t>
      </w:r>
      <w:r w:rsidR="00114BC3">
        <w:t xml:space="preserve"> for Microsoft’s internal operations</w:t>
      </w:r>
      <w:r w:rsidRPr="00E227CA">
        <w:t xml:space="preserve">. Firstly, </w:t>
      </w:r>
      <w:r w:rsidR="008D5238">
        <w:rPr>
          <w:rFonts w:hint="eastAsia"/>
        </w:rPr>
        <w:t>Azure</w:t>
      </w:r>
      <w:r w:rsidRPr="00E227CA">
        <w:t xml:space="preserve"> has improved </w:t>
      </w:r>
      <w:r w:rsidRPr="00E14437">
        <w:t xml:space="preserve">network </w:t>
      </w:r>
      <w:r w:rsidR="00E14437" w:rsidRPr="00E14437">
        <w:t>scalability</w:t>
      </w:r>
      <w:r w:rsidR="00E14437" w:rsidRPr="00E14437">
        <w:rPr>
          <w:rFonts w:hint="eastAsia"/>
        </w:rPr>
        <w:t xml:space="preserve"> by</w:t>
      </w:r>
      <w:r w:rsidR="00E14437">
        <w:rPr>
          <w:rFonts w:hint="eastAsia"/>
          <w:b/>
          <w:bCs/>
        </w:rPr>
        <w:t xml:space="preserve"> </w:t>
      </w:r>
      <w:r w:rsidRPr="00E227CA">
        <w:t xml:space="preserve">enabling Microsoft to deploy applications and resources instantly without the constraints of physical hardware. </w:t>
      </w:r>
      <w:r w:rsidR="00963F71">
        <w:t xml:space="preserve">The platform can process millions of transactions monthly with support up to </w:t>
      </w:r>
      <w:r w:rsidR="00E1500D">
        <w:t xml:space="preserve">100 messages per second and payloads </w:t>
      </w:r>
      <w:r w:rsidR="008D5238">
        <w:rPr>
          <w:rFonts w:hint="eastAsia"/>
        </w:rPr>
        <w:t xml:space="preserve">of </w:t>
      </w:r>
      <w:r w:rsidR="00E1500D">
        <w:t xml:space="preserve">100 MB per message. </w:t>
      </w:r>
      <w:r w:rsidR="003C22AA" w:rsidRPr="003C22AA">
        <w:t xml:space="preserve">Second, </w:t>
      </w:r>
      <w:r w:rsidR="008D5238">
        <w:rPr>
          <w:rFonts w:hint="eastAsia"/>
        </w:rPr>
        <w:t xml:space="preserve">Azure </w:t>
      </w:r>
      <w:r w:rsidR="003C22AA">
        <w:t xml:space="preserve">achieves </w:t>
      </w:r>
      <w:r w:rsidR="003C22AA" w:rsidRPr="003C22AA">
        <w:t xml:space="preserve">99.9% availability through cross-region </w:t>
      </w:r>
      <w:r w:rsidR="00343B44">
        <w:t xml:space="preserve">active-active </w:t>
      </w:r>
      <w:r w:rsidR="003C22AA" w:rsidRPr="003C22AA">
        <w:t xml:space="preserve">deployment and </w:t>
      </w:r>
      <w:r w:rsidR="00343B44">
        <w:t>strong</w:t>
      </w:r>
      <w:r w:rsidR="003C22AA" w:rsidRPr="003C22AA">
        <w:t xml:space="preserve"> fault-handling mechanisms.</w:t>
      </w:r>
      <w:r w:rsidR="003C22AA">
        <w:t xml:space="preserve"> </w:t>
      </w:r>
      <w:r w:rsidR="00343B44">
        <w:t>I</w:t>
      </w:r>
      <w:r w:rsidRPr="00E227CA">
        <w:t xml:space="preserve">t </w:t>
      </w:r>
      <w:r w:rsidR="00343B44">
        <w:t xml:space="preserve">also </w:t>
      </w:r>
      <w:r w:rsidRPr="00E227CA">
        <w:t xml:space="preserve">has enhanced </w:t>
      </w:r>
      <w:r w:rsidRPr="002C3C0F">
        <w:t>data security</w:t>
      </w:r>
      <w:r w:rsidRPr="00E227CA">
        <w:t xml:space="preserve"> through Azure’s built-in compliance and identity protection mechanisms </w:t>
      </w:r>
      <w:r w:rsidRPr="002C3C0F">
        <w:t xml:space="preserve">like </w:t>
      </w:r>
      <w:r w:rsidR="00A53793" w:rsidRPr="002C3C0F">
        <w:t>Microsoft Entra ID</w:t>
      </w:r>
      <w:r w:rsidRPr="00E227CA">
        <w:t xml:space="preserve">. Additionally, the cloud model offers </w:t>
      </w:r>
      <w:r w:rsidRPr="002C3C0F">
        <w:t>cost efficiency</w:t>
      </w:r>
      <w:r w:rsidRPr="00E227CA">
        <w:t xml:space="preserve"> by reducing physical infrastructure maintenance</w:t>
      </w:r>
      <w:sdt>
        <w:sdtPr>
          <w:id w:val="2031915897"/>
          <w:citation/>
        </w:sdtPr>
        <w:sdtContent>
          <w:r w:rsidR="00343B44">
            <w:fldChar w:fldCharType="begin"/>
          </w:r>
          <w:r w:rsidR="00343B44">
            <w:instrText xml:space="preserve"> CITATION Ins24 \l 17417 </w:instrText>
          </w:r>
          <w:r w:rsidR="00343B44">
            <w:fldChar w:fldCharType="separate"/>
          </w:r>
          <w:r w:rsidR="00010776">
            <w:rPr>
              <w:noProof/>
            </w:rPr>
            <w:t xml:space="preserve"> (Staff, 2024)</w:t>
          </w:r>
          <w:r w:rsidR="00343B44">
            <w:fldChar w:fldCharType="end"/>
          </w:r>
        </w:sdtContent>
      </w:sdt>
      <w:r w:rsidRPr="00E227CA">
        <w:t xml:space="preserve">. </w:t>
      </w:r>
    </w:p>
    <w:p w14:paraId="45DE392B" w14:textId="045800A5" w:rsidR="00E227CA" w:rsidRDefault="00E227CA" w:rsidP="00E227CA">
      <w:pPr>
        <w:spacing w:line="360" w:lineRule="auto"/>
        <w:ind w:firstLine="720"/>
      </w:pPr>
      <w:r w:rsidRPr="00E227CA">
        <w:t>However, challenges still exist</w:t>
      </w:r>
      <w:r w:rsidR="0018187A">
        <w:t xml:space="preserve"> for Microsoft </w:t>
      </w:r>
      <w:r w:rsidR="008310BA">
        <w:t>in</w:t>
      </w:r>
      <w:r w:rsidR="0018187A">
        <w:t xml:space="preserve"> manag</w:t>
      </w:r>
      <w:r w:rsidR="008310BA">
        <w:t>ing</w:t>
      </w:r>
      <w:r w:rsidR="0018187A">
        <w:t xml:space="preserve"> </w:t>
      </w:r>
      <w:r w:rsidR="008310BA">
        <w:t>its</w:t>
      </w:r>
      <w:r w:rsidR="0018187A">
        <w:t xml:space="preserve"> resources</w:t>
      </w:r>
      <w:r w:rsidRPr="00E227CA">
        <w:t xml:space="preserve">. </w:t>
      </w:r>
      <w:r w:rsidR="008310BA">
        <w:t xml:space="preserve">One </w:t>
      </w:r>
      <w:r w:rsidR="002C3C0F">
        <w:rPr>
          <w:rFonts w:hint="eastAsia"/>
        </w:rPr>
        <w:t xml:space="preserve">major challenge </w:t>
      </w:r>
      <w:r w:rsidR="008310BA">
        <w:t xml:space="preserve">is the </w:t>
      </w:r>
      <w:r w:rsidRPr="00E227CA">
        <w:t>complexity of migrating legacy systems</w:t>
      </w:r>
      <w:r w:rsidR="0018187A">
        <w:t>.</w:t>
      </w:r>
      <w:r w:rsidR="001B3408">
        <w:t xml:space="preserve"> </w:t>
      </w:r>
      <w:r w:rsidR="00F94344">
        <w:t xml:space="preserve">The </w:t>
      </w:r>
      <w:r w:rsidR="006D6BA8">
        <w:t>program manager</w:t>
      </w:r>
      <w:r w:rsidR="001B3408" w:rsidRPr="001B3408">
        <w:t xml:space="preserve"> for Microsoft Azure Engineering</w:t>
      </w:r>
      <w:r w:rsidR="008310BA">
        <w:t>, Pete Apple,</w:t>
      </w:r>
      <w:r w:rsidR="001B3408" w:rsidRPr="001B3408">
        <w:t xml:space="preserve"> explains </w:t>
      </w:r>
      <w:r w:rsidR="00F94344">
        <w:t xml:space="preserve">that </w:t>
      </w:r>
      <w:r w:rsidR="001B3408" w:rsidRPr="001B3408">
        <w:t xml:space="preserve">many </w:t>
      </w:r>
      <w:r w:rsidR="002C3C0F">
        <w:rPr>
          <w:rFonts w:hint="eastAsia"/>
        </w:rPr>
        <w:t>older</w:t>
      </w:r>
      <w:r w:rsidR="001B3408" w:rsidRPr="001B3408">
        <w:t xml:space="preserve"> </w:t>
      </w:r>
      <w:r w:rsidR="002C3C0F">
        <w:rPr>
          <w:rFonts w:hint="eastAsia"/>
        </w:rPr>
        <w:t xml:space="preserve">applications </w:t>
      </w:r>
      <w:r w:rsidR="001B3408" w:rsidRPr="001B3408">
        <w:t xml:space="preserve">were </w:t>
      </w:r>
      <w:r w:rsidR="00427A9F">
        <w:t>initially</w:t>
      </w:r>
      <w:r w:rsidR="001B3408" w:rsidRPr="001B3408">
        <w:t xml:space="preserve"> </w:t>
      </w:r>
      <w:r w:rsidR="00427A9F">
        <w:t>migrated</w:t>
      </w:r>
      <w:r w:rsidR="001B3408" w:rsidRPr="001B3408">
        <w:t xml:space="preserve"> </w:t>
      </w:r>
      <w:r w:rsidR="00427A9F">
        <w:t>to</w:t>
      </w:r>
      <w:r w:rsidR="001B3408" w:rsidRPr="001B3408">
        <w:t xml:space="preserve"> </w:t>
      </w:r>
      <w:r w:rsidR="002C3C0F">
        <w:rPr>
          <w:rFonts w:hint="eastAsia"/>
        </w:rPr>
        <w:t>Azure</w:t>
      </w:r>
      <w:r w:rsidR="001B3408" w:rsidRPr="001B3408">
        <w:t xml:space="preserve"> without re-architecting for cloud environments. </w:t>
      </w:r>
      <w:r w:rsidR="001B3408">
        <w:t>Hence, the</w:t>
      </w:r>
      <w:r w:rsidR="001B3408" w:rsidRPr="001B3408">
        <w:t xml:space="preserve"> teams still had to </w:t>
      </w:r>
      <w:r w:rsidR="004016BC" w:rsidRPr="004016BC">
        <w:t>perform manual tasks such as patching, scaling, and monitoring virtual machines</w:t>
      </w:r>
      <w:r w:rsidR="001B3408" w:rsidRPr="001B3408">
        <w:t>.</w:t>
      </w:r>
      <w:r w:rsidRPr="00E227CA">
        <w:t xml:space="preserve"> </w:t>
      </w:r>
      <w:r w:rsidR="00E02F6B">
        <w:t xml:space="preserve">Next, </w:t>
      </w:r>
      <w:r w:rsidRPr="00E227CA">
        <w:t xml:space="preserve">managing </w:t>
      </w:r>
      <w:r w:rsidR="00641BFF">
        <w:t xml:space="preserve">a </w:t>
      </w:r>
      <w:r w:rsidRPr="00E227CA">
        <w:t>hybrid infrastructure during transition</w:t>
      </w:r>
      <w:r w:rsidR="00427A9F">
        <w:t xml:space="preserve"> introduced complexity.</w:t>
      </w:r>
      <w:r w:rsidRPr="00E227CA">
        <w:t xml:space="preserve"> </w:t>
      </w:r>
      <w:r w:rsidR="00641BFF">
        <w:t xml:space="preserve">This is because some systems are still operating on-premises and others in Azure. </w:t>
      </w:r>
      <w:r w:rsidR="002E337D">
        <w:t>T</w:t>
      </w:r>
      <w:r w:rsidR="002E337D">
        <w:rPr>
          <w:rFonts w:hint="eastAsia"/>
        </w:rPr>
        <w:t>herefore</w:t>
      </w:r>
      <w:r w:rsidR="00641BFF">
        <w:t xml:space="preserve">, </w:t>
      </w:r>
      <w:r w:rsidR="007D3395">
        <w:t xml:space="preserve">Microsoft requires strong DevOps </w:t>
      </w:r>
      <w:r w:rsidR="00E508BB">
        <w:t>practices</w:t>
      </w:r>
      <w:r w:rsidR="007D3395">
        <w:t xml:space="preserve"> </w:t>
      </w:r>
      <w:r w:rsidR="002E337D">
        <w:rPr>
          <w:rFonts w:hint="eastAsia"/>
        </w:rPr>
        <w:t xml:space="preserve">and consistent governance </w:t>
      </w:r>
      <w:r w:rsidR="007D3395">
        <w:t xml:space="preserve">to ensure </w:t>
      </w:r>
      <w:r w:rsidR="00641BFF">
        <w:t xml:space="preserve">seamless integration. </w:t>
      </w:r>
      <w:r w:rsidR="00391F6F" w:rsidRPr="00391F6F">
        <w:t>Furthermore, unmanaged or undermanaged cloud resources can still be costly</w:t>
      </w:r>
      <w:r w:rsidR="00391F6F">
        <w:t xml:space="preserve">. </w:t>
      </w:r>
      <w:r w:rsidR="00D9409B" w:rsidRPr="00D9409B">
        <w:t xml:space="preserve">Microsoft </w:t>
      </w:r>
      <w:r w:rsidR="00D9409B">
        <w:t xml:space="preserve">has </w:t>
      </w:r>
      <w:r w:rsidR="00D9409B" w:rsidRPr="00D9409B">
        <w:t>discovered</w:t>
      </w:r>
      <w:r w:rsidR="00D9409B">
        <w:t xml:space="preserve"> that</w:t>
      </w:r>
      <w:r w:rsidR="00D9409B" w:rsidRPr="00D9409B">
        <w:t xml:space="preserve"> </w:t>
      </w:r>
      <w:r w:rsidR="003B1C07">
        <w:t>quick deployment</w:t>
      </w:r>
      <w:r w:rsidR="00D9409B" w:rsidRPr="00D9409B">
        <w:t xml:space="preserve"> can lead to </w:t>
      </w:r>
      <w:r w:rsidR="00E508BB">
        <w:t>oversupplied resources</w:t>
      </w:r>
      <w:r w:rsidR="003B1C07">
        <w:t xml:space="preserve"> </w:t>
      </w:r>
      <w:r w:rsidR="00D9409B" w:rsidRPr="00D9409B">
        <w:t>and idle workloads</w:t>
      </w:r>
      <w:r w:rsidR="003B1C07">
        <w:t xml:space="preserve">. </w:t>
      </w:r>
      <w:r w:rsidR="00043960">
        <w:t>As a result, it leads to</w:t>
      </w:r>
      <w:r w:rsidR="00391F6F">
        <w:t xml:space="preserve"> inefficient </w:t>
      </w:r>
      <w:r w:rsidR="00EB3443">
        <w:t>resource allocation and</w:t>
      </w:r>
      <w:r w:rsidR="00391F6F">
        <w:t xml:space="preserve"> </w:t>
      </w:r>
      <w:r w:rsidR="00043960">
        <w:t>increased</w:t>
      </w:r>
      <w:r w:rsidR="00EB3443">
        <w:t xml:space="preserve"> cloud billing</w:t>
      </w:r>
      <w:sdt>
        <w:sdtPr>
          <w:id w:val="-2127306941"/>
          <w:citation/>
        </w:sdtPr>
        <w:sdtContent>
          <w:r w:rsidR="001556DE">
            <w:fldChar w:fldCharType="begin"/>
          </w:r>
          <w:r w:rsidR="001556DE">
            <w:instrText xml:space="preserve"> CITATION Jas25 \l 17417 </w:instrText>
          </w:r>
          <w:r w:rsidR="001556DE">
            <w:fldChar w:fldCharType="separate"/>
          </w:r>
          <w:r w:rsidR="00010776">
            <w:rPr>
              <w:noProof/>
            </w:rPr>
            <w:t xml:space="preserve"> (Kellington, 2025)</w:t>
          </w:r>
          <w:r w:rsidR="001556DE">
            <w:fldChar w:fldCharType="end"/>
          </w:r>
        </w:sdtContent>
      </w:sdt>
      <w:r w:rsidRPr="00E227CA">
        <w:t>.</w:t>
      </w:r>
    </w:p>
    <w:p w14:paraId="243085AC" w14:textId="176D445A" w:rsidR="004A0D8D" w:rsidRPr="000D0507" w:rsidRDefault="00030D10" w:rsidP="004A0D8D">
      <w:pPr>
        <w:spacing w:line="360" w:lineRule="auto"/>
        <w:rPr>
          <w:rFonts w:hint="eastAsia"/>
          <w:b/>
          <w:bCs/>
          <w:u w:val="single"/>
        </w:rPr>
      </w:pPr>
      <w:r w:rsidRPr="000D0507">
        <w:rPr>
          <w:rFonts w:hint="eastAsia"/>
          <w:b/>
          <w:bCs/>
          <w:u w:val="single"/>
        </w:rPr>
        <w:t>Critical Evaluation</w:t>
      </w:r>
      <w:r w:rsidR="000D0507">
        <w:rPr>
          <w:rFonts w:hint="eastAsia"/>
          <w:b/>
          <w:bCs/>
          <w:u w:val="single"/>
        </w:rPr>
        <w:t>:</w:t>
      </w:r>
    </w:p>
    <w:p w14:paraId="707F0A92" w14:textId="3D6A7907" w:rsidR="00F15EEB" w:rsidRPr="00E227CA" w:rsidRDefault="00E90D0E" w:rsidP="00E227CA">
      <w:pPr>
        <w:spacing w:line="360" w:lineRule="auto"/>
        <w:ind w:firstLine="720"/>
      </w:pPr>
      <w:r>
        <w:t xml:space="preserve">Based on the findings, </w:t>
      </w:r>
      <w:r w:rsidRPr="00E90D0E">
        <w:t xml:space="preserve">Microsoft’s move to Azure is </w:t>
      </w:r>
      <w:r>
        <w:t>very successful</w:t>
      </w:r>
      <w:r w:rsidR="00233030">
        <w:rPr>
          <w:rFonts w:hint="eastAsia"/>
        </w:rPr>
        <w:t xml:space="preserve"> and represents a textbook example of </w:t>
      </w:r>
      <w:r w:rsidR="00233030">
        <w:t>global</w:t>
      </w:r>
      <w:r w:rsidR="00233030">
        <w:rPr>
          <w:rFonts w:hint="eastAsia"/>
        </w:rPr>
        <w:t xml:space="preserve"> enterprise cloud transformation</w:t>
      </w:r>
      <w:r>
        <w:t>.</w:t>
      </w:r>
      <w:r w:rsidR="00233030">
        <w:rPr>
          <w:rFonts w:hint="eastAsia"/>
        </w:rPr>
        <w:t xml:space="preserve"> </w:t>
      </w:r>
      <w:r w:rsidR="00233030" w:rsidRPr="00A40142">
        <w:t>By consolidating internal systems into a secure, scalable cloud infrastructure,</w:t>
      </w:r>
      <w:r w:rsidR="00233030">
        <w:rPr>
          <w:rFonts w:hint="eastAsia"/>
        </w:rPr>
        <w:t xml:space="preserve"> Microsoft has </w:t>
      </w:r>
      <w:r w:rsidRPr="00E90D0E">
        <w:t>enhance</w:t>
      </w:r>
      <w:r w:rsidR="00233030">
        <w:rPr>
          <w:rFonts w:hint="eastAsia"/>
        </w:rPr>
        <w:t>d</w:t>
      </w:r>
      <w:r w:rsidRPr="00E90D0E">
        <w:t xml:space="preserve"> agility, resilience, and internal connectivity</w:t>
      </w:r>
      <w:r>
        <w:t xml:space="preserve">. </w:t>
      </w:r>
      <w:r w:rsidR="00A40142" w:rsidRPr="00A40142">
        <w:t>Microsoft has positioned itself to respond quickly to operational needs and market shifts.</w:t>
      </w:r>
    </w:p>
    <w:p w14:paraId="7960F8AC" w14:textId="77777777" w:rsidR="00E227CA" w:rsidRDefault="00E227CA" w:rsidP="005F4A5F">
      <w:pPr>
        <w:spacing w:line="360" w:lineRule="auto"/>
        <w:ind w:firstLine="720"/>
      </w:pPr>
    </w:p>
    <w:p w14:paraId="063C2C80" w14:textId="77777777" w:rsidR="00AD6486" w:rsidRDefault="00AD6486">
      <w:pPr>
        <w:jc w:val="left"/>
      </w:pPr>
      <w:r>
        <w:br w:type="page"/>
      </w:r>
    </w:p>
    <w:p w14:paraId="25CD7805" w14:textId="2241D8D8" w:rsidR="00107182" w:rsidRPr="009D1A23" w:rsidRDefault="00A910B8" w:rsidP="009D1A23">
      <w:pPr>
        <w:pStyle w:val="Heading2"/>
      </w:pPr>
      <w:bookmarkStart w:id="5" w:name="_Toc206795604"/>
      <w:r w:rsidRPr="009D1A23">
        <w:rPr>
          <w:rFonts w:hint="eastAsia"/>
        </w:rPr>
        <w:lastRenderedPageBreak/>
        <w:t xml:space="preserve">2.3 </w:t>
      </w:r>
      <w:r w:rsidR="00E227CA" w:rsidRPr="009D1A23">
        <w:rPr>
          <w:rFonts w:hint="eastAsia"/>
        </w:rPr>
        <w:t>Enhancing Connectivity with Azure ExpressRoute</w:t>
      </w:r>
      <w:bookmarkEnd w:id="5"/>
    </w:p>
    <w:p w14:paraId="1210845E" w14:textId="77777777" w:rsidR="0035677D" w:rsidRDefault="0035677D" w:rsidP="0035677D">
      <w:pPr>
        <w:keepNext/>
        <w:jc w:val="center"/>
      </w:pPr>
      <w:r>
        <w:rPr>
          <w:noProof/>
        </w:rPr>
        <w:drawing>
          <wp:inline distT="0" distB="0" distL="0" distR="0" wp14:anchorId="149FBA4D" wp14:editId="24EA2336">
            <wp:extent cx="3642065" cy="2438400"/>
            <wp:effectExtent l="0" t="0" r="0" b="0"/>
            <wp:docPr id="1706712939" name="Picture 1" descr="Microsoft 365 connectivity with Express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365 connectivity with ExpressRou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3165" cy="2445831"/>
                    </a:xfrm>
                    <a:prstGeom prst="rect">
                      <a:avLst/>
                    </a:prstGeom>
                    <a:noFill/>
                    <a:ln>
                      <a:noFill/>
                    </a:ln>
                  </pic:spPr>
                </pic:pic>
              </a:graphicData>
            </a:graphic>
          </wp:inline>
        </w:drawing>
      </w:r>
    </w:p>
    <w:p w14:paraId="33073A05" w14:textId="46AC7B08" w:rsidR="0035677D" w:rsidRPr="0035677D" w:rsidRDefault="0035677D" w:rsidP="0035677D">
      <w:pPr>
        <w:pStyle w:val="Caption"/>
      </w:pPr>
      <w:r>
        <w:t xml:space="preserve">Figure </w:t>
      </w:r>
      <w:fldSimple w:instr=" SEQ Figure \* ARABIC ">
        <w:r w:rsidR="00E4711D">
          <w:rPr>
            <w:noProof/>
          </w:rPr>
          <w:t>7</w:t>
        </w:r>
      </w:fldSimple>
      <w:r>
        <w:t>:</w:t>
      </w:r>
      <w:r w:rsidR="0022358B">
        <w:t xml:space="preserve"> Network </w:t>
      </w:r>
      <w:r w:rsidR="000227DC">
        <w:rPr>
          <w:rFonts w:hint="eastAsia"/>
        </w:rPr>
        <w:t>D</w:t>
      </w:r>
      <w:r w:rsidR="0022358B">
        <w:t>iagram</w:t>
      </w:r>
      <w:r>
        <w:t xml:space="preserve"> of ExpressRoute </w:t>
      </w:r>
      <w:sdt>
        <w:sdtPr>
          <w:id w:val="-841313857"/>
          <w:citation/>
        </w:sdtPr>
        <w:sdtContent>
          <w:r>
            <w:fldChar w:fldCharType="begin"/>
          </w:r>
          <w:r>
            <w:instrText xml:space="preserve"> CITATION Mic241 \l 17417 </w:instrText>
          </w:r>
          <w:r>
            <w:fldChar w:fldCharType="separate"/>
          </w:r>
          <w:r w:rsidR="00010776">
            <w:rPr>
              <w:noProof/>
            </w:rPr>
            <w:t>(Ignite, Azure ExpressRoute for Microsoft 365, 2024)</w:t>
          </w:r>
          <w:r>
            <w:fldChar w:fldCharType="end"/>
          </w:r>
        </w:sdtContent>
      </w:sdt>
    </w:p>
    <w:p w14:paraId="524DBF2D" w14:textId="7751B20F" w:rsidR="00E74B22" w:rsidRDefault="00E74B22" w:rsidP="00A40142">
      <w:pPr>
        <w:spacing w:before="240" w:line="360" w:lineRule="auto"/>
        <w:ind w:firstLine="720"/>
      </w:pPr>
      <w:r w:rsidRPr="00E74B22">
        <w:t xml:space="preserve">While Microsoft Azure provides a </w:t>
      </w:r>
      <w:r w:rsidR="009B3E9C">
        <w:rPr>
          <w:rFonts w:hint="eastAsia"/>
        </w:rPr>
        <w:t>strong</w:t>
      </w:r>
      <w:r w:rsidRPr="00E74B22">
        <w:t xml:space="preserve"> cloud-based foundation, </w:t>
      </w:r>
      <w:r w:rsidRPr="00276EAC">
        <w:t>Azure ExpressRoute</w:t>
      </w:r>
      <w:r w:rsidRPr="00E74B22">
        <w:t xml:space="preserve"> adds another </w:t>
      </w:r>
      <w:r w:rsidR="00DF1825">
        <w:t>powerful layer</w:t>
      </w:r>
      <w:r w:rsidR="007C7AE2">
        <w:t xml:space="preserve">. ExpressRoute </w:t>
      </w:r>
      <w:r w:rsidRPr="00E74B22">
        <w:t>enabl</w:t>
      </w:r>
      <w:r w:rsidR="007C7AE2">
        <w:t>es</w:t>
      </w:r>
      <w:r w:rsidRPr="00E74B22">
        <w:t xml:space="preserve"> </w:t>
      </w:r>
      <w:r w:rsidRPr="00276EAC">
        <w:t>private</w:t>
      </w:r>
      <w:r w:rsidR="00DF1825" w:rsidRPr="00276EAC">
        <w:t xml:space="preserve"> </w:t>
      </w:r>
      <w:r w:rsidRPr="00276EAC">
        <w:t>network connections</w:t>
      </w:r>
      <w:r w:rsidRPr="00E74B22">
        <w:t xml:space="preserve"> between Microsoft’s cloud infrastructure and its on-premises data centers, offices, and partner networks</w:t>
      </w:r>
      <w:sdt>
        <w:sdtPr>
          <w:id w:val="-627860081"/>
          <w:citation/>
        </w:sdtPr>
        <w:sdtContent>
          <w:r w:rsidR="00C11CA3">
            <w:fldChar w:fldCharType="begin"/>
          </w:r>
          <w:r w:rsidR="00F22E6E">
            <w:instrText xml:space="preserve">CITATION Shw24 \l 2052 </w:instrText>
          </w:r>
          <w:r w:rsidR="00C11CA3">
            <w:fldChar w:fldCharType="separate"/>
          </w:r>
          <w:r w:rsidR="00010776">
            <w:rPr>
              <w:noProof/>
            </w:rPr>
            <w:t xml:space="preserve"> </w:t>
          </w:r>
          <w:r w:rsidR="00010776">
            <w:rPr>
              <w:rFonts w:hint="eastAsia"/>
              <w:noProof/>
            </w:rPr>
            <w:t>(Kushwaha, Tyagi, &amp; Kant, 2024)</w:t>
          </w:r>
          <w:r w:rsidR="00C11CA3">
            <w:fldChar w:fldCharType="end"/>
          </w:r>
        </w:sdtContent>
      </w:sdt>
      <w:r w:rsidRPr="00E74B22">
        <w:t xml:space="preserve">. </w:t>
      </w:r>
      <w:r w:rsidR="009C6BC4">
        <w:t xml:space="preserve">The connectivity can be </w:t>
      </w:r>
      <w:r w:rsidR="00AD6F38">
        <w:rPr>
          <w:rFonts w:hint="eastAsia"/>
        </w:rPr>
        <w:t xml:space="preserve">established </w:t>
      </w:r>
      <w:r w:rsidR="00F059B8">
        <w:rPr>
          <w:rFonts w:hint="eastAsia"/>
        </w:rPr>
        <w:t>usi</w:t>
      </w:r>
      <w:r w:rsidR="00F12532">
        <w:rPr>
          <w:rFonts w:hint="eastAsia"/>
        </w:rPr>
        <w:t>ng</w:t>
      </w:r>
      <w:r w:rsidR="00AD6F38">
        <w:rPr>
          <w:rFonts w:hint="eastAsia"/>
        </w:rPr>
        <w:t xml:space="preserve"> an</w:t>
      </w:r>
      <w:r w:rsidR="00304000" w:rsidRPr="00304000">
        <w:t xml:space="preserve"> any-to-any (IP VPN) network, a point-to-point Ethernet network, or a virtual cross-connection </w:t>
      </w:r>
      <w:r w:rsidR="00AD6F38">
        <w:rPr>
          <w:rFonts w:hint="eastAsia"/>
        </w:rPr>
        <w:t>via a</w:t>
      </w:r>
      <w:r w:rsidR="00304000" w:rsidRPr="00304000">
        <w:t xml:space="preserve"> connectivity provider</w:t>
      </w:r>
      <w:r w:rsidR="00304000">
        <w:t xml:space="preserve">. </w:t>
      </w:r>
      <w:r w:rsidR="001C2612">
        <w:rPr>
          <w:rFonts w:hint="eastAsia"/>
        </w:rPr>
        <w:t xml:space="preserve">Unlike </w:t>
      </w:r>
      <w:r w:rsidR="001C2612">
        <w:t>public</w:t>
      </w:r>
      <w:r w:rsidR="001C2612">
        <w:rPr>
          <w:rFonts w:hint="eastAsia"/>
        </w:rPr>
        <w:t xml:space="preserve"> internet connections, </w:t>
      </w:r>
      <w:r w:rsidR="00BE338C">
        <w:rPr>
          <w:rFonts w:hint="eastAsia"/>
        </w:rPr>
        <w:t xml:space="preserve">ExpressRoute bypasses the internet entirely. </w:t>
      </w:r>
      <w:r w:rsidR="00BE338C">
        <w:t>T</w:t>
      </w:r>
      <w:r w:rsidR="00BE338C">
        <w:rPr>
          <w:rFonts w:hint="eastAsia"/>
        </w:rPr>
        <w:t>his</w:t>
      </w:r>
      <w:r w:rsidRPr="00E74B22">
        <w:t xml:space="preserve"> </w:t>
      </w:r>
      <w:r w:rsidR="004F6C30">
        <w:t>offer</w:t>
      </w:r>
      <w:r w:rsidR="00FA177C">
        <w:t>s</w:t>
      </w:r>
      <w:r w:rsidR="004F6C30">
        <w:t xml:space="preserve"> faster speeds</w:t>
      </w:r>
      <w:r w:rsidRPr="00E74B22">
        <w:t xml:space="preserve">, </w:t>
      </w:r>
      <w:r w:rsidR="00BE338C">
        <w:rPr>
          <w:rFonts w:hint="eastAsia"/>
        </w:rPr>
        <w:t xml:space="preserve">lower latency, </w:t>
      </w:r>
      <w:r w:rsidR="004F6C30">
        <w:t xml:space="preserve">higher </w:t>
      </w:r>
      <w:r w:rsidRPr="00E74B22">
        <w:t xml:space="preserve">security, and </w:t>
      </w:r>
      <w:r w:rsidR="004F6C30">
        <w:t xml:space="preserve">more </w:t>
      </w:r>
      <w:r w:rsidR="00BE338C">
        <w:rPr>
          <w:rFonts w:hint="eastAsia"/>
        </w:rPr>
        <w:t>reliability</w:t>
      </w:r>
      <w:r w:rsidR="007C7AE2">
        <w:t>. Th</w:t>
      </w:r>
      <w:r w:rsidR="00BE338C">
        <w:rPr>
          <w:rFonts w:hint="eastAsia"/>
        </w:rPr>
        <w:t>ese advantages are</w:t>
      </w:r>
      <w:r w:rsidR="007C7AE2">
        <w:t xml:space="preserve"> </w:t>
      </w:r>
      <w:r w:rsidRPr="00E74B22">
        <w:t>crucial for Microsoft</w:t>
      </w:r>
      <w:r w:rsidR="00CC5B01">
        <w:rPr>
          <w:rFonts w:hint="eastAsia"/>
        </w:rPr>
        <w:t xml:space="preserve"> as </w:t>
      </w:r>
      <w:r w:rsidRPr="00E74B22">
        <w:t>t</w:t>
      </w:r>
      <w:r w:rsidR="00BE338C">
        <w:rPr>
          <w:rFonts w:hint="eastAsia"/>
        </w:rPr>
        <w:t>hey</w:t>
      </w:r>
      <w:r w:rsidRPr="00E74B22">
        <w:t xml:space="preserve"> rely on real-time data processing, secure collaboration, and high-volume</w:t>
      </w:r>
      <w:r w:rsidR="00CC5B01">
        <w:rPr>
          <w:rFonts w:hint="eastAsia"/>
        </w:rPr>
        <w:t xml:space="preserve"> </w:t>
      </w:r>
      <w:r w:rsidRPr="00E74B22">
        <w:t>transfers</w:t>
      </w:r>
      <w:sdt>
        <w:sdtPr>
          <w:id w:val="174229970"/>
          <w:citation/>
        </w:sdtPr>
        <w:sdtContent>
          <w:r w:rsidR="00B92040">
            <w:fldChar w:fldCharType="begin"/>
          </w:r>
          <w:r w:rsidR="00FE14BE">
            <w:instrText xml:space="preserve">CITATION Mic24 \l 17417 </w:instrText>
          </w:r>
          <w:r w:rsidR="00B92040">
            <w:fldChar w:fldCharType="separate"/>
          </w:r>
          <w:r w:rsidR="00010776">
            <w:rPr>
              <w:noProof/>
            </w:rPr>
            <w:t xml:space="preserve"> (Ignite, What is Azure ExpressRoute, 2024)</w:t>
          </w:r>
          <w:r w:rsidR="00B92040">
            <w:fldChar w:fldCharType="end"/>
          </w:r>
        </w:sdtContent>
      </w:sdt>
      <w:r w:rsidRPr="00E74B22">
        <w:t>.</w:t>
      </w:r>
    </w:p>
    <w:p w14:paraId="6D734AD6" w14:textId="77777777" w:rsidR="00CC5B01" w:rsidRDefault="00877CE9" w:rsidP="00FE14BE">
      <w:pPr>
        <w:keepNext/>
        <w:spacing w:before="240" w:line="360" w:lineRule="auto"/>
        <w:jc w:val="center"/>
      </w:pPr>
      <w:r>
        <w:rPr>
          <w:noProof/>
        </w:rPr>
        <w:drawing>
          <wp:inline distT="0" distB="0" distL="0" distR="0" wp14:anchorId="7254C1A1" wp14:editId="00B46F23">
            <wp:extent cx="4550795" cy="2552700"/>
            <wp:effectExtent l="0" t="0" r="2540" b="0"/>
            <wp:docPr id="1867108287" name="Picture 3" descr="Diagram of maximum resiliency for an ExpressRout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of maximum resiliency for an ExpressRoute connec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4376" cy="2560318"/>
                    </a:xfrm>
                    <a:prstGeom prst="rect">
                      <a:avLst/>
                    </a:prstGeom>
                    <a:noFill/>
                    <a:ln>
                      <a:noFill/>
                    </a:ln>
                  </pic:spPr>
                </pic:pic>
              </a:graphicData>
            </a:graphic>
          </wp:inline>
        </w:drawing>
      </w:r>
    </w:p>
    <w:p w14:paraId="04E0C83B" w14:textId="1C2633C6" w:rsidR="00877CE9" w:rsidRPr="00E74B22" w:rsidRDefault="00CC5B01" w:rsidP="00FE14BE">
      <w:pPr>
        <w:pStyle w:val="Caption"/>
      </w:pPr>
      <w:r>
        <w:t xml:space="preserve">Figure </w:t>
      </w:r>
      <w:fldSimple w:instr=" SEQ Figure \* ARABIC ">
        <w:r w:rsidR="00E4711D">
          <w:rPr>
            <w:noProof/>
          </w:rPr>
          <w:t>8</w:t>
        </w:r>
      </w:fldSimple>
      <w:r w:rsidR="00FE14BE">
        <w:rPr>
          <w:rFonts w:hint="eastAsia"/>
        </w:rPr>
        <w:t>: ExpressRoute</w:t>
      </w:r>
      <w:r w:rsidR="00FE14BE">
        <w:t>’</w:t>
      </w:r>
      <w:r w:rsidR="00FE14BE">
        <w:rPr>
          <w:rFonts w:hint="eastAsia"/>
        </w:rPr>
        <w:t xml:space="preserve">s </w:t>
      </w:r>
      <w:r w:rsidR="001700A8">
        <w:rPr>
          <w:rFonts w:hint="eastAsia"/>
        </w:rPr>
        <w:t>Dual-</w:t>
      </w:r>
      <w:r w:rsidR="00FE14BE">
        <w:rPr>
          <w:rFonts w:hint="eastAsia"/>
        </w:rPr>
        <w:t>L</w:t>
      </w:r>
      <w:r w:rsidR="001700A8">
        <w:rPr>
          <w:rFonts w:hint="eastAsia"/>
        </w:rPr>
        <w:t>ink Connectivity</w:t>
      </w:r>
      <w:r w:rsidR="00FE14BE">
        <w:rPr>
          <w:rFonts w:hint="eastAsia"/>
        </w:rPr>
        <w:t xml:space="preserve"> </w:t>
      </w:r>
      <w:sdt>
        <w:sdtPr>
          <w:rPr>
            <w:rFonts w:hint="eastAsia"/>
          </w:rPr>
          <w:id w:val="-1883859985"/>
          <w:citation/>
        </w:sdtPr>
        <w:sdtContent>
          <w:r w:rsidR="00FE14BE">
            <w:fldChar w:fldCharType="begin"/>
          </w:r>
          <w:r w:rsidR="00FE14BE">
            <w:instrText xml:space="preserve">CITATION Mic24 \l 2052 </w:instrText>
          </w:r>
          <w:r w:rsidR="00FE14BE">
            <w:fldChar w:fldCharType="separate"/>
          </w:r>
          <w:r w:rsidR="00010776">
            <w:rPr>
              <w:rFonts w:hint="eastAsia"/>
              <w:noProof/>
            </w:rPr>
            <w:t>(Ignite, What is Azure ExpressRoute, 2024)</w:t>
          </w:r>
          <w:r w:rsidR="00FE14BE">
            <w:fldChar w:fldCharType="end"/>
          </w:r>
        </w:sdtContent>
      </w:sdt>
    </w:p>
    <w:p w14:paraId="0BAC01EF" w14:textId="4DD8AA3F" w:rsidR="00E74B22" w:rsidRDefault="00E74B22" w:rsidP="00E74B22">
      <w:pPr>
        <w:spacing w:line="360" w:lineRule="auto"/>
        <w:ind w:firstLine="720"/>
      </w:pPr>
      <w:r w:rsidRPr="00E74B22">
        <w:lastRenderedPageBreak/>
        <w:t xml:space="preserve">ExpressRoute offers several powerful features. It supports </w:t>
      </w:r>
      <w:r w:rsidR="006548F1" w:rsidRPr="00F91125">
        <w:t>various</w:t>
      </w:r>
      <w:r w:rsidRPr="00F91125">
        <w:t xml:space="preserve"> bandwidth options</w:t>
      </w:r>
      <w:r w:rsidR="00BE338C">
        <w:rPr>
          <w:rFonts w:hint="eastAsia"/>
        </w:rPr>
        <w:t xml:space="preserve"> </w:t>
      </w:r>
      <w:r w:rsidRPr="00E74B22">
        <w:t>from 50 Mbps to 100 Gbps</w:t>
      </w:r>
      <w:r w:rsidR="006548F1">
        <w:t xml:space="preserve">. This </w:t>
      </w:r>
      <w:r w:rsidRPr="00E74B22">
        <w:t>ensur</w:t>
      </w:r>
      <w:r w:rsidR="006548F1">
        <w:t>es</w:t>
      </w:r>
      <w:r w:rsidRPr="00E74B22">
        <w:t xml:space="preserve"> consistent performance </w:t>
      </w:r>
      <w:r w:rsidR="00BE338C">
        <w:rPr>
          <w:rFonts w:hint="eastAsia"/>
        </w:rPr>
        <w:t>even during peak usage</w:t>
      </w:r>
      <w:r w:rsidRPr="00E74B22">
        <w:t xml:space="preserve">. </w:t>
      </w:r>
      <w:r w:rsidR="00BE338C">
        <w:t>I</w:t>
      </w:r>
      <w:r w:rsidR="00BE338C">
        <w:rPr>
          <w:rFonts w:hint="eastAsia"/>
        </w:rPr>
        <w:t>t</w:t>
      </w:r>
      <w:r w:rsidRPr="00E74B22">
        <w:t xml:space="preserve"> also supports </w:t>
      </w:r>
      <w:r w:rsidRPr="00F91125">
        <w:t xml:space="preserve">redundant </w:t>
      </w:r>
      <w:r w:rsidR="001108D7" w:rsidRPr="00F91125">
        <w:t>dual-link</w:t>
      </w:r>
      <w:r w:rsidR="00104D5D" w:rsidRPr="00F91125">
        <w:rPr>
          <w:rFonts w:hint="eastAsia"/>
        </w:rPr>
        <w:t xml:space="preserve"> </w:t>
      </w:r>
      <w:r w:rsidRPr="00F91125">
        <w:t>connectivity</w:t>
      </w:r>
      <w:r w:rsidR="001108D7">
        <w:rPr>
          <w:rFonts w:hint="eastAsia"/>
        </w:rPr>
        <w:t xml:space="preserve">. The </w:t>
      </w:r>
      <w:r w:rsidRPr="00E74B22">
        <w:t>high availability</w:t>
      </w:r>
      <w:r w:rsidR="001108D7">
        <w:rPr>
          <w:rFonts w:hint="eastAsia"/>
        </w:rPr>
        <w:t xml:space="preserve"> makes</w:t>
      </w:r>
      <w:r w:rsidRPr="00E74B22">
        <w:t xml:space="preserve"> it ideal for mission-critical applications. Additionally, ExpressRoute can connect multiple on-premises networks to Microsoft's global cloud infrastructure through </w:t>
      </w:r>
      <w:r w:rsidRPr="00F91125">
        <w:t>ExpressRoute Global Reach</w:t>
      </w:r>
      <w:r w:rsidR="002323B3" w:rsidRPr="00F91125">
        <w:rPr>
          <w:rFonts w:hint="eastAsia"/>
        </w:rPr>
        <w:t>.</w:t>
      </w:r>
      <w:r w:rsidR="002323B3">
        <w:rPr>
          <w:rFonts w:hint="eastAsia"/>
        </w:rPr>
        <w:t xml:space="preserve"> This</w:t>
      </w:r>
      <w:r w:rsidRPr="00E74B22">
        <w:t xml:space="preserve"> enables seamless interconnection between private networks using Microsoft's backbone. These </w:t>
      </w:r>
      <w:r w:rsidR="000227DC">
        <w:rPr>
          <w:rFonts w:hint="eastAsia"/>
        </w:rPr>
        <w:t>capabilities</w:t>
      </w:r>
      <w:r w:rsidRPr="00E74B22">
        <w:t xml:space="preserve"> </w:t>
      </w:r>
      <w:r w:rsidR="000227DC">
        <w:rPr>
          <w:rFonts w:hint="eastAsia"/>
        </w:rPr>
        <w:t>allow</w:t>
      </w:r>
      <w:r w:rsidRPr="00E74B22">
        <w:t xml:space="preserve"> Microsoft IT teams </w:t>
      </w:r>
      <w:r w:rsidR="000227DC">
        <w:t xml:space="preserve">to </w:t>
      </w:r>
      <w:r w:rsidRPr="00E74B22">
        <w:t>maintain low latency and ensure business continuity</w:t>
      </w:r>
      <w:r w:rsidR="000227DC">
        <w:rPr>
          <w:rFonts w:hint="eastAsia"/>
        </w:rPr>
        <w:t xml:space="preserve"> across its global operations</w:t>
      </w:r>
      <w:sdt>
        <w:sdtPr>
          <w:id w:val="-834150392"/>
          <w:citation/>
        </w:sdtPr>
        <w:sdtContent>
          <w:r w:rsidR="00834D2D">
            <w:fldChar w:fldCharType="begin"/>
          </w:r>
          <w:r w:rsidR="00FE14BE">
            <w:instrText xml:space="preserve">CITATION Mic24 \l 17417 </w:instrText>
          </w:r>
          <w:r w:rsidR="00834D2D">
            <w:fldChar w:fldCharType="separate"/>
          </w:r>
          <w:r w:rsidR="00010776">
            <w:rPr>
              <w:noProof/>
            </w:rPr>
            <w:t xml:space="preserve"> (Ignite, What is Azure ExpressRoute, 2024)</w:t>
          </w:r>
          <w:r w:rsidR="00834D2D">
            <w:fldChar w:fldCharType="end"/>
          </w:r>
        </w:sdtContent>
      </w:sdt>
      <w:r w:rsidRPr="00E74B22">
        <w:t>.</w:t>
      </w:r>
    </w:p>
    <w:p w14:paraId="79ED61DA" w14:textId="77777777" w:rsidR="005B5AC4" w:rsidRDefault="005B5AC4" w:rsidP="003F6371">
      <w:pPr>
        <w:keepNext/>
        <w:spacing w:line="360" w:lineRule="auto"/>
        <w:jc w:val="center"/>
      </w:pPr>
      <w:r>
        <w:rPr>
          <w:noProof/>
        </w:rPr>
        <w:drawing>
          <wp:inline distT="0" distB="0" distL="0" distR="0" wp14:anchorId="7E94E5D7" wp14:editId="7484D18D">
            <wp:extent cx="4812978" cy="2705100"/>
            <wp:effectExtent l="0" t="0" r="6985" b="0"/>
            <wp:docPr id="1510789507" name="Picture 2" descr="A room with many metal pip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89507" name="Picture 2" descr="A room with many metal pipes and wir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3011" cy="2721980"/>
                    </a:xfrm>
                    <a:prstGeom prst="rect">
                      <a:avLst/>
                    </a:prstGeom>
                    <a:noFill/>
                    <a:ln>
                      <a:noFill/>
                    </a:ln>
                  </pic:spPr>
                </pic:pic>
              </a:graphicData>
            </a:graphic>
          </wp:inline>
        </w:drawing>
      </w:r>
    </w:p>
    <w:p w14:paraId="7A59E11A" w14:textId="2E3D4526" w:rsidR="005B5AC4" w:rsidRPr="00E74B22" w:rsidRDefault="005B5AC4" w:rsidP="003F6371">
      <w:pPr>
        <w:pStyle w:val="Caption"/>
      </w:pPr>
      <w:r>
        <w:t xml:space="preserve">Figure </w:t>
      </w:r>
      <w:fldSimple w:instr=" SEQ Figure \* ARABIC ">
        <w:r w:rsidR="00E4711D">
          <w:rPr>
            <w:noProof/>
          </w:rPr>
          <w:t>9</w:t>
        </w:r>
      </w:fldSimple>
      <w:r>
        <w:rPr>
          <w:rFonts w:hint="eastAsia"/>
        </w:rPr>
        <w:t xml:space="preserve">: </w:t>
      </w:r>
      <w:r w:rsidR="003F6371">
        <w:rPr>
          <w:rFonts w:hint="eastAsia"/>
        </w:rPr>
        <w:t xml:space="preserve">Data Centers of </w:t>
      </w:r>
      <w:r>
        <w:rPr>
          <w:rFonts w:hint="eastAsia"/>
        </w:rPr>
        <w:t>Microso</w:t>
      </w:r>
      <w:r w:rsidR="00662A0B">
        <w:rPr>
          <w:rFonts w:hint="eastAsia"/>
        </w:rPr>
        <w:t xml:space="preserve">ft </w:t>
      </w:r>
      <w:sdt>
        <w:sdtPr>
          <w:rPr>
            <w:rFonts w:hint="eastAsia"/>
          </w:rPr>
          <w:id w:val="-486867208"/>
          <w:citation/>
        </w:sdtPr>
        <w:sdtContent>
          <w:r w:rsidR="003F6371">
            <w:fldChar w:fldCharType="begin"/>
          </w:r>
          <w:r w:rsidR="003F6371">
            <w:instrText xml:space="preserve"> </w:instrText>
          </w:r>
          <w:r w:rsidR="003F6371">
            <w:rPr>
              <w:rFonts w:hint="eastAsia"/>
            </w:rPr>
            <w:instrText>CITATION Cha24 \l 2052</w:instrText>
          </w:r>
          <w:r w:rsidR="003F6371">
            <w:instrText xml:space="preserve"> </w:instrText>
          </w:r>
          <w:r w:rsidR="003F6371">
            <w:fldChar w:fldCharType="separate"/>
          </w:r>
          <w:r w:rsidR="00010776">
            <w:rPr>
              <w:rFonts w:hint="eastAsia"/>
              <w:noProof/>
            </w:rPr>
            <w:t>(Thammineni &amp; Challapuram, 2024)</w:t>
          </w:r>
          <w:r w:rsidR="003F6371">
            <w:fldChar w:fldCharType="end"/>
          </w:r>
        </w:sdtContent>
      </w:sdt>
    </w:p>
    <w:p w14:paraId="60D2E678" w14:textId="5FB6E990" w:rsidR="00E74B22" w:rsidRPr="00E74B22" w:rsidRDefault="00E74B22" w:rsidP="00E74B22">
      <w:pPr>
        <w:spacing w:line="360" w:lineRule="auto"/>
        <w:ind w:firstLine="720"/>
      </w:pPr>
      <w:r w:rsidRPr="00E74B22">
        <w:t>Internally, Microsoft uses ExpressRoute to maintain</w:t>
      </w:r>
      <w:r w:rsidR="00320CE2">
        <w:rPr>
          <w:rFonts w:hint="eastAsia"/>
        </w:rPr>
        <w:t xml:space="preserve"> </w:t>
      </w:r>
      <w:r w:rsidR="005C01A8">
        <w:t>its corporate networks</w:t>
      </w:r>
      <w:r w:rsidR="00320CE2">
        <w:rPr>
          <w:rFonts w:hint="eastAsia"/>
        </w:rPr>
        <w:t xml:space="preserve">, </w:t>
      </w:r>
      <w:r w:rsidRPr="00E74B22">
        <w:t>data centers</w:t>
      </w:r>
      <w:r w:rsidR="0004034E">
        <w:t xml:space="preserve">, legacy </w:t>
      </w:r>
      <w:r w:rsidR="00320CE2">
        <w:rPr>
          <w:rFonts w:hint="eastAsia"/>
        </w:rPr>
        <w:t>systems</w:t>
      </w:r>
      <w:r w:rsidR="00A51AD0">
        <w:t>,</w:t>
      </w:r>
      <w:r w:rsidR="0004034E">
        <w:t xml:space="preserve"> and</w:t>
      </w:r>
      <w:r w:rsidRPr="00E74B22">
        <w:t xml:space="preserve"> </w:t>
      </w:r>
      <w:r w:rsidR="00320CE2">
        <w:rPr>
          <w:rFonts w:hint="eastAsia"/>
        </w:rPr>
        <w:t>cloud environment</w:t>
      </w:r>
      <w:r w:rsidRPr="00E74B22">
        <w:t>. For example, Microsoft's finance, HR, and R&amp;D systems</w:t>
      </w:r>
      <w:r w:rsidR="00A51AD0">
        <w:t xml:space="preserve"> </w:t>
      </w:r>
      <w:r w:rsidRPr="00E74B22">
        <w:t xml:space="preserve">utilize ExpressRoute for secure, high-throughput communication with cloud services. During peak collaboration periods, ExpressRoute ensures </w:t>
      </w:r>
      <w:r w:rsidR="00831E9D">
        <w:t xml:space="preserve">databases, </w:t>
      </w:r>
      <w:r w:rsidRPr="00E74B22">
        <w:t>Teams</w:t>
      </w:r>
      <w:r w:rsidR="00831E9D">
        <w:t>,</w:t>
      </w:r>
      <w:r w:rsidRPr="00E74B22">
        <w:t xml:space="preserve"> and Microsoft 365 services perform optimally for employees and partners by handling traffic through routes. </w:t>
      </w:r>
      <w:r w:rsidR="008E59E6">
        <w:t xml:space="preserve">This </w:t>
      </w:r>
      <w:r w:rsidR="008E59E6" w:rsidRPr="008E59E6">
        <w:t>is crucial for financial reporting, employee data management, and large-scale research simulations</w:t>
      </w:r>
      <w:r w:rsidR="008E59E6">
        <w:t xml:space="preserve">. </w:t>
      </w:r>
      <w:r w:rsidRPr="00E74B22">
        <w:t xml:space="preserve">Moreover, </w:t>
      </w:r>
      <w:r w:rsidR="00D75916">
        <w:t>operators</w:t>
      </w:r>
      <w:r w:rsidR="000B3EE8">
        <w:t xml:space="preserve"> and developers </w:t>
      </w:r>
      <w:r w:rsidR="00D75916">
        <w:rPr>
          <w:rFonts w:hint="eastAsia"/>
        </w:rPr>
        <w:t>use</w:t>
      </w:r>
      <w:r w:rsidR="00227041">
        <w:t xml:space="preserve"> ExpressRoute to </w:t>
      </w:r>
      <w:r w:rsidR="00142B98">
        <w:t xml:space="preserve">accelerate innovation in cloud services. </w:t>
      </w:r>
      <w:r w:rsidR="0047355F">
        <w:t xml:space="preserve">They </w:t>
      </w:r>
      <w:r w:rsidR="0047355F" w:rsidRPr="0047355F">
        <w:t xml:space="preserve">use </w:t>
      </w:r>
      <w:r w:rsidR="0047355F">
        <w:t>these</w:t>
      </w:r>
      <w:r w:rsidR="0047355F" w:rsidRPr="0047355F">
        <w:t xml:space="preserve"> </w:t>
      </w:r>
      <w:r w:rsidR="00FA3A17">
        <w:t>routes</w:t>
      </w:r>
      <w:r w:rsidR="0047355F" w:rsidRPr="0047355F">
        <w:t xml:space="preserve"> to </w:t>
      </w:r>
      <w:r w:rsidR="00FA3A17">
        <w:t>establish</w:t>
      </w:r>
      <w:r w:rsidR="0047355F" w:rsidRPr="0047355F">
        <w:t xml:space="preserve"> lab environments </w:t>
      </w:r>
      <w:r w:rsidR="00FA3A17">
        <w:t>for building and testing without bandwidth limitations</w:t>
      </w:r>
      <w:sdt>
        <w:sdtPr>
          <w:id w:val="-1537651379"/>
          <w:citation/>
        </w:sdtPr>
        <w:sdtContent>
          <w:r w:rsidR="00460510">
            <w:fldChar w:fldCharType="begin"/>
          </w:r>
          <w:r w:rsidR="00460510">
            <w:instrText xml:space="preserve"> CITATION Cha24 \l 17417 </w:instrText>
          </w:r>
          <w:r w:rsidR="00460510">
            <w:fldChar w:fldCharType="separate"/>
          </w:r>
          <w:r w:rsidR="00010776">
            <w:rPr>
              <w:noProof/>
            </w:rPr>
            <w:t xml:space="preserve"> (Thammineni &amp; Challapuram, 2024)</w:t>
          </w:r>
          <w:r w:rsidR="00460510">
            <w:fldChar w:fldCharType="end"/>
          </w:r>
        </w:sdtContent>
      </w:sdt>
      <w:r w:rsidR="0047355F" w:rsidRPr="0047355F">
        <w:t>.</w:t>
      </w:r>
    </w:p>
    <w:p w14:paraId="7691FC58" w14:textId="5B8FBE4B" w:rsidR="00D35D7A" w:rsidRDefault="00E74B22" w:rsidP="00E74B22">
      <w:pPr>
        <w:spacing w:line="360" w:lineRule="auto"/>
        <w:ind w:firstLine="720"/>
      </w:pPr>
      <w:r w:rsidRPr="00E74B22">
        <w:t xml:space="preserve">The benefit of ExpressRoute is </w:t>
      </w:r>
      <w:r w:rsidRPr="00CF0CBB">
        <w:t>predictable and enhanced performance</w:t>
      </w:r>
      <w:r w:rsidRPr="00E74B22">
        <w:t xml:space="preserve">. Since traffic doesn’t traverse the public internet, Microsoft </w:t>
      </w:r>
      <w:r w:rsidR="00CF0CBB" w:rsidRPr="00CF0CBB">
        <w:rPr>
          <w:rFonts w:hint="eastAsia"/>
        </w:rPr>
        <w:t xml:space="preserve">ensures </w:t>
      </w:r>
      <w:r w:rsidRPr="00CF0CBB">
        <w:t xml:space="preserve">low latency, high availability, and </w:t>
      </w:r>
      <w:r w:rsidR="00CF0CBB" w:rsidRPr="00CF0CBB">
        <w:rPr>
          <w:rFonts w:hint="eastAsia"/>
        </w:rPr>
        <w:t>strong</w:t>
      </w:r>
      <w:r w:rsidRPr="00CF0CBB">
        <w:t xml:space="preserve"> data security</w:t>
      </w:r>
      <w:r w:rsidR="00CE156F" w:rsidRPr="00CF0CBB">
        <w:t>.</w:t>
      </w:r>
      <w:r w:rsidR="00CE156F">
        <w:t xml:space="preserve"> These are </w:t>
      </w:r>
      <w:r w:rsidRPr="00E74B22">
        <w:t xml:space="preserve">critical for financial transactions, confidential data transfers, </w:t>
      </w:r>
      <w:r w:rsidR="00AA4C4A">
        <w:t>and development</w:t>
      </w:r>
      <w:r w:rsidRPr="00E74B22">
        <w:t xml:space="preserve"> workflows</w:t>
      </w:r>
      <w:sdt>
        <w:sdtPr>
          <w:id w:val="-492574636"/>
          <w:citation/>
        </w:sdtPr>
        <w:sdtContent>
          <w:r w:rsidR="004B491A">
            <w:fldChar w:fldCharType="begin"/>
          </w:r>
          <w:r w:rsidR="004B491A">
            <w:instrText xml:space="preserve"> CITATION Cha24 \l 17417 </w:instrText>
          </w:r>
          <w:r w:rsidR="004B491A">
            <w:fldChar w:fldCharType="separate"/>
          </w:r>
          <w:r w:rsidR="00010776">
            <w:rPr>
              <w:noProof/>
            </w:rPr>
            <w:t xml:space="preserve"> (Thammineni &amp; Challapuram, 2024)</w:t>
          </w:r>
          <w:r w:rsidR="004B491A">
            <w:fldChar w:fldCharType="end"/>
          </w:r>
        </w:sdtContent>
      </w:sdt>
      <w:r w:rsidRPr="00E74B22">
        <w:t xml:space="preserve">. </w:t>
      </w:r>
      <w:r w:rsidR="00612D81" w:rsidRPr="00612D81">
        <w:t xml:space="preserve">By keeping sensitive workloads </w:t>
      </w:r>
      <w:r w:rsidR="00612D81" w:rsidRPr="00612D81">
        <w:lastRenderedPageBreak/>
        <w:t>off the public internet, ExpressRoute reduces exposure to DDoS attacks</w:t>
      </w:r>
      <w:r w:rsidR="00612D81">
        <w:t xml:space="preserve">. </w:t>
      </w:r>
      <w:r w:rsidR="00EC44A3" w:rsidRPr="00EC44A3">
        <w:t>Additionally, features like private peering</w:t>
      </w:r>
      <w:r w:rsidR="008B22E5">
        <w:t>, Microsoft peering</w:t>
      </w:r>
      <w:r w:rsidR="00E67268">
        <w:t>,</w:t>
      </w:r>
      <w:r w:rsidR="00EC44A3" w:rsidRPr="00EC44A3">
        <w:t xml:space="preserve"> and ExpressRoute Global Reach enable seamless connectivity across on-premises, </w:t>
      </w:r>
      <w:r w:rsidR="009E34E5">
        <w:rPr>
          <w:rFonts w:hint="eastAsia"/>
        </w:rPr>
        <w:t>cloud</w:t>
      </w:r>
      <w:r w:rsidR="00EC44A3" w:rsidRPr="00EC44A3">
        <w:t>, and even between geographically dispersed office networks</w:t>
      </w:r>
      <w:sdt>
        <w:sdtPr>
          <w:id w:val="679393112"/>
          <w:citation/>
        </w:sdtPr>
        <w:sdtContent>
          <w:r w:rsidR="004711F6">
            <w:fldChar w:fldCharType="begin"/>
          </w:r>
          <w:r w:rsidR="004711F6">
            <w:instrText xml:space="preserve"> CITATION Mic242 \l 17417 </w:instrText>
          </w:r>
          <w:r w:rsidR="004711F6">
            <w:fldChar w:fldCharType="separate"/>
          </w:r>
          <w:r w:rsidR="00010776">
            <w:rPr>
              <w:noProof/>
            </w:rPr>
            <w:t xml:space="preserve"> (Ignite, ExpressRoute routing requirements, 2024)</w:t>
          </w:r>
          <w:r w:rsidR="004711F6">
            <w:fldChar w:fldCharType="end"/>
          </w:r>
        </w:sdtContent>
      </w:sdt>
      <w:r w:rsidR="00EC44A3" w:rsidRPr="00EC44A3">
        <w:t>.</w:t>
      </w:r>
    </w:p>
    <w:p w14:paraId="0488ABA8" w14:textId="5B8A8910" w:rsidR="00E74B22" w:rsidRDefault="009E34E5" w:rsidP="005F4A5F">
      <w:pPr>
        <w:spacing w:line="360" w:lineRule="auto"/>
        <w:ind w:firstLine="720"/>
      </w:pPr>
      <w:r>
        <w:rPr>
          <w:rFonts w:hint="eastAsia"/>
        </w:rPr>
        <w:t>However, e</w:t>
      </w:r>
      <w:r w:rsidR="00F01482" w:rsidRPr="00F01482">
        <w:t xml:space="preserve">ven at Microsoft, </w:t>
      </w:r>
      <w:r w:rsidR="00F01482">
        <w:t xml:space="preserve">implementing </w:t>
      </w:r>
      <w:r w:rsidR="000E3A97">
        <w:t>ExpressRoutes</w:t>
      </w:r>
      <w:r w:rsidR="00F01482">
        <w:t xml:space="preserve"> </w:t>
      </w:r>
      <w:r w:rsidR="00F01482" w:rsidRPr="00F01482">
        <w:t>bring</w:t>
      </w:r>
      <w:r w:rsidR="007F016D">
        <w:t>s</w:t>
      </w:r>
      <w:r w:rsidR="00F01482" w:rsidRPr="00F01482">
        <w:t xml:space="preserve"> challenges</w:t>
      </w:r>
      <w:r w:rsidR="000E3A97">
        <w:t>.</w:t>
      </w:r>
      <w:r w:rsidR="00F01482">
        <w:t xml:space="preserve"> </w:t>
      </w:r>
      <w:r w:rsidR="000E3A97">
        <w:t xml:space="preserve">Firstly, </w:t>
      </w:r>
      <w:r w:rsidR="00A05396">
        <w:t>managing</w:t>
      </w:r>
      <w:r w:rsidR="00A05396" w:rsidRPr="00A05396">
        <w:t xml:space="preserve"> thousands of circuits across global data centers, offices, and labs requires </w:t>
      </w:r>
      <w:r>
        <w:rPr>
          <w:rFonts w:hint="eastAsia"/>
        </w:rPr>
        <w:t>close</w:t>
      </w:r>
      <w:r w:rsidR="00A05396" w:rsidRPr="00A05396">
        <w:t xml:space="preserve"> coordination between networking, IT, and product teams.</w:t>
      </w:r>
      <w:r w:rsidR="00A05396">
        <w:t xml:space="preserve"> </w:t>
      </w:r>
      <w:r w:rsidR="00A05396" w:rsidRPr="00A05396">
        <w:t xml:space="preserve">In </w:t>
      </w:r>
      <w:r w:rsidR="005D2D27">
        <w:rPr>
          <w:rFonts w:hint="eastAsia"/>
        </w:rPr>
        <w:t xml:space="preserve">some </w:t>
      </w:r>
      <w:r w:rsidR="00A05396" w:rsidRPr="00A05396">
        <w:t>regions</w:t>
      </w:r>
      <w:r w:rsidR="005D2D27">
        <w:rPr>
          <w:rFonts w:hint="eastAsia"/>
        </w:rPr>
        <w:t xml:space="preserve">, it is hard or expensive to </w:t>
      </w:r>
      <w:r>
        <w:rPr>
          <w:rFonts w:hint="eastAsia"/>
        </w:rPr>
        <w:t>deploy</w:t>
      </w:r>
      <w:r w:rsidR="005D2D27">
        <w:rPr>
          <w:rFonts w:hint="eastAsia"/>
        </w:rPr>
        <w:t xml:space="preserve"> </w:t>
      </w:r>
      <w:r w:rsidR="00763D38">
        <w:rPr>
          <w:rFonts w:hint="eastAsia"/>
        </w:rPr>
        <w:t>d</w:t>
      </w:r>
      <w:r w:rsidR="00763D38" w:rsidRPr="00763D38">
        <w:t>ue to limited partnerships with local telecom providers</w:t>
      </w:r>
      <w:r w:rsidR="00A05396">
        <w:t xml:space="preserve">. </w:t>
      </w:r>
      <w:r w:rsidR="00A32073">
        <w:t xml:space="preserve">Next, </w:t>
      </w:r>
      <w:r w:rsidR="00A21FFE" w:rsidRPr="00A21FFE">
        <w:t>asymmetric routing</w:t>
      </w:r>
      <w:r w:rsidR="00A21FFE">
        <w:rPr>
          <w:rFonts w:hint="eastAsia"/>
        </w:rPr>
        <w:t xml:space="preserve"> is a technical challenge. </w:t>
      </w:r>
      <w:r w:rsidR="008E46B5">
        <w:rPr>
          <w:rFonts w:hint="eastAsia"/>
        </w:rPr>
        <w:t>T</w:t>
      </w:r>
      <w:r w:rsidR="004D5314">
        <w:rPr>
          <w:rFonts w:hint="eastAsia"/>
        </w:rPr>
        <w:t xml:space="preserve">raffic </w:t>
      </w:r>
      <w:r w:rsidR="008E46B5">
        <w:t>to</w:t>
      </w:r>
      <w:r w:rsidR="004D5314">
        <w:rPr>
          <w:rFonts w:hint="eastAsia"/>
        </w:rPr>
        <w:t xml:space="preserve"> services like Microsoft 365 </w:t>
      </w:r>
      <w:r w:rsidR="008E46B5">
        <w:rPr>
          <w:rFonts w:hint="eastAsia"/>
        </w:rPr>
        <w:t xml:space="preserve">and Power Platform may take different paths and </w:t>
      </w:r>
      <w:r w:rsidR="00FA4C59">
        <w:rPr>
          <w:rFonts w:hint="eastAsia"/>
        </w:rPr>
        <w:t xml:space="preserve">cause delays or </w:t>
      </w:r>
      <w:r w:rsidR="00FA4C59">
        <w:t xml:space="preserve">be </w:t>
      </w:r>
      <w:r w:rsidR="00FA4C59">
        <w:rPr>
          <w:rFonts w:hint="eastAsia"/>
        </w:rPr>
        <w:t xml:space="preserve">blocked by firewalls. </w:t>
      </w:r>
      <w:r w:rsidR="008E46B5">
        <w:t>T</w:t>
      </w:r>
      <w:r w:rsidR="008E46B5">
        <w:rPr>
          <w:rFonts w:hint="eastAsia"/>
        </w:rPr>
        <w:t>his happens because ExpressRoute does not filter traff</w:t>
      </w:r>
      <w:r w:rsidR="004B4581">
        <w:rPr>
          <w:rFonts w:hint="eastAsia"/>
        </w:rPr>
        <w:t xml:space="preserve">ic by service. </w:t>
      </w:r>
      <w:r w:rsidR="00FA4C59">
        <w:rPr>
          <w:rFonts w:hint="eastAsia"/>
        </w:rPr>
        <w:t>Hence, i</w:t>
      </w:r>
      <w:r w:rsidR="007F016D">
        <w:t>t requires</w:t>
      </w:r>
      <w:r w:rsidR="00A32073" w:rsidRPr="00A32073">
        <w:t xml:space="preserve"> skilled engineers to handle BGP routing, peering</w:t>
      </w:r>
      <w:r w:rsidR="008C547D">
        <w:t xml:space="preserve"> issues</w:t>
      </w:r>
      <w:r w:rsidR="00A32073" w:rsidRPr="00A32073">
        <w:t>, and failover</w:t>
      </w:r>
      <w:sdt>
        <w:sdtPr>
          <w:id w:val="-1046369736"/>
          <w:citation/>
        </w:sdtPr>
        <w:sdtContent>
          <w:r w:rsidR="000B1D9A">
            <w:fldChar w:fldCharType="begin"/>
          </w:r>
          <w:r w:rsidR="000B1D9A">
            <w:instrText xml:space="preserve"> </w:instrText>
          </w:r>
          <w:r w:rsidR="000B1D9A">
            <w:rPr>
              <w:rFonts w:hint="eastAsia"/>
            </w:rPr>
            <w:instrText>CITATION Mic251 \l 2052</w:instrText>
          </w:r>
          <w:r w:rsidR="000B1D9A">
            <w:instrText xml:space="preserve"> </w:instrText>
          </w:r>
          <w:r w:rsidR="000B1D9A">
            <w:fldChar w:fldCharType="separate"/>
          </w:r>
          <w:r w:rsidR="00010776">
            <w:rPr>
              <w:rFonts w:hint="eastAsia"/>
              <w:noProof/>
            </w:rPr>
            <w:t xml:space="preserve"> (Ignite, Things to consider before you use ExpressRoute with Power Platform, 2025)</w:t>
          </w:r>
          <w:r w:rsidR="000B1D9A">
            <w:fldChar w:fldCharType="end"/>
          </w:r>
        </w:sdtContent>
      </w:sdt>
      <w:r w:rsidR="00A32073">
        <w:t xml:space="preserve">. </w:t>
      </w:r>
    </w:p>
    <w:p w14:paraId="0A9A6D2C" w14:textId="2275384B" w:rsidR="001E2200" w:rsidRPr="001E2200" w:rsidRDefault="001E2200" w:rsidP="001E2200">
      <w:pPr>
        <w:spacing w:line="360" w:lineRule="auto"/>
        <w:rPr>
          <w:rFonts w:hint="eastAsia"/>
          <w:b/>
          <w:bCs/>
          <w:u w:val="single"/>
        </w:rPr>
      </w:pPr>
      <w:r w:rsidRPr="001E2200">
        <w:rPr>
          <w:rFonts w:hint="eastAsia"/>
          <w:b/>
          <w:bCs/>
          <w:u w:val="single"/>
        </w:rPr>
        <w:t>Critical Evaluation</w:t>
      </w:r>
      <w:r>
        <w:rPr>
          <w:rFonts w:hint="eastAsia"/>
          <w:b/>
          <w:bCs/>
          <w:u w:val="single"/>
        </w:rPr>
        <w:t>:</w:t>
      </w:r>
    </w:p>
    <w:p w14:paraId="51303A2C" w14:textId="2C507C48" w:rsidR="00107182" w:rsidRPr="00107182" w:rsidRDefault="0098597F" w:rsidP="005F4A5F">
      <w:pPr>
        <w:spacing w:line="360" w:lineRule="auto"/>
      </w:pPr>
      <w:r>
        <w:tab/>
      </w:r>
      <w:r w:rsidR="00267008" w:rsidRPr="00267008">
        <w:t>Despite these challenges</w:t>
      </w:r>
      <w:r>
        <w:t xml:space="preserve">, </w:t>
      </w:r>
      <w:r w:rsidRPr="0098597F">
        <w:t xml:space="preserve">Azure ExpressRoute </w:t>
      </w:r>
      <w:r>
        <w:t xml:space="preserve">is </w:t>
      </w:r>
      <w:r w:rsidR="001E2200">
        <w:rPr>
          <w:rFonts w:hint="eastAsia"/>
        </w:rPr>
        <w:t xml:space="preserve">still </w:t>
      </w:r>
      <w:r>
        <w:t>very successfu</w:t>
      </w:r>
      <w:r w:rsidR="003D33D6">
        <w:rPr>
          <w:rFonts w:hint="eastAsia"/>
        </w:rPr>
        <w:t xml:space="preserve">l in </w:t>
      </w:r>
      <w:r w:rsidR="003D33D6">
        <w:t>strengthening</w:t>
      </w:r>
      <w:r w:rsidRPr="0098597F">
        <w:t xml:space="preserve"> Microsoft’s internal and external connectivity</w:t>
      </w:r>
      <w:r w:rsidR="003D33D6">
        <w:rPr>
          <w:rFonts w:hint="eastAsia"/>
        </w:rPr>
        <w:t xml:space="preserve">. It </w:t>
      </w:r>
      <w:r w:rsidR="00AC29F1">
        <w:t>plays</w:t>
      </w:r>
      <w:r w:rsidR="003D33D6">
        <w:rPr>
          <w:rFonts w:hint="eastAsia"/>
        </w:rPr>
        <w:t xml:space="preserve"> </w:t>
      </w:r>
      <w:r w:rsidR="00AC29F1">
        <w:t>an</w:t>
      </w:r>
      <w:r w:rsidR="003D33D6">
        <w:rPr>
          <w:rFonts w:hint="eastAsia"/>
        </w:rPr>
        <w:t xml:space="preserve"> important role in enabling secure and low-latency access to cloud services across global </w:t>
      </w:r>
      <w:r w:rsidR="00AC29F1">
        <w:rPr>
          <w:rFonts w:hint="eastAsia"/>
        </w:rPr>
        <w:t>operations.</w:t>
      </w:r>
      <w:r w:rsidRPr="0098597F">
        <w:t xml:space="preserve"> </w:t>
      </w:r>
      <w:r w:rsidR="00AC29F1" w:rsidRPr="00AC29F1">
        <w:t>Microsoft’s use of ExpressRoute</w:t>
      </w:r>
      <w:r w:rsidR="00AC29F1">
        <w:rPr>
          <w:rFonts w:hint="eastAsia"/>
        </w:rPr>
        <w:t xml:space="preserve"> </w:t>
      </w:r>
      <w:r w:rsidR="008B196C">
        <w:t>shows</w:t>
      </w:r>
      <w:r w:rsidR="008B196C" w:rsidRPr="008B196C">
        <w:t xml:space="preserve"> </w:t>
      </w:r>
      <w:r w:rsidR="00AC29F1">
        <w:rPr>
          <w:rFonts w:hint="eastAsia"/>
        </w:rPr>
        <w:t xml:space="preserve">its </w:t>
      </w:r>
      <w:r w:rsidR="008B196C" w:rsidRPr="008B196C">
        <w:t xml:space="preserve">strategic use of IS resources to ensure enterprise-grade </w:t>
      </w:r>
      <w:r w:rsidR="005C24B0">
        <w:rPr>
          <w:rFonts w:hint="eastAsia"/>
        </w:rPr>
        <w:t xml:space="preserve">networking </w:t>
      </w:r>
      <w:r w:rsidR="008B196C" w:rsidRPr="008B196C">
        <w:t>performance across global operations.</w:t>
      </w:r>
      <w:r w:rsidR="0017677A">
        <w:rPr>
          <w:rFonts w:hint="eastAsia"/>
        </w:rPr>
        <w:t xml:space="preserve">  </w:t>
      </w:r>
    </w:p>
    <w:p w14:paraId="7E4AE9ED" w14:textId="3D45B392" w:rsidR="00A910B8" w:rsidRPr="00A910B8" w:rsidRDefault="00A910B8" w:rsidP="005F4A5F">
      <w:pPr>
        <w:spacing w:line="360" w:lineRule="auto"/>
      </w:pPr>
    </w:p>
    <w:p w14:paraId="2AE94FDF" w14:textId="77777777" w:rsidR="00A910B8" w:rsidRDefault="00A910B8" w:rsidP="005F4A5F">
      <w:pPr>
        <w:spacing w:line="360" w:lineRule="auto"/>
      </w:pPr>
    </w:p>
    <w:p w14:paraId="7BB52324" w14:textId="098047D5" w:rsidR="004843CA" w:rsidRPr="008B1397" w:rsidRDefault="00066CCC" w:rsidP="008B1397">
      <w:pPr>
        <w:spacing w:line="360" w:lineRule="auto"/>
        <w:rPr>
          <w:rFonts w:eastAsiaTheme="majorEastAsia" w:cstheme="majorBidi"/>
          <w:b/>
          <w:color w:val="000000" w:themeColor="text1"/>
          <w:szCs w:val="32"/>
        </w:rPr>
      </w:pPr>
      <w:r>
        <w:br w:type="page"/>
      </w:r>
    </w:p>
    <w:p w14:paraId="2B3E2F9C" w14:textId="77777777" w:rsidR="004843CA" w:rsidRDefault="004843CA" w:rsidP="00A65660">
      <w:pPr>
        <w:pStyle w:val="Heading1"/>
      </w:pPr>
      <w:bookmarkStart w:id="6" w:name="_Toc206795605"/>
      <w:r>
        <w:rPr>
          <w:rFonts w:hint="eastAsia"/>
        </w:rPr>
        <w:lastRenderedPageBreak/>
        <w:t>3.0 Conclusion</w:t>
      </w:r>
      <w:bookmarkEnd w:id="6"/>
    </w:p>
    <w:p w14:paraId="70165BA0" w14:textId="5D7BAE31" w:rsidR="004326D5" w:rsidRPr="001B5D18" w:rsidRDefault="00A748C6" w:rsidP="004326D5">
      <w:pPr>
        <w:spacing w:before="240" w:line="360" w:lineRule="auto"/>
        <w:ind w:firstLine="720"/>
        <w:rPr>
          <w:rFonts w:cs="Times New Roman"/>
        </w:rPr>
      </w:pPr>
      <w:r w:rsidRPr="00A748C6">
        <w:rPr>
          <w:rFonts w:cs="Times New Roman"/>
        </w:rPr>
        <w:t xml:space="preserve">Microsoft’s strategic use of telecommunication and networking information systems has played </w:t>
      </w:r>
      <w:r w:rsidR="00E06E67" w:rsidRPr="00A748C6">
        <w:rPr>
          <w:rFonts w:cs="Times New Roman"/>
        </w:rPr>
        <w:t>an</w:t>
      </w:r>
      <w:r w:rsidRPr="00A748C6">
        <w:rPr>
          <w:rFonts w:cs="Times New Roman"/>
        </w:rPr>
        <w:t xml:space="preserve"> </w:t>
      </w:r>
      <w:r w:rsidR="00551A92">
        <w:rPr>
          <w:rFonts w:cs="Times New Roman" w:hint="eastAsia"/>
        </w:rPr>
        <w:t>important</w:t>
      </w:r>
      <w:r w:rsidRPr="00A748C6">
        <w:rPr>
          <w:rFonts w:cs="Times New Roman"/>
        </w:rPr>
        <w:t xml:space="preserve"> role in enabling its global success. </w:t>
      </w:r>
      <w:r w:rsidR="00842ABA">
        <w:rPr>
          <w:rFonts w:cs="Times New Roman" w:hint="eastAsia"/>
        </w:rPr>
        <w:t>T</w:t>
      </w:r>
      <w:r w:rsidRPr="00A748C6">
        <w:rPr>
          <w:rFonts w:cs="Times New Roman"/>
        </w:rPr>
        <w:t xml:space="preserve">he company has established a </w:t>
      </w:r>
      <w:r w:rsidR="00E55638">
        <w:rPr>
          <w:rFonts w:cs="Times New Roman" w:hint="eastAsia"/>
        </w:rPr>
        <w:t>strong</w:t>
      </w:r>
      <w:r w:rsidRPr="00A748C6">
        <w:rPr>
          <w:rFonts w:cs="Times New Roman"/>
        </w:rPr>
        <w:t xml:space="preserve"> infrastructure that supports both internal </w:t>
      </w:r>
      <w:r w:rsidR="00A75578">
        <w:rPr>
          <w:rFonts w:cs="Times New Roman" w:hint="eastAsia"/>
        </w:rPr>
        <w:t xml:space="preserve">collaboration and </w:t>
      </w:r>
      <w:r w:rsidRPr="00A748C6">
        <w:rPr>
          <w:rFonts w:cs="Times New Roman"/>
        </w:rPr>
        <w:t xml:space="preserve">productivity. </w:t>
      </w:r>
      <w:r w:rsidR="000A35A2">
        <w:rPr>
          <w:rFonts w:cs="Times New Roman" w:hint="eastAsia"/>
        </w:rPr>
        <w:t>This is</w:t>
      </w:r>
      <w:r w:rsidR="00842ABA">
        <w:rPr>
          <w:rFonts w:cs="Times New Roman" w:hint="eastAsia"/>
        </w:rPr>
        <w:t xml:space="preserve"> </w:t>
      </w:r>
      <w:r w:rsidR="00842ABA">
        <w:rPr>
          <w:rFonts w:cs="Times New Roman"/>
        </w:rPr>
        <w:t>because</w:t>
      </w:r>
      <w:r w:rsidR="00842ABA">
        <w:rPr>
          <w:rFonts w:cs="Times New Roman" w:hint="eastAsia"/>
        </w:rPr>
        <w:t xml:space="preserve"> it </w:t>
      </w:r>
      <w:r w:rsidR="000A35A2">
        <w:rPr>
          <w:rFonts w:cs="Times New Roman"/>
        </w:rPr>
        <w:t>uses</w:t>
      </w:r>
      <w:r w:rsidR="00842ABA" w:rsidRPr="00A748C6">
        <w:rPr>
          <w:rFonts w:cs="Times New Roman"/>
        </w:rPr>
        <w:t xml:space="preserve"> platforms like Microsoft Teams, </w:t>
      </w:r>
      <w:r w:rsidR="00842ABA">
        <w:rPr>
          <w:rFonts w:cs="Times New Roman" w:hint="eastAsia"/>
        </w:rPr>
        <w:t xml:space="preserve">Microsoft 365, Microsoft </w:t>
      </w:r>
      <w:r w:rsidR="00842ABA" w:rsidRPr="00A748C6">
        <w:rPr>
          <w:rFonts w:cs="Times New Roman"/>
        </w:rPr>
        <w:t>Azure, and Azure ExpressRoute</w:t>
      </w:r>
      <w:r w:rsidR="000A35A2">
        <w:rPr>
          <w:rFonts w:cs="Times New Roman" w:hint="eastAsia"/>
        </w:rPr>
        <w:t xml:space="preserve"> that all supported by strong broadband, mobile</w:t>
      </w:r>
      <w:r w:rsidR="000A35A2">
        <w:rPr>
          <w:rFonts w:cs="Times New Roman"/>
        </w:rPr>
        <w:t>,</w:t>
      </w:r>
      <w:r w:rsidR="000A35A2">
        <w:rPr>
          <w:rFonts w:cs="Times New Roman" w:hint="eastAsia"/>
        </w:rPr>
        <w:t xml:space="preserve"> and cloud networking</w:t>
      </w:r>
      <w:r w:rsidR="000A35A2">
        <w:rPr>
          <w:rFonts w:cs="Times New Roman"/>
        </w:rPr>
        <w:t>.</w:t>
      </w:r>
      <w:r w:rsidR="00842ABA" w:rsidRPr="00A748C6">
        <w:rPr>
          <w:rFonts w:cs="Times New Roman"/>
        </w:rPr>
        <w:t xml:space="preserve"> </w:t>
      </w:r>
      <w:r w:rsidRPr="00A748C6">
        <w:rPr>
          <w:rFonts w:cs="Times New Roman"/>
        </w:rPr>
        <w:t xml:space="preserve">While challenges such as system complexity, high data volume, and regional limitations persist, Microsoft continues to </w:t>
      </w:r>
      <w:r w:rsidR="00990D90">
        <w:rPr>
          <w:rFonts w:cs="Times New Roman" w:hint="eastAsia"/>
        </w:rPr>
        <w:t xml:space="preserve">address </w:t>
      </w:r>
      <w:r w:rsidRPr="00A748C6">
        <w:rPr>
          <w:rFonts w:cs="Times New Roman"/>
        </w:rPr>
        <w:t xml:space="preserve">these through automation, continuous improvement, and investment in emerging technologies. The company’s approach serves as a model for how IS resources can drive innovation, </w:t>
      </w:r>
      <w:r w:rsidR="00852C2C">
        <w:rPr>
          <w:rFonts w:cs="Times New Roman" w:hint="eastAsia"/>
        </w:rPr>
        <w:t xml:space="preserve">operational </w:t>
      </w:r>
      <w:r w:rsidRPr="00A748C6">
        <w:rPr>
          <w:rFonts w:cs="Times New Roman"/>
        </w:rPr>
        <w:t xml:space="preserve">efficiency, and global </w:t>
      </w:r>
      <w:r w:rsidR="009030AF">
        <w:rPr>
          <w:rFonts w:cs="Times New Roman" w:hint="eastAsia"/>
        </w:rPr>
        <w:t>digital transformation</w:t>
      </w:r>
      <w:r w:rsidRPr="00A748C6">
        <w:rPr>
          <w:rFonts w:cs="Times New Roman"/>
        </w:rPr>
        <w:t>.</w:t>
      </w:r>
      <w:r w:rsidR="004843CA">
        <w:rPr>
          <w:rFonts w:cs="Times New Roman"/>
        </w:rPr>
        <w:br w:type="page"/>
      </w:r>
    </w:p>
    <w:bookmarkStart w:id="7" w:name="_Toc206795606" w:displacedByCustomXml="next"/>
    <w:sdt>
      <w:sdtPr>
        <w:rPr>
          <w:rFonts w:eastAsiaTheme="minorEastAsia" w:cstheme="minorBidi"/>
          <w:b w:val="0"/>
          <w:color w:val="auto"/>
          <w:szCs w:val="24"/>
        </w:rPr>
        <w:id w:val="-1970738858"/>
        <w:docPartObj>
          <w:docPartGallery w:val="Bibliographies"/>
          <w:docPartUnique/>
        </w:docPartObj>
      </w:sdtPr>
      <w:sdtContent>
        <w:p w14:paraId="24C5F70C" w14:textId="28EDC8FF" w:rsidR="004326D5" w:rsidRDefault="004326D5">
          <w:pPr>
            <w:pStyle w:val="Heading1"/>
          </w:pPr>
          <w:r>
            <w:t>References</w:t>
          </w:r>
          <w:bookmarkEnd w:id="7"/>
        </w:p>
        <w:sdt>
          <w:sdtPr>
            <w:id w:val="-573587230"/>
            <w:bibliography/>
          </w:sdtPr>
          <w:sdtContent>
            <w:p w14:paraId="249B48BE" w14:textId="77777777" w:rsidR="00010776" w:rsidRDefault="004326D5" w:rsidP="00010776">
              <w:pPr>
                <w:pStyle w:val="Bibliography"/>
                <w:ind w:left="720" w:hanging="720"/>
                <w:rPr>
                  <w:noProof/>
                  <w:kern w:val="0"/>
                  <w14:ligatures w14:val="none"/>
                </w:rPr>
              </w:pPr>
              <w:r>
                <w:fldChar w:fldCharType="begin"/>
              </w:r>
              <w:r>
                <w:instrText xml:space="preserve"> BIBLIOGRAPHY </w:instrText>
              </w:r>
              <w:r>
                <w:fldChar w:fldCharType="separate"/>
              </w:r>
              <w:r w:rsidR="00010776">
                <w:rPr>
                  <w:noProof/>
                </w:rPr>
                <w:t xml:space="preserve">Apple, P. (6 May, 2025). </w:t>
              </w:r>
              <w:r w:rsidR="00010776">
                <w:rPr>
                  <w:i/>
                  <w:iCs/>
                  <w:noProof/>
                </w:rPr>
                <w:t>Microsoft moves IT infrastructure management to the cloud with Microsoft Azure</w:t>
              </w:r>
              <w:r w:rsidR="00010776">
                <w:rPr>
                  <w:noProof/>
                </w:rPr>
                <w:t>. Retrieved from Microsoft: https://www.microsoft.com/insidetrack/blog/microsoft-moves-it-infrastructure-management-to-the-cloud-with-microsoft-azure/</w:t>
              </w:r>
            </w:p>
            <w:p w14:paraId="744253F9" w14:textId="77777777" w:rsidR="00010776" w:rsidRDefault="00010776" w:rsidP="00010776">
              <w:pPr>
                <w:pStyle w:val="Bibliography"/>
                <w:ind w:left="720" w:hanging="720"/>
                <w:rPr>
                  <w:noProof/>
                </w:rPr>
              </w:pPr>
              <w:r>
                <w:rPr>
                  <w:noProof/>
                </w:rPr>
                <w:t xml:space="preserve">Borra, P. (2022). Exploring Microsoft Azure's Cloud Computing: A Comprehensive Assessment. </w:t>
              </w:r>
              <w:r>
                <w:rPr>
                  <w:i/>
                  <w:iCs/>
                  <w:noProof/>
                </w:rPr>
                <w:t>International Journal of Advanced Research in Science, Communication and Technology (IJARSCT), 2</w:t>
              </w:r>
              <w:r>
                <w:rPr>
                  <w:noProof/>
                </w:rPr>
                <w:t>(8), 897-906. doi:10.48175/IJARSCT-5807C</w:t>
              </w:r>
            </w:p>
            <w:p w14:paraId="2F9C6514" w14:textId="77777777" w:rsidR="00010776" w:rsidRDefault="00010776" w:rsidP="00010776">
              <w:pPr>
                <w:pStyle w:val="Bibliography"/>
                <w:ind w:left="720" w:hanging="720"/>
                <w:rPr>
                  <w:noProof/>
                </w:rPr>
              </w:pPr>
              <w:r>
                <w:rPr>
                  <w:noProof/>
                </w:rPr>
                <w:t xml:space="preserve">Borra, P. (2024). Microsoft Azure Networking: Empowering Cloud Connectivity and Security. </w:t>
              </w:r>
              <w:r>
                <w:rPr>
                  <w:i/>
                  <w:iCs/>
                  <w:noProof/>
                </w:rPr>
                <w:t>International Journal of Advanced Research in Science, Communication and Technology (IJARSCT), 4</w:t>
              </w:r>
              <w:r>
                <w:rPr>
                  <w:noProof/>
                </w:rPr>
                <w:t>(3), 469-475. doi:10.48175/IJARSCT-18949</w:t>
              </w:r>
            </w:p>
            <w:p w14:paraId="1DDE8037" w14:textId="77777777" w:rsidR="00010776" w:rsidRDefault="00010776" w:rsidP="00010776">
              <w:pPr>
                <w:pStyle w:val="Bibliography"/>
                <w:ind w:left="720" w:hanging="720"/>
                <w:rPr>
                  <w:noProof/>
                </w:rPr>
              </w:pPr>
              <w:r>
                <w:rPr>
                  <w:noProof/>
                </w:rPr>
                <w:t xml:space="preserve">Boyd, K., Miniken, L., &amp; Hirning, D. (27 February, 2025). </w:t>
              </w:r>
              <w:r>
                <w:rPr>
                  <w:i/>
                  <w:iCs/>
                  <w:noProof/>
                </w:rPr>
                <w:t>Digitally transforming Microsoft: Our IT journey</w:t>
              </w:r>
              <w:r>
                <w:rPr>
                  <w:noProof/>
                </w:rPr>
                <w:t>. Retrieved from Microsoft: https://www.microsoft.com/insidetrack/blog/digitally-transforming-microsoft-our-it-journey/</w:t>
              </w:r>
            </w:p>
            <w:p w14:paraId="7BE9908C" w14:textId="77777777" w:rsidR="00010776" w:rsidRDefault="00010776" w:rsidP="00010776">
              <w:pPr>
                <w:pStyle w:val="Bibliography"/>
                <w:ind w:left="720" w:hanging="720"/>
                <w:rPr>
                  <w:noProof/>
                </w:rPr>
              </w:pPr>
              <w:r>
                <w:rPr>
                  <w:noProof/>
                </w:rPr>
                <w:t xml:space="preserve">Chaushi, B. A., Nastovska, M., &amp; Veseli-Kurtishi, T. (2024). MS Teams for Virtual Collaboration - An Overview. </w:t>
              </w:r>
              <w:r>
                <w:rPr>
                  <w:i/>
                  <w:iCs/>
                  <w:noProof/>
                </w:rPr>
                <w:t>International Conference on Educational Technology and Online Learning</w:t>
              </w:r>
              <w:r>
                <w:rPr>
                  <w:noProof/>
                </w:rPr>
                <w:t>, 776-784.</w:t>
              </w:r>
            </w:p>
            <w:p w14:paraId="4A5B5181" w14:textId="77777777" w:rsidR="00010776" w:rsidRDefault="00010776" w:rsidP="00010776">
              <w:pPr>
                <w:pStyle w:val="Bibliography"/>
                <w:ind w:left="720" w:hanging="720"/>
                <w:rPr>
                  <w:noProof/>
                </w:rPr>
              </w:pPr>
              <w:r>
                <w:rPr>
                  <w:noProof/>
                </w:rPr>
                <w:t xml:space="preserve">Hirning, D. (19 June, 2025). </w:t>
              </w:r>
              <w:r>
                <w:rPr>
                  <w:i/>
                  <w:iCs/>
                  <w:noProof/>
                </w:rPr>
                <w:t>Five principles that guided our network journey to Microsoft Azure and the cloud at Microsof</w:t>
              </w:r>
              <w:r>
                <w:rPr>
                  <w:noProof/>
                </w:rPr>
                <w:t>. Retrieved from Microsoft: https://www.microsoft.com/insidetrack/blog/five-principles-that-guided-our-network-journey-to-microsoft-azure-and-the-cloud-at-microsoft/</w:t>
              </w:r>
            </w:p>
            <w:p w14:paraId="2C52AB70" w14:textId="77777777" w:rsidR="00010776" w:rsidRDefault="00010776" w:rsidP="00010776">
              <w:pPr>
                <w:pStyle w:val="Bibliography"/>
                <w:ind w:left="720" w:hanging="720"/>
                <w:rPr>
                  <w:noProof/>
                </w:rPr>
              </w:pPr>
              <w:r>
                <w:rPr>
                  <w:noProof/>
                </w:rPr>
                <w:t xml:space="preserve">Ignite, M. (15 March, 2024). </w:t>
              </w:r>
              <w:r>
                <w:rPr>
                  <w:i/>
                  <w:iCs/>
                  <w:noProof/>
                </w:rPr>
                <w:t>Azure ExpressRoute for Microsoft 365</w:t>
              </w:r>
              <w:r>
                <w:rPr>
                  <w:noProof/>
                </w:rPr>
                <w:t>. Retrieved from Microsoft Ignite: https://learn.microsoft.com/en-us/microsoft-365/enterprise/azure-expressroute?view=o365-worldwide</w:t>
              </w:r>
            </w:p>
            <w:p w14:paraId="7A87BEE7" w14:textId="77777777" w:rsidR="00010776" w:rsidRDefault="00010776" w:rsidP="00010776">
              <w:pPr>
                <w:pStyle w:val="Bibliography"/>
                <w:ind w:left="720" w:hanging="720"/>
                <w:rPr>
                  <w:noProof/>
                </w:rPr>
              </w:pPr>
              <w:r>
                <w:rPr>
                  <w:noProof/>
                </w:rPr>
                <w:t xml:space="preserve">Ignite, M. (20 June, 2024). </w:t>
              </w:r>
              <w:r>
                <w:rPr>
                  <w:i/>
                  <w:iCs/>
                  <w:noProof/>
                </w:rPr>
                <w:t>ExpressRoute routing requirements</w:t>
              </w:r>
              <w:r>
                <w:rPr>
                  <w:noProof/>
                </w:rPr>
                <w:t>. Retrieved from Microsoft: https://learn.microsoft.com/en-us/azure/expressroute/expressroute-routing</w:t>
              </w:r>
            </w:p>
            <w:p w14:paraId="44B38E3E" w14:textId="77777777" w:rsidR="00010776" w:rsidRDefault="00010776" w:rsidP="00010776">
              <w:pPr>
                <w:pStyle w:val="Bibliography"/>
                <w:ind w:left="720" w:hanging="720"/>
                <w:rPr>
                  <w:noProof/>
                </w:rPr>
              </w:pPr>
              <w:r>
                <w:rPr>
                  <w:noProof/>
                </w:rPr>
                <w:t xml:space="preserve">Ignite, M. (30 August, 2024). </w:t>
              </w:r>
              <w:r>
                <w:rPr>
                  <w:i/>
                  <w:iCs/>
                  <w:noProof/>
                </w:rPr>
                <w:t>Publish Teams apps for Microsoft 365</w:t>
              </w:r>
              <w:r>
                <w:rPr>
                  <w:noProof/>
                </w:rPr>
                <w:t>. Retrieved from Microsoft Ignite: https://learn.microsoft.com/en-us/microsoftteams/platform/m365-apps/publish</w:t>
              </w:r>
            </w:p>
            <w:p w14:paraId="3764B0C6" w14:textId="77777777" w:rsidR="00010776" w:rsidRDefault="00010776" w:rsidP="00010776">
              <w:pPr>
                <w:pStyle w:val="Bibliography"/>
                <w:ind w:left="720" w:hanging="720"/>
                <w:rPr>
                  <w:noProof/>
                </w:rPr>
              </w:pPr>
              <w:r>
                <w:rPr>
                  <w:noProof/>
                </w:rPr>
                <w:t xml:space="preserve">Ignite, M. (16 July, 2024). </w:t>
              </w:r>
              <w:r>
                <w:rPr>
                  <w:i/>
                  <w:iCs/>
                  <w:noProof/>
                </w:rPr>
                <w:t>What is Azure ExpressRoute</w:t>
              </w:r>
              <w:r>
                <w:rPr>
                  <w:noProof/>
                </w:rPr>
                <w:t>. Retrieved from Microsoft Ignite: https://learn.microsoft.com/en-us/azure/expressroute/expressroute-introduction</w:t>
              </w:r>
            </w:p>
            <w:p w14:paraId="2CDE6403" w14:textId="77777777" w:rsidR="00010776" w:rsidRDefault="00010776" w:rsidP="00010776">
              <w:pPr>
                <w:pStyle w:val="Bibliography"/>
                <w:ind w:left="720" w:hanging="720"/>
                <w:rPr>
                  <w:noProof/>
                </w:rPr>
              </w:pPr>
              <w:r>
                <w:rPr>
                  <w:noProof/>
                </w:rPr>
                <w:t xml:space="preserve">Ignite, M. (17 April, 2025). </w:t>
              </w:r>
              <w:r>
                <w:rPr>
                  <w:i/>
                  <w:iCs/>
                  <w:noProof/>
                </w:rPr>
                <w:t>Things to consider before you use ExpressRoute with Power Platform</w:t>
              </w:r>
              <w:r>
                <w:rPr>
                  <w:noProof/>
                </w:rPr>
                <w:t>. Retrieved from Microsoft Ignite: https://learn.microsoft.com/en-us/power-platform/architecture/key-concepts/expressroute/things-to-consider</w:t>
              </w:r>
            </w:p>
            <w:p w14:paraId="6AAF96E3" w14:textId="77777777" w:rsidR="00010776" w:rsidRDefault="00010776" w:rsidP="00010776">
              <w:pPr>
                <w:pStyle w:val="Bibliography"/>
                <w:ind w:left="720" w:hanging="720"/>
                <w:rPr>
                  <w:noProof/>
                </w:rPr>
              </w:pPr>
              <w:r>
                <w:rPr>
                  <w:noProof/>
                </w:rPr>
                <w:t xml:space="preserve">Ignite, M. (17 July, 2025). </w:t>
              </w:r>
              <w:r>
                <w:rPr>
                  <w:i/>
                  <w:iCs/>
                  <w:noProof/>
                </w:rPr>
                <w:t>What is Azure Virtual Network</w:t>
              </w:r>
              <w:r>
                <w:rPr>
                  <w:noProof/>
                </w:rPr>
                <w:t>. Retrieved from Microsoft Ignite: https://learn.microsoft.com/en-us/azure/virtual-network/virtual-networks-overview</w:t>
              </w:r>
            </w:p>
            <w:p w14:paraId="6D3C6D76" w14:textId="77777777" w:rsidR="00010776" w:rsidRDefault="00010776" w:rsidP="00010776">
              <w:pPr>
                <w:pStyle w:val="Bibliography"/>
                <w:ind w:left="720" w:hanging="720"/>
                <w:rPr>
                  <w:noProof/>
                </w:rPr>
              </w:pPr>
              <w:r>
                <w:rPr>
                  <w:noProof/>
                </w:rPr>
                <w:lastRenderedPageBreak/>
                <w:t xml:space="preserve">Jimenez, J., &amp; Venkatraman, R. (7 March, 2024). </w:t>
              </w:r>
              <w:r>
                <w:rPr>
                  <w:i/>
                  <w:iCs/>
                  <w:noProof/>
                </w:rPr>
                <w:t>Modernizing our cloud networking infrastructure with a DevOps mindset</w:t>
              </w:r>
              <w:r>
                <w:rPr>
                  <w:noProof/>
                </w:rPr>
                <w:t>. Retrieved from Microsoft: https://www.microsoft.com/insidetrack/blog/modernizing-our-cloud-networking-infrastructure-with-a-devops-mindset/</w:t>
              </w:r>
            </w:p>
            <w:p w14:paraId="42403064" w14:textId="77777777" w:rsidR="00010776" w:rsidRDefault="00010776" w:rsidP="00010776">
              <w:pPr>
                <w:pStyle w:val="Bibliography"/>
                <w:ind w:left="720" w:hanging="720"/>
                <w:rPr>
                  <w:noProof/>
                </w:rPr>
              </w:pPr>
              <w:r>
                <w:rPr>
                  <w:noProof/>
                </w:rPr>
                <w:t xml:space="preserve">Kellington, J. (23 January, 2025). </w:t>
              </w:r>
              <w:r>
                <w:rPr>
                  <w:i/>
                  <w:iCs/>
                  <w:noProof/>
                </w:rPr>
                <w:t>Doing more with less internally at Microsoft with Microsoft Azure</w:t>
              </w:r>
              <w:r>
                <w:rPr>
                  <w:noProof/>
                </w:rPr>
                <w:t>. Retrieved from Microsoft: https://www.microsoft.com/insidetrack/blog/doing-more-with-less-internally-at-microsoft-with-microsoft-azure/</w:t>
              </w:r>
            </w:p>
            <w:p w14:paraId="338D5527" w14:textId="77777777" w:rsidR="00010776" w:rsidRDefault="00010776" w:rsidP="00010776">
              <w:pPr>
                <w:pStyle w:val="Bibliography"/>
                <w:ind w:left="720" w:hanging="720"/>
                <w:rPr>
                  <w:noProof/>
                </w:rPr>
              </w:pPr>
              <w:r>
                <w:rPr>
                  <w:noProof/>
                </w:rPr>
                <w:t xml:space="preserve">Kushwaha, S., Tyagi, G., &amp; Kant, G. S. (2024). Hybrid Networking in Microsoft Azure: A Comparative Analysis of Site-to-Site VPN and ExpressRoute. </w:t>
              </w:r>
              <w:r>
                <w:rPr>
                  <w:i/>
                  <w:iCs/>
                  <w:noProof/>
                </w:rPr>
                <w:t>Journal of Computational Analysis and Applications, 33</w:t>
              </w:r>
              <w:r>
                <w:rPr>
                  <w:noProof/>
                </w:rPr>
                <w:t>(8), 5016-5024. doi:10.48047/jocaaa.2024.33.08.158</w:t>
              </w:r>
            </w:p>
            <w:p w14:paraId="5008976D" w14:textId="77777777" w:rsidR="00010776" w:rsidRDefault="00010776" w:rsidP="00010776">
              <w:pPr>
                <w:pStyle w:val="Bibliography"/>
                <w:ind w:left="720" w:hanging="720"/>
                <w:rPr>
                  <w:noProof/>
                </w:rPr>
              </w:pPr>
              <w:r>
                <w:rPr>
                  <w:noProof/>
                </w:rPr>
                <w:t xml:space="preserve">KWong. (6 May, 2020). </w:t>
              </w:r>
              <w:r>
                <w:rPr>
                  <w:i/>
                  <w:iCs/>
                  <w:noProof/>
                </w:rPr>
                <w:t>Microsoft Teams Bandwidth requirement</w:t>
              </w:r>
              <w:r>
                <w:rPr>
                  <w:noProof/>
                </w:rPr>
                <w:t>. Retrieved from Microsoft Learn: https://learn.microsoft.com/en-us/answers/questions/4384253/microsoft-teams-bandwidth-requirement</w:t>
              </w:r>
            </w:p>
            <w:p w14:paraId="74A61DC4" w14:textId="77777777" w:rsidR="00010776" w:rsidRDefault="00010776" w:rsidP="00010776">
              <w:pPr>
                <w:pStyle w:val="Bibliography"/>
                <w:ind w:left="720" w:hanging="720"/>
                <w:rPr>
                  <w:noProof/>
                </w:rPr>
              </w:pPr>
              <w:r>
                <w:rPr>
                  <w:noProof/>
                </w:rPr>
                <w:t xml:space="preserve">Learn. (25 June, 2024). </w:t>
              </w:r>
              <w:r>
                <w:rPr>
                  <w:i/>
                  <w:iCs/>
                  <w:noProof/>
                </w:rPr>
                <w:t>Prepare your organization's network for Microsoft Teams</w:t>
              </w:r>
              <w:r>
                <w:rPr>
                  <w:noProof/>
                </w:rPr>
                <w:t>. Retrieved from Learn: https://learn.microsoft.com/en-us/microsoftteams/prepare-network</w:t>
              </w:r>
            </w:p>
            <w:p w14:paraId="23D0DAFF" w14:textId="77777777" w:rsidR="00010776" w:rsidRDefault="00010776" w:rsidP="00010776">
              <w:pPr>
                <w:pStyle w:val="Bibliography"/>
                <w:ind w:left="720" w:hanging="720"/>
                <w:rPr>
                  <w:noProof/>
                </w:rPr>
              </w:pPr>
              <w:r>
                <w:rPr>
                  <w:noProof/>
                </w:rPr>
                <w:t xml:space="preserve">Learn. (2 April, 2025). </w:t>
              </w:r>
              <w:r>
                <w:rPr>
                  <w:i/>
                  <w:iCs/>
                  <w:noProof/>
                </w:rPr>
                <w:t>Microsoft 365 network connectivity principles</w:t>
              </w:r>
              <w:r>
                <w:rPr>
                  <w:noProof/>
                </w:rPr>
                <w:t>. Retrieved from Learn: https://learn.microsoft.com/en-us/microsoft-365/enterprise/microsoft-365-network-connectivity-principles?view=o365-worldwide</w:t>
              </w:r>
            </w:p>
            <w:p w14:paraId="1E6E269B" w14:textId="77777777" w:rsidR="00010776" w:rsidRDefault="00010776" w:rsidP="00010776">
              <w:pPr>
                <w:pStyle w:val="Bibliography"/>
                <w:ind w:left="720" w:hanging="720"/>
                <w:rPr>
                  <w:noProof/>
                </w:rPr>
              </w:pPr>
              <w:r>
                <w:rPr>
                  <w:noProof/>
                </w:rPr>
                <w:t xml:space="preserve">Learn, M. (20 April, 2024). </w:t>
              </w:r>
              <w:r>
                <w:rPr>
                  <w:i/>
                  <w:iCs/>
                  <w:noProof/>
                </w:rPr>
                <w:t>Implement Quality of Service (QoS) in Microsoft Teams</w:t>
              </w:r>
              <w:r>
                <w:rPr>
                  <w:noProof/>
                </w:rPr>
                <w:t>. Retrieved from Microsoft Learn: https://learn.microsoft.com/en-us/microsoftteams/qos-in-teams</w:t>
              </w:r>
            </w:p>
            <w:p w14:paraId="02CBC41B" w14:textId="77777777" w:rsidR="00010776" w:rsidRDefault="00010776" w:rsidP="00010776">
              <w:pPr>
                <w:pStyle w:val="Bibliography"/>
                <w:ind w:left="720" w:hanging="720"/>
                <w:rPr>
                  <w:noProof/>
                </w:rPr>
              </w:pPr>
              <w:r>
                <w:rPr>
                  <w:noProof/>
                </w:rPr>
                <w:t xml:space="preserve">Mackie, K. (9 September, 2021). </w:t>
              </w:r>
              <w:r>
                <w:rPr>
                  <w:i/>
                  <w:iCs/>
                  <w:noProof/>
                </w:rPr>
                <w:t>Microsoft Outlines Remote Work Trends, Delays HQ Reopening</w:t>
              </w:r>
              <w:r>
                <w:rPr>
                  <w:noProof/>
                </w:rPr>
                <w:t>. Retrieved from Redmond: https://redmondmag.com/articles/2021/09/09/microsoft-remote-work-trends.aspx</w:t>
              </w:r>
            </w:p>
            <w:p w14:paraId="5E2EF156" w14:textId="77777777" w:rsidR="00010776" w:rsidRDefault="00010776" w:rsidP="00010776">
              <w:pPr>
                <w:pStyle w:val="Bibliography"/>
                <w:ind w:left="720" w:hanging="720"/>
                <w:rPr>
                  <w:noProof/>
                </w:rPr>
              </w:pPr>
              <w:r>
                <w:rPr>
                  <w:noProof/>
                </w:rPr>
                <w:t xml:space="preserve">Microsoft. (n.d.). </w:t>
              </w:r>
              <w:r>
                <w:rPr>
                  <w:i/>
                  <w:iCs/>
                  <w:noProof/>
                </w:rPr>
                <w:t>Microsoft Viva Amplify</w:t>
              </w:r>
              <w:r>
                <w:rPr>
                  <w:noProof/>
                </w:rPr>
                <w:t>. Retrieved from Microsoft: https://www.microsoft.com/en-my/microsoft-viva/amplify#tabs-oced40_tab3</w:t>
              </w:r>
            </w:p>
            <w:p w14:paraId="49ED4C8E" w14:textId="77777777" w:rsidR="00010776" w:rsidRDefault="00010776" w:rsidP="00010776">
              <w:pPr>
                <w:pStyle w:val="Bibliography"/>
                <w:ind w:left="720" w:hanging="720"/>
                <w:rPr>
                  <w:noProof/>
                </w:rPr>
              </w:pPr>
              <w:r>
                <w:rPr>
                  <w:noProof/>
                </w:rPr>
                <w:t xml:space="preserve">Reef, S. (19 August, 2024). </w:t>
              </w:r>
              <w:r>
                <w:rPr>
                  <w:i/>
                  <w:iCs/>
                  <w:noProof/>
                </w:rPr>
                <w:t>What is Viva Amplify?</w:t>
              </w:r>
              <w:r>
                <w:rPr>
                  <w:noProof/>
                </w:rPr>
                <w:t xml:space="preserve"> Retrieved from Silicon Reef: https://siliconreef.co.uk/blog/what-is-viva-amplify/</w:t>
              </w:r>
            </w:p>
            <w:p w14:paraId="2F9ECC0A" w14:textId="77777777" w:rsidR="00010776" w:rsidRDefault="00010776" w:rsidP="00010776">
              <w:pPr>
                <w:pStyle w:val="Bibliography"/>
                <w:ind w:left="720" w:hanging="720"/>
                <w:rPr>
                  <w:noProof/>
                </w:rPr>
              </w:pPr>
              <w:r>
                <w:rPr>
                  <w:noProof/>
                </w:rPr>
                <w:t xml:space="preserve">Staff, I. T. (3 September, 2024). </w:t>
              </w:r>
              <w:r>
                <w:rPr>
                  <w:i/>
                  <w:iCs/>
                  <w:noProof/>
                </w:rPr>
                <w:t>Modernizing enterprise integration services at Microsoft with Microsoft Azure</w:t>
              </w:r>
              <w:r>
                <w:rPr>
                  <w:noProof/>
                </w:rPr>
                <w:t>. Retrieved from Microsoft: https://www.microsoft.com/insidetrack/blog/modernizing-enterprise-integration-services-at-microsoft-with-microsoft-azure/</w:t>
              </w:r>
            </w:p>
            <w:p w14:paraId="7A06570C" w14:textId="77777777" w:rsidR="00010776" w:rsidRDefault="00010776" w:rsidP="00010776">
              <w:pPr>
                <w:pStyle w:val="Bibliography"/>
                <w:ind w:left="720" w:hanging="720"/>
                <w:rPr>
                  <w:noProof/>
                </w:rPr>
              </w:pPr>
              <w:r>
                <w:rPr>
                  <w:noProof/>
                </w:rPr>
                <w:t xml:space="preserve">Thammineni, C., &amp; Challapuram, B. (7 February, 2024). </w:t>
              </w:r>
              <w:r>
                <w:rPr>
                  <w:i/>
                  <w:iCs/>
                  <w:noProof/>
                </w:rPr>
                <w:t>Reshaping the Azure developer experience using Azure ExpressRoute</w:t>
              </w:r>
              <w:r>
                <w:rPr>
                  <w:noProof/>
                </w:rPr>
                <w:t>. Retrieved from Microsoft: https://www.microsoft.com/insidetrack/blog/reshaping-the-azure-developer-experience-using-azure-expressroute/</w:t>
              </w:r>
            </w:p>
            <w:p w14:paraId="60466922" w14:textId="77777777" w:rsidR="00010776" w:rsidRDefault="00010776" w:rsidP="00010776">
              <w:pPr>
                <w:pStyle w:val="Bibliography"/>
                <w:ind w:left="720" w:hanging="720"/>
                <w:rPr>
                  <w:noProof/>
                </w:rPr>
              </w:pPr>
              <w:r>
                <w:rPr>
                  <w:noProof/>
                </w:rPr>
                <w:lastRenderedPageBreak/>
                <w:t xml:space="preserve">Track, I. (20 February, 2025). </w:t>
              </w:r>
              <w:r>
                <w:rPr>
                  <w:i/>
                  <w:iCs/>
                  <w:noProof/>
                </w:rPr>
                <w:t>Microsoft Teams increases collaboration in the modern workplace at Microsoft</w:t>
              </w:r>
              <w:r>
                <w:rPr>
                  <w:noProof/>
                </w:rPr>
                <w:t>. Retrieved from Microsoft: https://www.microsoft.com/insidetrack/blog/microsoft-teams-increases-collaboration-in-the-modern-workplace-at-microsoft/#:~:text=Microsoft%20Teams%2C%20in%20combination%20with,how%20we%20manage%20organizational%20change.</w:t>
              </w:r>
            </w:p>
            <w:p w14:paraId="083C2E46" w14:textId="77777777" w:rsidR="00010776" w:rsidRDefault="00010776" w:rsidP="00010776">
              <w:pPr>
                <w:pStyle w:val="Bibliography"/>
                <w:ind w:left="720" w:hanging="720"/>
                <w:rPr>
                  <w:noProof/>
                </w:rPr>
              </w:pPr>
              <w:r>
                <w:rPr>
                  <w:noProof/>
                </w:rPr>
                <w:t xml:space="preserve">Velush, L. (18 March, 2024). </w:t>
              </w:r>
              <w:r>
                <w:rPr>
                  <w:i/>
                  <w:iCs/>
                  <w:noProof/>
                </w:rPr>
                <w:t>Delivering communications internally at Microsoft with Microsoft Viva Amplify</w:t>
              </w:r>
              <w:r>
                <w:rPr>
                  <w:noProof/>
                </w:rPr>
                <w:t>. Retrieved from Microsoft: https://www.microsoft.com/insidetrack/blog/delivering-communications-internally-at-microsoft-with-microsoft-viva-amplify/</w:t>
              </w:r>
            </w:p>
            <w:p w14:paraId="07C7DCA5" w14:textId="77777777" w:rsidR="00010776" w:rsidRDefault="00010776" w:rsidP="00010776">
              <w:pPr>
                <w:pStyle w:val="Bibliography"/>
                <w:ind w:left="720" w:hanging="720"/>
                <w:rPr>
                  <w:noProof/>
                </w:rPr>
              </w:pPr>
              <w:r>
                <w:rPr>
                  <w:noProof/>
                </w:rPr>
                <w:t xml:space="preserve">Velush, L. (20 January, 2025). </w:t>
              </w:r>
              <w:r>
                <w:rPr>
                  <w:i/>
                  <w:iCs/>
                  <w:noProof/>
                </w:rPr>
                <w:t>Getting our internal IT communications right with Microsoft Viva Amplify</w:t>
              </w:r>
              <w:r>
                <w:rPr>
                  <w:noProof/>
                </w:rPr>
                <w:t>. Retrieved from Microsoft: https://www.microsoft.com/insidetrack/blog/getting-our-internal-it-communications-right-with-microsoft-viva-amplify/</w:t>
              </w:r>
            </w:p>
            <w:p w14:paraId="59A34CD1" w14:textId="7F59891B" w:rsidR="004326D5" w:rsidRDefault="004326D5" w:rsidP="00010776">
              <w:r>
                <w:rPr>
                  <w:b/>
                  <w:bCs/>
                  <w:noProof/>
                </w:rPr>
                <w:fldChar w:fldCharType="end"/>
              </w:r>
            </w:p>
          </w:sdtContent>
        </w:sdt>
      </w:sdtContent>
    </w:sdt>
    <w:p w14:paraId="1B84DB0E" w14:textId="655B0687" w:rsidR="00412C7F" w:rsidRPr="001B5D18" w:rsidRDefault="00412C7F" w:rsidP="004326D5">
      <w:pPr>
        <w:spacing w:before="240" w:line="360" w:lineRule="auto"/>
        <w:ind w:firstLine="720"/>
        <w:rPr>
          <w:rFonts w:cs="Times New Roman"/>
        </w:rPr>
      </w:pPr>
    </w:p>
    <w:sectPr w:rsidR="00412C7F" w:rsidRPr="001B5D18" w:rsidSect="00FC4BE9">
      <w:headerReference w:type="default" r:id="rId18"/>
      <w:footerReference w:type="default" r:id="rId19"/>
      <w:pgSz w:w="11906" w:h="16838"/>
      <w:pgMar w:top="1440" w:right="1440" w:bottom="1440" w:left="1440" w:header="708" w:footer="708" w:gutter="0"/>
      <w:pgBorders w:display="firstPage" w:offsetFrom="page">
        <w:top w:val="single" w:sz="8" w:space="24" w:color="auto"/>
        <w:left w:val="single" w:sz="8" w:space="24" w:color="auto"/>
        <w:bottom w:val="single" w:sz="8" w:space="24" w:color="auto"/>
        <w:right w:val="single" w:sz="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BC9DA" w14:textId="77777777" w:rsidR="00400014" w:rsidRDefault="00400014" w:rsidP="00DC41BB">
      <w:pPr>
        <w:spacing w:after="0" w:line="240" w:lineRule="auto"/>
      </w:pPr>
      <w:r>
        <w:separator/>
      </w:r>
    </w:p>
  </w:endnote>
  <w:endnote w:type="continuationSeparator" w:id="0">
    <w:p w14:paraId="672747D0" w14:textId="77777777" w:rsidR="00400014" w:rsidRDefault="00400014" w:rsidP="00DC4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D621" w14:textId="3F939900" w:rsidR="0089792B" w:rsidRDefault="005C6A30" w:rsidP="005C0E9A">
    <w:pPr>
      <w:pStyle w:val="Footer"/>
      <w:pBdr>
        <w:top w:val="single" w:sz="4" w:space="1" w:color="auto"/>
      </w:pBdr>
    </w:pPr>
    <w:r>
      <w:rPr>
        <w:rFonts w:hint="eastAsia"/>
      </w:rPr>
      <w:t>Level 3</w:t>
    </w:r>
    <w:r w:rsidR="0089792B">
      <w:ptab w:relativeTo="margin" w:alignment="center" w:leader="none"/>
    </w:r>
    <w:r w:rsidR="005C0E9A">
      <w:rPr>
        <w:rFonts w:hint="eastAsia"/>
      </w:rPr>
      <w:t>APU</w:t>
    </w:r>
    <w:r w:rsidR="0089792B">
      <w:ptab w:relativeTo="margin" w:alignment="right" w:leader="none"/>
    </w:r>
    <w:r w:rsidR="005C0E9A">
      <w:t xml:space="preserve">Page </w:t>
    </w:r>
    <w:r w:rsidR="005C0E9A">
      <w:rPr>
        <w:b/>
        <w:bCs/>
      </w:rPr>
      <w:fldChar w:fldCharType="begin"/>
    </w:r>
    <w:r w:rsidR="005C0E9A">
      <w:rPr>
        <w:b/>
        <w:bCs/>
      </w:rPr>
      <w:instrText xml:space="preserve"> PAGE  \* Arabic  \* MERGEFORMAT </w:instrText>
    </w:r>
    <w:r w:rsidR="005C0E9A">
      <w:rPr>
        <w:b/>
        <w:bCs/>
      </w:rPr>
      <w:fldChar w:fldCharType="separate"/>
    </w:r>
    <w:r w:rsidR="005C0E9A">
      <w:rPr>
        <w:b/>
        <w:bCs/>
        <w:noProof/>
      </w:rPr>
      <w:t>1</w:t>
    </w:r>
    <w:r w:rsidR="005C0E9A">
      <w:rPr>
        <w:b/>
        <w:bCs/>
      </w:rPr>
      <w:fldChar w:fldCharType="end"/>
    </w:r>
    <w:r w:rsidR="005C0E9A">
      <w:t xml:space="preserve"> of </w:t>
    </w:r>
    <w:r w:rsidR="005C0E9A">
      <w:rPr>
        <w:b/>
        <w:bCs/>
      </w:rPr>
      <w:fldChar w:fldCharType="begin"/>
    </w:r>
    <w:r w:rsidR="005C0E9A">
      <w:rPr>
        <w:b/>
        <w:bCs/>
      </w:rPr>
      <w:instrText xml:space="preserve"> NUMPAGES  \* Arabic  \* MERGEFORMAT </w:instrText>
    </w:r>
    <w:r w:rsidR="005C0E9A">
      <w:rPr>
        <w:b/>
        <w:bCs/>
      </w:rPr>
      <w:fldChar w:fldCharType="separate"/>
    </w:r>
    <w:r w:rsidR="005C0E9A">
      <w:rPr>
        <w:b/>
        <w:bCs/>
        <w:noProof/>
      </w:rPr>
      <w:t>2</w:t>
    </w:r>
    <w:r w:rsidR="005C0E9A">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37FA6" w14:textId="77777777" w:rsidR="00400014" w:rsidRDefault="00400014" w:rsidP="00DC41BB">
      <w:pPr>
        <w:spacing w:after="0" w:line="240" w:lineRule="auto"/>
      </w:pPr>
      <w:r>
        <w:separator/>
      </w:r>
    </w:p>
  </w:footnote>
  <w:footnote w:type="continuationSeparator" w:id="0">
    <w:p w14:paraId="0B3C24B2" w14:textId="77777777" w:rsidR="00400014" w:rsidRDefault="00400014" w:rsidP="00DC4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275C" w14:textId="6C5B7524" w:rsidR="004A0D04" w:rsidRDefault="000F322A" w:rsidP="005C0E9A">
    <w:pPr>
      <w:pStyle w:val="Header"/>
      <w:pBdr>
        <w:bottom w:val="single" w:sz="12" w:space="1" w:color="auto"/>
      </w:pBdr>
    </w:pPr>
    <w:r>
      <w:rPr>
        <w:rFonts w:hint="eastAsia"/>
      </w:rPr>
      <w:t>CT014-3-3-CRIMISO</w:t>
    </w:r>
    <w:r w:rsidR="004A0D04">
      <w:ptab w:relativeTo="margin" w:alignment="center" w:leader="none"/>
    </w:r>
    <w:r w:rsidR="004A0D04">
      <w:ptab w:relativeTo="margin" w:alignment="right" w:leader="none"/>
    </w:r>
    <w:r w:rsidR="0089792B">
      <w:rPr>
        <w:rFonts w:hint="eastAsia"/>
      </w:rPr>
      <w:t>Individual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F99"/>
    <w:multiLevelType w:val="multilevel"/>
    <w:tmpl w:val="F188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A231A"/>
    <w:multiLevelType w:val="multilevel"/>
    <w:tmpl w:val="9544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55322"/>
    <w:multiLevelType w:val="multilevel"/>
    <w:tmpl w:val="1B2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0079D"/>
    <w:multiLevelType w:val="multilevel"/>
    <w:tmpl w:val="73AE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A13A4"/>
    <w:multiLevelType w:val="multilevel"/>
    <w:tmpl w:val="4D02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635DF"/>
    <w:multiLevelType w:val="multilevel"/>
    <w:tmpl w:val="D80A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D5824"/>
    <w:multiLevelType w:val="multilevel"/>
    <w:tmpl w:val="27DE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B66F6"/>
    <w:multiLevelType w:val="multilevel"/>
    <w:tmpl w:val="5C2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583228">
    <w:abstractNumId w:val="7"/>
  </w:num>
  <w:num w:numId="2" w16cid:durableId="1461651643">
    <w:abstractNumId w:val="6"/>
  </w:num>
  <w:num w:numId="3" w16cid:durableId="1553620222">
    <w:abstractNumId w:val="1"/>
  </w:num>
  <w:num w:numId="4" w16cid:durableId="2032950913">
    <w:abstractNumId w:val="3"/>
  </w:num>
  <w:num w:numId="5" w16cid:durableId="236596219">
    <w:abstractNumId w:val="5"/>
  </w:num>
  <w:num w:numId="6" w16cid:durableId="1733966280">
    <w:abstractNumId w:val="0"/>
  </w:num>
  <w:num w:numId="7" w16cid:durableId="389691126">
    <w:abstractNumId w:val="4"/>
  </w:num>
  <w:num w:numId="8" w16cid:durableId="4285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DAD"/>
    <w:rsid w:val="00000C2B"/>
    <w:rsid w:val="00005F4B"/>
    <w:rsid w:val="00010776"/>
    <w:rsid w:val="000139D7"/>
    <w:rsid w:val="00016434"/>
    <w:rsid w:val="000227DC"/>
    <w:rsid w:val="00023C44"/>
    <w:rsid w:val="00030D10"/>
    <w:rsid w:val="00031CF0"/>
    <w:rsid w:val="0004034E"/>
    <w:rsid w:val="000408BE"/>
    <w:rsid w:val="0004121A"/>
    <w:rsid w:val="00043960"/>
    <w:rsid w:val="0005051A"/>
    <w:rsid w:val="0005277D"/>
    <w:rsid w:val="00064CFF"/>
    <w:rsid w:val="00066CCC"/>
    <w:rsid w:val="000730E6"/>
    <w:rsid w:val="00073EFC"/>
    <w:rsid w:val="0007401C"/>
    <w:rsid w:val="00080DB2"/>
    <w:rsid w:val="0008520E"/>
    <w:rsid w:val="00086E3A"/>
    <w:rsid w:val="00087CD8"/>
    <w:rsid w:val="000950A6"/>
    <w:rsid w:val="000979E2"/>
    <w:rsid w:val="000A35A2"/>
    <w:rsid w:val="000A67C3"/>
    <w:rsid w:val="000B1D9A"/>
    <w:rsid w:val="000B3EE8"/>
    <w:rsid w:val="000D0507"/>
    <w:rsid w:val="000E2EC4"/>
    <w:rsid w:val="000E3A97"/>
    <w:rsid w:val="000F22BD"/>
    <w:rsid w:val="000F249A"/>
    <w:rsid w:val="000F322A"/>
    <w:rsid w:val="000F5669"/>
    <w:rsid w:val="000F6113"/>
    <w:rsid w:val="00104D5D"/>
    <w:rsid w:val="00106D51"/>
    <w:rsid w:val="00107182"/>
    <w:rsid w:val="001108D7"/>
    <w:rsid w:val="00114BC3"/>
    <w:rsid w:val="001221DA"/>
    <w:rsid w:val="0012268F"/>
    <w:rsid w:val="001237D3"/>
    <w:rsid w:val="00125460"/>
    <w:rsid w:val="00126717"/>
    <w:rsid w:val="001277C8"/>
    <w:rsid w:val="00132D63"/>
    <w:rsid w:val="00136834"/>
    <w:rsid w:val="00142B98"/>
    <w:rsid w:val="001468CD"/>
    <w:rsid w:val="001556DE"/>
    <w:rsid w:val="00162132"/>
    <w:rsid w:val="001625FF"/>
    <w:rsid w:val="00165171"/>
    <w:rsid w:val="001660A2"/>
    <w:rsid w:val="001700A8"/>
    <w:rsid w:val="001726A8"/>
    <w:rsid w:val="0017677A"/>
    <w:rsid w:val="001801AD"/>
    <w:rsid w:val="001808F6"/>
    <w:rsid w:val="0018187A"/>
    <w:rsid w:val="00183C5C"/>
    <w:rsid w:val="00191F61"/>
    <w:rsid w:val="001922C7"/>
    <w:rsid w:val="00197D1F"/>
    <w:rsid w:val="001A1E9F"/>
    <w:rsid w:val="001A4FF7"/>
    <w:rsid w:val="001A6918"/>
    <w:rsid w:val="001A6C5F"/>
    <w:rsid w:val="001B0700"/>
    <w:rsid w:val="001B1F4C"/>
    <w:rsid w:val="001B3408"/>
    <w:rsid w:val="001B4843"/>
    <w:rsid w:val="001B4BCF"/>
    <w:rsid w:val="001B5D18"/>
    <w:rsid w:val="001C1F09"/>
    <w:rsid w:val="001C2612"/>
    <w:rsid w:val="001C3C7A"/>
    <w:rsid w:val="001D3CDC"/>
    <w:rsid w:val="001E2200"/>
    <w:rsid w:val="001E3762"/>
    <w:rsid w:val="001E494A"/>
    <w:rsid w:val="001F2BA9"/>
    <w:rsid w:val="001F3AA0"/>
    <w:rsid w:val="001F46FF"/>
    <w:rsid w:val="00206ED9"/>
    <w:rsid w:val="002113E9"/>
    <w:rsid w:val="0022358B"/>
    <w:rsid w:val="00227041"/>
    <w:rsid w:val="002323B3"/>
    <w:rsid w:val="00233030"/>
    <w:rsid w:val="00240D0A"/>
    <w:rsid w:val="00245733"/>
    <w:rsid w:val="00246E69"/>
    <w:rsid w:val="00257035"/>
    <w:rsid w:val="002635C1"/>
    <w:rsid w:val="00267008"/>
    <w:rsid w:val="00275BFE"/>
    <w:rsid w:val="00276EAC"/>
    <w:rsid w:val="002815A3"/>
    <w:rsid w:val="00283ED7"/>
    <w:rsid w:val="002863D3"/>
    <w:rsid w:val="00287B2F"/>
    <w:rsid w:val="00293789"/>
    <w:rsid w:val="00297C5F"/>
    <w:rsid w:val="002A5E60"/>
    <w:rsid w:val="002B3136"/>
    <w:rsid w:val="002B511D"/>
    <w:rsid w:val="002C1CC9"/>
    <w:rsid w:val="002C3C0F"/>
    <w:rsid w:val="002C6D0A"/>
    <w:rsid w:val="002D1F33"/>
    <w:rsid w:val="002E1F0A"/>
    <w:rsid w:val="002E337D"/>
    <w:rsid w:val="002E67D5"/>
    <w:rsid w:val="002F5E4E"/>
    <w:rsid w:val="002F737A"/>
    <w:rsid w:val="00300A66"/>
    <w:rsid w:val="00304000"/>
    <w:rsid w:val="0031061D"/>
    <w:rsid w:val="00320CE2"/>
    <w:rsid w:val="00332E70"/>
    <w:rsid w:val="00343B44"/>
    <w:rsid w:val="00350005"/>
    <w:rsid w:val="00354982"/>
    <w:rsid w:val="0035677D"/>
    <w:rsid w:val="00357DAD"/>
    <w:rsid w:val="00361EED"/>
    <w:rsid w:val="003733A3"/>
    <w:rsid w:val="00384EF9"/>
    <w:rsid w:val="00386ADC"/>
    <w:rsid w:val="00391F6F"/>
    <w:rsid w:val="0039280A"/>
    <w:rsid w:val="003A2D65"/>
    <w:rsid w:val="003B1C07"/>
    <w:rsid w:val="003B417A"/>
    <w:rsid w:val="003C22AA"/>
    <w:rsid w:val="003C3BE4"/>
    <w:rsid w:val="003C72B0"/>
    <w:rsid w:val="003D0E02"/>
    <w:rsid w:val="003D15CF"/>
    <w:rsid w:val="003D171E"/>
    <w:rsid w:val="003D33D6"/>
    <w:rsid w:val="003E2976"/>
    <w:rsid w:val="003E460B"/>
    <w:rsid w:val="003E6B2C"/>
    <w:rsid w:val="003F0B7F"/>
    <w:rsid w:val="003F2E72"/>
    <w:rsid w:val="003F4955"/>
    <w:rsid w:val="003F5CD3"/>
    <w:rsid w:val="003F6371"/>
    <w:rsid w:val="00400014"/>
    <w:rsid w:val="0040054A"/>
    <w:rsid w:val="004016BC"/>
    <w:rsid w:val="004035A6"/>
    <w:rsid w:val="004072EB"/>
    <w:rsid w:val="004100BC"/>
    <w:rsid w:val="00411227"/>
    <w:rsid w:val="00412C7F"/>
    <w:rsid w:val="00414F8E"/>
    <w:rsid w:val="00420CBE"/>
    <w:rsid w:val="00421422"/>
    <w:rsid w:val="004244BD"/>
    <w:rsid w:val="00427A9F"/>
    <w:rsid w:val="004326D5"/>
    <w:rsid w:val="00445A64"/>
    <w:rsid w:val="00460510"/>
    <w:rsid w:val="00465C02"/>
    <w:rsid w:val="004711F6"/>
    <w:rsid w:val="0047355F"/>
    <w:rsid w:val="00473BA8"/>
    <w:rsid w:val="00477598"/>
    <w:rsid w:val="004843CA"/>
    <w:rsid w:val="00491A1C"/>
    <w:rsid w:val="004934AB"/>
    <w:rsid w:val="00493E1F"/>
    <w:rsid w:val="00495B47"/>
    <w:rsid w:val="004A0D04"/>
    <w:rsid w:val="004A0D8D"/>
    <w:rsid w:val="004A1461"/>
    <w:rsid w:val="004B3C2E"/>
    <w:rsid w:val="004B4581"/>
    <w:rsid w:val="004B491A"/>
    <w:rsid w:val="004C25B2"/>
    <w:rsid w:val="004D5314"/>
    <w:rsid w:val="004E310F"/>
    <w:rsid w:val="004E4CD6"/>
    <w:rsid w:val="004F6C30"/>
    <w:rsid w:val="00513ABA"/>
    <w:rsid w:val="005150D6"/>
    <w:rsid w:val="00517AD7"/>
    <w:rsid w:val="0053558A"/>
    <w:rsid w:val="00546D9E"/>
    <w:rsid w:val="00551A92"/>
    <w:rsid w:val="005552F3"/>
    <w:rsid w:val="00556332"/>
    <w:rsid w:val="00561DC5"/>
    <w:rsid w:val="005632F7"/>
    <w:rsid w:val="00563981"/>
    <w:rsid w:val="00576D46"/>
    <w:rsid w:val="00580B7D"/>
    <w:rsid w:val="0058305D"/>
    <w:rsid w:val="00586FDA"/>
    <w:rsid w:val="00596C86"/>
    <w:rsid w:val="005B5368"/>
    <w:rsid w:val="005B5AC4"/>
    <w:rsid w:val="005B7F7C"/>
    <w:rsid w:val="005C01A8"/>
    <w:rsid w:val="005C0E9A"/>
    <w:rsid w:val="005C24B0"/>
    <w:rsid w:val="005C6A30"/>
    <w:rsid w:val="005C6D89"/>
    <w:rsid w:val="005D26AF"/>
    <w:rsid w:val="005D2D27"/>
    <w:rsid w:val="005E23A6"/>
    <w:rsid w:val="005E5F76"/>
    <w:rsid w:val="005E6FCE"/>
    <w:rsid w:val="005F1B07"/>
    <w:rsid w:val="005F4A5F"/>
    <w:rsid w:val="005F7AF4"/>
    <w:rsid w:val="00603D94"/>
    <w:rsid w:val="00607D71"/>
    <w:rsid w:val="00612D81"/>
    <w:rsid w:val="006168C5"/>
    <w:rsid w:val="0062647F"/>
    <w:rsid w:val="006279C6"/>
    <w:rsid w:val="00641BFF"/>
    <w:rsid w:val="00650B0F"/>
    <w:rsid w:val="006548F1"/>
    <w:rsid w:val="00655DC0"/>
    <w:rsid w:val="00661235"/>
    <w:rsid w:val="00661AD6"/>
    <w:rsid w:val="00662A0B"/>
    <w:rsid w:val="00664950"/>
    <w:rsid w:val="00677775"/>
    <w:rsid w:val="00687755"/>
    <w:rsid w:val="00696644"/>
    <w:rsid w:val="006A0512"/>
    <w:rsid w:val="006A2C1F"/>
    <w:rsid w:val="006C5285"/>
    <w:rsid w:val="006C7C0A"/>
    <w:rsid w:val="006D0D2E"/>
    <w:rsid w:val="006D6BA8"/>
    <w:rsid w:val="006D7E60"/>
    <w:rsid w:val="006F00D7"/>
    <w:rsid w:val="006F034A"/>
    <w:rsid w:val="006F26FF"/>
    <w:rsid w:val="006F6073"/>
    <w:rsid w:val="00701EEF"/>
    <w:rsid w:val="00704205"/>
    <w:rsid w:val="00705526"/>
    <w:rsid w:val="007060AA"/>
    <w:rsid w:val="00706CAA"/>
    <w:rsid w:val="0071300E"/>
    <w:rsid w:val="007130EA"/>
    <w:rsid w:val="007171A9"/>
    <w:rsid w:val="00717F82"/>
    <w:rsid w:val="00737344"/>
    <w:rsid w:val="007423C6"/>
    <w:rsid w:val="0075001B"/>
    <w:rsid w:val="00752042"/>
    <w:rsid w:val="00754BDF"/>
    <w:rsid w:val="00763D38"/>
    <w:rsid w:val="007653E5"/>
    <w:rsid w:val="00767B39"/>
    <w:rsid w:val="007717E2"/>
    <w:rsid w:val="00774044"/>
    <w:rsid w:val="00777D46"/>
    <w:rsid w:val="00780D42"/>
    <w:rsid w:val="00782AE9"/>
    <w:rsid w:val="00794DB0"/>
    <w:rsid w:val="007B55D3"/>
    <w:rsid w:val="007B5B6C"/>
    <w:rsid w:val="007B681E"/>
    <w:rsid w:val="007C0C3F"/>
    <w:rsid w:val="007C7AE2"/>
    <w:rsid w:val="007D3395"/>
    <w:rsid w:val="007D4A96"/>
    <w:rsid w:val="007F016D"/>
    <w:rsid w:val="007F0226"/>
    <w:rsid w:val="007F1F8A"/>
    <w:rsid w:val="00802BE3"/>
    <w:rsid w:val="00804CC9"/>
    <w:rsid w:val="00806265"/>
    <w:rsid w:val="008078FB"/>
    <w:rsid w:val="00807D23"/>
    <w:rsid w:val="008127DF"/>
    <w:rsid w:val="00815E09"/>
    <w:rsid w:val="00816B4D"/>
    <w:rsid w:val="008231BB"/>
    <w:rsid w:val="008310BA"/>
    <w:rsid w:val="00831E9D"/>
    <w:rsid w:val="00834D2D"/>
    <w:rsid w:val="00842ABA"/>
    <w:rsid w:val="00852C2C"/>
    <w:rsid w:val="00857A4C"/>
    <w:rsid w:val="00871E8D"/>
    <w:rsid w:val="00873779"/>
    <w:rsid w:val="00876BEE"/>
    <w:rsid w:val="0087792E"/>
    <w:rsid w:val="00877CE9"/>
    <w:rsid w:val="008811C4"/>
    <w:rsid w:val="00881DBE"/>
    <w:rsid w:val="008905BC"/>
    <w:rsid w:val="00891C70"/>
    <w:rsid w:val="0089792B"/>
    <w:rsid w:val="008B1397"/>
    <w:rsid w:val="008B196C"/>
    <w:rsid w:val="008B22E5"/>
    <w:rsid w:val="008B7346"/>
    <w:rsid w:val="008C16CA"/>
    <w:rsid w:val="008C1960"/>
    <w:rsid w:val="008C547D"/>
    <w:rsid w:val="008D17A4"/>
    <w:rsid w:val="008D5238"/>
    <w:rsid w:val="008E46B5"/>
    <w:rsid w:val="008E59E6"/>
    <w:rsid w:val="009030AF"/>
    <w:rsid w:val="00912DF9"/>
    <w:rsid w:val="00921CBD"/>
    <w:rsid w:val="00925A4A"/>
    <w:rsid w:val="0092720B"/>
    <w:rsid w:val="00946701"/>
    <w:rsid w:val="00961CD8"/>
    <w:rsid w:val="00963F71"/>
    <w:rsid w:val="009666D8"/>
    <w:rsid w:val="00974FB6"/>
    <w:rsid w:val="0098597F"/>
    <w:rsid w:val="009866FA"/>
    <w:rsid w:val="00986BFA"/>
    <w:rsid w:val="00990D90"/>
    <w:rsid w:val="0099200B"/>
    <w:rsid w:val="00996827"/>
    <w:rsid w:val="009A5634"/>
    <w:rsid w:val="009B3E9C"/>
    <w:rsid w:val="009C122D"/>
    <w:rsid w:val="009C6BC4"/>
    <w:rsid w:val="009D1A23"/>
    <w:rsid w:val="009E059C"/>
    <w:rsid w:val="009E34E5"/>
    <w:rsid w:val="009E377F"/>
    <w:rsid w:val="009E42FB"/>
    <w:rsid w:val="009F3E92"/>
    <w:rsid w:val="00A006B9"/>
    <w:rsid w:val="00A0295B"/>
    <w:rsid w:val="00A05396"/>
    <w:rsid w:val="00A05BCB"/>
    <w:rsid w:val="00A063F7"/>
    <w:rsid w:val="00A0642B"/>
    <w:rsid w:val="00A07F95"/>
    <w:rsid w:val="00A1314A"/>
    <w:rsid w:val="00A21FFE"/>
    <w:rsid w:val="00A22C03"/>
    <w:rsid w:val="00A26917"/>
    <w:rsid w:val="00A32073"/>
    <w:rsid w:val="00A3783D"/>
    <w:rsid w:val="00A40142"/>
    <w:rsid w:val="00A42823"/>
    <w:rsid w:val="00A44D6B"/>
    <w:rsid w:val="00A45E98"/>
    <w:rsid w:val="00A50C2F"/>
    <w:rsid w:val="00A51AD0"/>
    <w:rsid w:val="00A53793"/>
    <w:rsid w:val="00A60CF7"/>
    <w:rsid w:val="00A622B0"/>
    <w:rsid w:val="00A6398A"/>
    <w:rsid w:val="00A65660"/>
    <w:rsid w:val="00A748C6"/>
    <w:rsid w:val="00A75578"/>
    <w:rsid w:val="00A910B8"/>
    <w:rsid w:val="00AA4C4A"/>
    <w:rsid w:val="00AB4882"/>
    <w:rsid w:val="00AC29F1"/>
    <w:rsid w:val="00AD3F90"/>
    <w:rsid w:val="00AD6486"/>
    <w:rsid w:val="00AD6F38"/>
    <w:rsid w:val="00AD7F69"/>
    <w:rsid w:val="00AE2463"/>
    <w:rsid w:val="00AE2988"/>
    <w:rsid w:val="00AE43ED"/>
    <w:rsid w:val="00AE74AE"/>
    <w:rsid w:val="00AF18D5"/>
    <w:rsid w:val="00AF4300"/>
    <w:rsid w:val="00B0177E"/>
    <w:rsid w:val="00B04F1D"/>
    <w:rsid w:val="00B123ED"/>
    <w:rsid w:val="00B22AA8"/>
    <w:rsid w:val="00B2406A"/>
    <w:rsid w:val="00B37AE5"/>
    <w:rsid w:val="00B43971"/>
    <w:rsid w:val="00B612F1"/>
    <w:rsid w:val="00B64C04"/>
    <w:rsid w:val="00B74ECF"/>
    <w:rsid w:val="00B75186"/>
    <w:rsid w:val="00B84DF8"/>
    <w:rsid w:val="00B92040"/>
    <w:rsid w:val="00BC0D1B"/>
    <w:rsid w:val="00BC3300"/>
    <w:rsid w:val="00BC44CF"/>
    <w:rsid w:val="00BD1497"/>
    <w:rsid w:val="00BD6FB3"/>
    <w:rsid w:val="00BE338C"/>
    <w:rsid w:val="00BE6BE5"/>
    <w:rsid w:val="00BF42C6"/>
    <w:rsid w:val="00C0045F"/>
    <w:rsid w:val="00C03D69"/>
    <w:rsid w:val="00C11CA3"/>
    <w:rsid w:val="00C211C4"/>
    <w:rsid w:val="00C23D91"/>
    <w:rsid w:val="00C27800"/>
    <w:rsid w:val="00C31760"/>
    <w:rsid w:val="00C53423"/>
    <w:rsid w:val="00C5426B"/>
    <w:rsid w:val="00C5450B"/>
    <w:rsid w:val="00C56055"/>
    <w:rsid w:val="00C61DCA"/>
    <w:rsid w:val="00C63A3E"/>
    <w:rsid w:val="00C63E76"/>
    <w:rsid w:val="00C65824"/>
    <w:rsid w:val="00C73801"/>
    <w:rsid w:val="00C8104C"/>
    <w:rsid w:val="00C82701"/>
    <w:rsid w:val="00C82FEE"/>
    <w:rsid w:val="00C90F1F"/>
    <w:rsid w:val="00C96487"/>
    <w:rsid w:val="00CA68F7"/>
    <w:rsid w:val="00CC5B01"/>
    <w:rsid w:val="00CC666A"/>
    <w:rsid w:val="00CD0293"/>
    <w:rsid w:val="00CE156F"/>
    <w:rsid w:val="00CE2E85"/>
    <w:rsid w:val="00CE45C4"/>
    <w:rsid w:val="00CE579D"/>
    <w:rsid w:val="00CF0CBB"/>
    <w:rsid w:val="00CF28C3"/>
    <w:rsid w:val="00CF7CA6"/>
    <w:rsid w:val="00D17DF3"/>
    <w:rsid w:val="00D21739"/>
    <w:rsid w:val="00D277EA"/>
    <w:rsid w:val="00D30359"/>
    <w:rsid w:val="00D33A5A"/>
    <w:rsid w:val="00D33F60"/>
    <w:rsid w:val="00D353D0"/>
    <w:rsid w:val="00D3585A"/>
    <w:rsid w:val="00D35D7A"/>
    <w:rsid w:val="00D46D8B"/>
    <w:rsid w:val="00D64796"/>
    <w:rsid w:val="00D71B7A"/>
    <w:rsid w:val="00D75916"/>
    <w:rsid w:val="00D801F2"/>
    <w:rsid w:val="00D83490"/>
    <w:rsid w:val="00D87B2D"/>
    <w:rsid w:val="00D9409B"/>
    <w:rsid w:val="00DA5F4E"/>
    <w:rsid w:val="00DB138E"/>
    <w:rsid w:val="00DB3788"/>
    <w:rsid w:val="00DC41BB"/>
    <w:rsid w:val="00DC5ACC"/>
    <w:rsid w:val="00DD034D"/>
    <w:rsid w:val="00DE0C0E"/>
    <w:rsid w:val="00DF08F6"/>
    <w:rsid w:val="00DF1825"/>
    <w:rsid w:val="00DF5CE7"/>
    <w:rsid w:val="00E02F6B"/>
    <w:rsid w:val="00E06E67"/>
    <w:rsid w:val="00E07936"/>
    <w:rsid w:val="00E14437"/>
    <w:rsid w:val="00E1500D"/>
    <w:rsid w:val="00E209D7"/>
    <w:rsid w:val="00E21684"/>
    <w:rsid w:val="00E227CA"/>
    <w:rsid w:val="00E27168"/>
    <w:rsid w:val="00E34CA3"/>
    <w:rsid w:val="00E42987"/>
    <w:rsid w:val="00E4711D"/>
    <w:rsid w:val="00E508BB"/>
    <w:rsid w:val="00E5113F"/>
    <w:rsid w:val="00E5262B"/>
    <w:rsid w:val="00E543AA"/>
    <w:rsid w:val="00E54EFA"/>
    <w:rsid w:val="00E55638"/>
    <w:rsid w:val="00E67268"/>
    <w:rsid w:val="00E7176E"/>
    <w:rsid w:val="00E74B22"/>
    <w:rsid w:val="00E7710F"/>
    <w:rsid w:val="00E86C21"/>
    <w:rsid w:val="00E9072E"/>
    <w:rsid w:val="00E90D0E"/>
    <w:rsid w:val="00EA2D80"/>
    <w:rsid w:val="00EA605B"/>
    <w:rsid w:val="00EB3443"/>
    <w:rsid w:val="00EB5C6A"/>
    <w:rsid w:val="00EC07F2"/>
    <w:rsid w:val="00EC12BD"/>
    <w:rsid w:val="00EC2484"/>
    <w:rsid w:val="00EC44A3"/>
    <w:rsid w:val="00EC5771"/>
    <w:rsid w:val="00ED19E9"/>
    <w:rsid w:val="00EF13F6"/>
    <w:rsid w:val="00F01482"/>
    <w:rsid w:val="00F03A08"/>
    <w:rsid w:val="00F059B8"/>
    <w:rsid w:val="00F065CD"/>
    <w:rsid w:val="00F12532"/>
    <w:rsid w:val="00F13BA9"/>
    <w:rsid w:val="00F14BB5"/>
    <w:rsid w:val="00F15EEB"/>
    <w:rsid w:val="00F22E6E"/>
    <w:rsid w:val="00F24D48"/>
    <w:rsid w:val="00F3012E"/>
    <w:rsid w:val="00F33599"/>
    <w:rsid w:val="00F33C1D"/>
    <w:rsid w:val="00F35877"/>
    <w:rsid w:val="00F47472"/>
    <w:rsid w:val="00F52DFF"/>
    <w:rsid w:val="00F56BD0"/>
    <w:rsid w:val="00F57C32"/>
    <w:rsid w:val="00F63C97"/>
    <w:rsid w:val="00F70DDA"/>
    <w:rsid w:val="00F73AD3"/>
    <w:rsid w:val="00F7714E"/>
    <w:rsid w:val="00F8576A"/>
    <w:rsid w:val="00F85A7A"/>
    <w:rsid w:val="00F91125"/>
    <w:rsid w:val="00F94344"/>
    <w:rsid w:val="00FA177C"/>
    <w:rsid w:val="00FA3A17"/>
    <w:rsid w:val="00FA4C59"/>
    <w:rsid w:val="00FB139A"/>
    <w:rsid w:val="00FB2FBD"/>
    <w:rsid w:val="00FB384A"/>
    <w:rsid w:val="00FC3C93"/>
    <w:rsid w:val="00FC4BE9"/>
    <w:rsid w:val="00FC56B2"/>
    <w:rsid w:val="00FE14BE"/>
    <w:rsid w:val="00FE7FBE"/>
    <w:rsid w:val="00FF161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BECB22"/>
  <w15:chartTrackingRefBased/>
  <w15:docId w15:val="{72B12F19-315B-45CA-8541-913846F18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346"/>
    <w:pPr>
      <w:jc w:val="both"/>
    </w:pPr>
    <w:rPr>
      <w:rFonts w:ascii="Times New Roman" w:hAnsi="Times New Roman"/>
    </w:rPr>
  </w:style>
  <w:style w:type="paragraph" w:styleId="Heading1">
    <w:name w:val="heading 1"/>
    <w:basedOn w:val="Normal"/>
    <w:next w:val="Normal"/>
    <w:link w:val="Heading1Char"/>
    <w:uiPriority w:val="9"/>
    <w:qFormat/>
    <w:rsid w:val="00412C7F"/>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412C7F"/>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12C7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132D63"/>
    <w:pPr>
      <w:keepNext/>
      <w:keepLines/>
      <w:spacing w:before="80" w:after="40" w:line="360" w:lineRule="auto"/>
      <w:outlineLvl w:val="3"/>
    </w:pPr>
    <w:rPr>
      <w:rFonts w:eastAsiaTheme="majorEastAsia" w:cstheme="majorBidi"/>
      <w:b/>
      <w:iCs/>
      <w:color w:val="000000" w:themeColor="text1"/>
      <w:szCs w:val="20"/>
      <w:lang w:val="en-GB" w:eastAsia="en-GB"/>
    </w:rPr>
  </w:style>
  <w:style w:type="paragraph" w:styleId="Heading5">
    <w:name w:val="heading 5"/>
    <w:basedOn w:val="Normal"/>
    <w:next w:val="Normal"/>
    <w:link w:val="Heading5Char"/>
    <w:uiPriority w:val="9"/>
    <w:semiHidden/>
    <w:unhideWhenUsed/>
    <w:qFormat/>
    <w:rsid w:val="00132D63"/>
    <w:pPr>
      <w:keepNext/>
      <w:keepLines/>
      <w:spacing w:before="80" w:after="40" w:line="360" w:lineRule="auto"/>
      <w:outlineLvl w:val="4"/>
    </w:pPr>
    <w:rPr>
      <w:rFonts w:eastAsiaTheme="majorEastAsia" w:cstheme="majorBidi"/>
      <w:b/>
      <w:color w:val="000000" w:themeColor="text1"/>
      <w:szCs w:val="20"/>
      <w:lang w:val="en-GB" w:eastAsia="en-GB"/>
    </w:rPr>
  </w:style>
  <w:style w:type="paragraph" w:styleId="Heading6">
    <w:name w:val="heading 6"/>
    <w:basedOn w:val="Normal"/>
    <w:next w:val="Normal"/>
    <w:link w:val="Heading6Char"/>
    <w:uiPriority w:val="9"/>
    <w:semiHidden/>
    <w:unhideWhenUsed/>
    <w:qFormat/>
    <w:rsid w:val="00357D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7D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7D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7D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7F"/>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412C7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412C7F"/>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132D63"/>
    <w:rPr>
      <w:rFonts w:ascii="Times New Roman" w:eastAsiaTheme="majorEastAsia" w:hAnsi="Times New Roman" w:cstheme="majorBidi"/>
      <w:b/>
      <w:iCs/>
      <w:color w:val="000000" w:themeColor="text1"/>
      <w:szCs w:val="20"/>
      <w:lang w:val="en-GB" w:eastAsia="en-GB"/>
    </w:rPr>
  </w:style>
  <w:style w:type="character" w:customStyle="1" w:styleId="Heading5Char">
    <w:name w:val="Heading 5 Char"/>
    <w:basedOn w:val="DefaultParagraphFont"/>
    <w:link w:val="Heading5"/>
    <w:uiPriority w:val="9"/>
    <w:semiHidden/>
    <w:rsid w:val="00132D63"/>
    <w:rPr>
      <w:rFonts w:ascii="Times New Roman" w:eastAsiaTheme="majorEastAsia" w:hAnsi="Times New Roman" w:cstheme="majorBidi"/>
      <w:b/>
      <w:color w:val="000000" w:themeColor="text1"/>
      <w:szCs w:val="20"/>
      <w:lang w:val="en-GB" w:eastAsia="en-GB"/>
    </w:rPr>
  </w:style>
  <w:style w:type="paragraph" w:styleId="TOC1">
    <w:name w:val="toc 1"/>
    <w:basedOn w:val="Normal"/>
    <w:next w:val="Normal"/>
    <w:autoRedefine/>
    <w:uiPriority w:val="39"/>
    <w:unhideWhenUsed/>
    <w:rsid w:val="00E07936"/>
    <w:pPr>
      <w:spacing w:after="100" w:line="259" w:lineRule="auto"/>
      <w:jc w:val="left"/>
    </w:pPr>
    <w:rPr>
      <w:rFonts w:cs="Times New Roman"/>
      <w:kern w:val="0"/>
      <w:szCs w:val="22"/>
      <w:lang w:val="en-US" w:eastAsia="en-US"/>
      <w14:ligatures w14:val="none"/>
    </w:rPr>
  </w:style>
  <w:style w:type="paragraph" w:styleId="TOC2">
    <w:name w:val="toc 2"/>
    <w:basedOn w:val="Normal"/>
    <w:next w:val="Normal"/>
    <w:autoRedefine/>
    <w:uiPriority w:val="39"/>
    <w:unhideWhenUsed/>
    <w:rsid w:val="00E07936"/>
    <w:pPr>
      <w:spacing w:after="100" w:line="259" w:lineRule="auto"/>
      <w:ind w:left="220"/>
      <w:jc w:val="left"/>
    </w:pPr>
    <w:rPr>
      <w:rFonts w:cs="Times New Roman"/>
      <w:kern w:val="0"/>
      <w:szCs w:val="22"/>
      <w:lang w:val="en-US" w:eastAsia="en-US"/>
      <w14:ligatures w14:val="none"/>
    </w:rPr>
  </w:style>
  <w:style w:type="paragraph" w:styleId="TOC3">
    <w:name w:val="toc 3"/>
    <w:basedOn w:val="Normal"/>
    <w:next w:val="Normal"/>
    <w:autoRedefine/>
    <w:uiPriority w:val="39"/>
    <w:unhideWhenUsed/>
    <w:rsid w:val="00E07936"/>
    <w:pPr>
      <w:spacing w:after="100" w:line="259" w:lineRule="auto"/>
      <w:ind w:left="440"/>
      <w:jc w:val="left"/>
    </w:pPr>
    <w:rPr>
      <w:rFonts w:cs="Times New Roman"/>
      <w:kern w:val="0"/>
      <w:szCs w:val="22"/>
      <w:lang w:val="en-US" w:eastAsia="en-US"/>
      <w14:ligatures w14:val="none"/>
    </w:rPr>
  </w:style>
  <w:style w:type="paragraph" w:styleId="TOCHeading">
    <w:name w:val="TOC Heading"/>
    <w:basedOn w:val="Heading1"/>
    <w:next w:val="Normal"/>
    <w:uiPriority w:val="39"/>
    <w:unhideWhenUsed/>
    <w:qFormat/>
    <w:rsid w:val="00E07936"/>
    <w:pPr>
      <w:spacing w:before="240" w:after="0" w:line="259" w:lineRule="auto"/>
      <w:jc w:val="left"/>
      <w:outlineLvl w:val="9"/>
    </w:pPr>
    <w:rPr>
      <w:kern w:val="0"/>
      <w:sz w:val="32"/>
      <w:szCs w:val="32"/>
      <w:lang w:val="en-US" w:eastAsia="en-US"/>
      <w14:ligatures w14:val="none"/>
    </w:rPr>
  </w:style>
  <w:style w:type="character" w:customStyle="1" w:styleId="Heading6Char">
    <w:name w:val="Heading 6 Char"/>
    <w:basedOn w:val="DefaultParagraphFont"/>
    <w:link w:val="Heading6"/>
    <w:uiPriority w:val="9"/>
    <w:semiHidden/>
    <w:rsid w:val="00357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DAD"/>
    <w:rPr>
      <w:rFonts w:eastAsiaTheme="majorEastAsia" w:cstheme="majorBidi"/>
      <w:color w:val="272727" w:themeColor="text1" w:themeTint="D8"/>
    </w:rPr>
  </w:style>
  <w:style w:type="paragraph" w:styleId="Title">
    <w:name w:val="Title"/>
    <w:basedOn w:val="Normal"/>
    <w:next w:val="Normal"/>
    <w:link w:val="TitleChar"/>
    <w:uiPriority w:val="10"/>
    <w:qFormat/>
    <w:rsid w:val="00357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DA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DAD"/>
    <w:pPr>
      <w:spacing w:before="160"/>
      <w:jc w:val="center"/>
    </w:pPr>
    <w:rPr>
      <w:i/>
      <w:iCs/>
      <w:color w:val="404040" w:themeColor="text1" w:themeTint="BF"/>
    </w:rPr>
  </w:style>
  <w:style w:type="character" w:customStyle="1" w:styleId="QuoteChar">
    <w:name w:val="Quote Char"/>
    <w:basedOn w:val="DefaultParagraphFont"/>
    <w:link w:val="Quote"/>
    <w:uiPriority w:val="29"/>
    <w:rsid w:val="00357DAD"/>
    <w:rPr>
      <w:rFonts w:ascii="Times New Roman" w:hAnsi="Times New Roman"/>
      <w:i/>
      <w:iCs/>
      <w:color w:val="404040" w:themeColor="text1" w:themeTint="BF"/>
    </w:rPr>
  </w:style>
  <w:style w:type="paragraph" w:styleId="ListParagraph">
    <w:name w:val="List Paragraph"/>
    <w:basedOn w:val="Normal"/>
    <w:uiPriority w:val="34"/>
    <w:qFormat/>
    <w:rsid w:val="00357DAD"/>
    <w:pPr>
      <w:ind w:left="720"/>
      <w:contextualSpacing/>
    </w:pPr>
  </w:style>
  <w:style w:type="character" w:styleId="IntenseEmphasis">
    <w:name w:val="Intense Emphasis"/>
    <w:basedOn w:val="DefaultParagraphFont"/>
    <w:uiPriority w:val="21"/>
    <w:qFormat/>
    <w:rsid w:val="00357DAD"/>
    <w:rPr>
      <w:i/>
      <w:iCs/>
      <w:color w:val="0F4761" w:themeColor="accent1" w:themeShade="BF"/>
    </w:rPr>
  </w:style>
  <w:style w:type="paragraph" w:styleId="IntenseQuote">
    <w:name w:val="Intense Quote"/>
    <w:basedOn w:val="Normal"/>
    <w:next w:val="Normal"/>
    <w:link w:val="IntenseQuoteChar"/>
    <w:uiPriority w:val="30"/>
    <w:qFormat/>
    <w:rsid w:val="00357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DAD"/>
    <w:rPr>
      <w:rFonts w:ascii="Times New Roman" w:hAnsi="Times New Roman"/>
      <w:i/>
      <w:iCs/>
      <w:color w:val="0F4761" w:themeColor="accent1" w:themeShade="BF"/>
    </w:rPr>
  </w:style>
  <w:style w:type="character" w:styleId="IntenseReference">
    <w:name w:val="Intense Reference"/>
    <w:basedOn w:val="DefaultParagraphFont"/>
    <w:uiPriority w:val="32"/>
    <w:qFormat/>
    <w:rsid w:val="00357DAD"/>
    <w:rPr>
      <w:b/>
      <w:bCs/>
      <w:smallCaps/>
      <w:color w:val="0F4761" w:themeColor="accent1" w:themeShade="BF"/>
      <w:spacing w:val="5"/>
    </w:rPr>
  </w:style>
  <w:style w:type="paragraph" w:styleId="Header">
    <w:name w:val="header"/>
    <w:basedOn w:val="Normal"/>
    <w:link w:val="HeaderChar"/>
    <w:uiPriority w:val="99"/>
    <w:unhideWhenUsed/>
    <w:rsid w:val="00DC4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41BB"/>
    <w:rPr>
      <w:rFonts w:ascii="Times New Roman" w:hAnsi="Times New Roman"/>
    </w:rPr>
  </w:style>
  <w:style w:type="paragraph" w:styleId="Footer">
    <w:name w:val="footer"/>
    <w:basedOn w:val="Normal"/>
    <w:link w:val="FooterChar"/>
    <w:uiPriority w:val="99"/>
    <w:unhideWhenUsed/>
    <w:rsid w:val="00DC4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1BB"/>
    <w:rPr>
      <w:rFonts w:ascii="Times New Roman" w:hAnsi="Times New Roman"/>
    </w:rPr>
  </w:style>
  <w:style w:type="table" w:styleId="TableGrid">
    <w:name w:val="Table Grid"/>
    <w:basedOn w:val="TableNormal"/>
    <w:uiPriority w:val="39"/>
    <w:rsid w:val="008B734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8B7346"/>
    <w:pPr>
      <w:widowControl w:val="0"/>
      <w:autoSpaceDE w:val="0"/>
      <w:autoSpaceDN w:val="0"/>
      <w:spacing w:after="0" w:line="240" w:lineRule="auto"/>
      <w:jc w:val="left"/>
    </w:pPr>
    <w:rPr>
      <w:rFonts w:ascii="Arial" w:eastAsia="Arial" w:hAnsi="Arial" w:cs="Arial"/>
      <w:b/>
      <w:bCs/>
      <w:kern w:val="0"/>
      <w:lang w:val="en-US" w:eastAsia="en-US" w:bidi="en-US"/>
      <w14:ligatures w14:val="none"/>
    </w:rPr>
  </w:style>
  <w:style w:type="character" w:customStyle="1" w:styleId="BodyTextChar">
    <w:name w:val="Body Text Char"/>
    <w:basedOn w:val="DefaultParagraphFont"/>
    <w:link w:val="BodyText"/>
    <w:uiPriority w:val="1"/>
    <w:semiHidden/>
    <w:rsid w:val="008B7346"/>
    <w:rPr>
      <w:rFonts w:ascii="Arial" w:eastAsia="Arial" w:hAnsi="Arial" w:cs="Arial"/>
      <w:b/>
      <w:bCs/>
      <w:kern w:val="0"/>
      <w:lang w:val="en-US" w:eastAsia="en-US" w:bidi="en-US"/>
      <w14:ligatures w14:val="none"/>
    </w:rPr>
  </w:style>
  <w:style w:type="character" w:styleId="Hyperlink">
    <w:name w:val="Hyperlink"/>
    <w:basedOn w:val="DefaultParagraphFont"/>
    <w:uiPriority w:val="99"/>
    <w:unhideWhenUsed/>
    <w:rsid w:val="00A65660"/>
    <w:rPr>
      <w:color w:val="467886" w:themeColor="hyperlink"/>
      <w:u w:val="single"/>
    </w:rPr>
  </w:style>
  <w:style w:type="paragraph" w:styleId="Caption">
    <w:name w:val="caption"/>
    <w:basedOn w:val="Normal"/>
    <w:next w:val="Normal"/>
    <w:uiPriority w:val="35"/>
    <w:unhideWhenUsed/>
    <w:qFormat/>
    <w:rsid w:val="00C63E76"/>
    <w:pPr>
      <w:spacing w:after="200" w:line="240" w:lineRule="auto"/>
      <w:jc w:val="center"/>
    </w:pPr>
    <w:rPr>
      <w:i/>
      <w:iCs/>
      <w:color w:val="0E2841" w:themeColor="text2"/>
      <w:szCs w:val="18"/>
    </w:rPr>
  </w:style>
  <w:style w:type="paragraph" w:styleId="Bibliography">
    <w:name w:val="Bibliography"/>
    <w:basedOn w:val="Normal"/>
    <w:next w:val="Normal"/>
    <w:uiPriority w:val="37"/>
    <w:unhideWhenUsed/>
    <w:rsid w:val="00432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3841">
      <w:bodyDiv w:val="1"/>
      <w:marLeft w:val="0"/>
      <w:marRight w:val="0"/>
      <w:marTop w:val="0"/>
      <w:marBottom w:val="0"/>
      <w:divBdr>
        <w:top w:val="none" w:sz="0" w:space="0" w:color="auto"/>
        <w:left w:val="none" w:sz="0" w:space="0" w:color="auto"/>
        <w:bottom w:val="none" w:sz="0" w:space="0" w:color="auto"/>
        <w:right w:val="none" w:sz="0" w:space="0" w:color="auto"/>
      </w:divBdr>
    </w:div>
    <w:div w:id="17584494">
      <w:bodyDiv w:val="1"/>
      <w:marLeft w:val="0"/>
      <w:marRight w:val="0"/>
      <w:marTop w:val="0"/>
      <w:marBottom w:val="0"/>
      <w:divBdr>
        <w:top w:val="none" w:sz="0" w:space="0" w:color="auto"/>
        <w:left w:val="none" w:sz="0" w:space="0" w:color="auto"/>
        <w:bottom w:val="none" w:sz="0" w:space="0" w:color="auto"/>
        <w:right w:val="none" w:sz="0" w:space="0" w:color="auto"/>
      </w:divBdr>
    </w:div>
    <w:div w:id="31000109">
      <w:bodyDiv w:val="1"/>
      <w:marLeft w:val="0"/>
      <w:marRight w:val="0"/>
      <w:marTop w:val="0"/>
      <w:marBottom w:val="0"/>
      <w:divBdr>
        <w:top w:val="none" w:sz="0" w:space="0" w:color="auto"/>
        <w:left w:val="none" w:sz="0" w:space="0" w:color="auto"/>
        <w:bottom w:val="none" w:sz="0" w:space="0" w:color="auto"/>
        <w:right w:val="none" w:sz="0" w:space="0" w:color="auto"/>
      </w:divBdr>
    </w:div>
    <w:div w:id="58872353">
      <w:bodyDiv w:val="1"/>
      <w:marLeft w:val="0"/>
      <w:marRight w:val="0"/>
      <w:marTop w:val="0"/>
      <w:marBottom w:val="0"/>
      <w:divBdr>
        <w:top w:val="none" w:sz="0" w:space="0" w:color="auto"/>
        <w:left w:val="none" w:sz="0" w:space="0" w:color="auto"/>
        <w:bottom w:val="none" w:sz="0" w:space="0" w:color="auto"/>
        <w:right w:val="none" w:sz="0" w:space="0" w:color="auto"/>
      </w:divBdr>
    </w:div>
    <w:div w:id="74515998">
      <w:bodyDiv w:val="1"/>
      <w:marLeft w:val="0"/>
      <w:marRight w:val="0"/>
      <w:marTop w:val="0"/>
      <w:marBottom w:val="0"/>
      <w:divBdr>
        <w:top w:val="none" w:sz="0" w:space="0" w:color="auto"/>
        <w:left w:val="none" w:sz="0" w:space="0" w:color="auto"/>
        <w:bottom w:val="none" w:sz="0" w:space="0" w:color="auto"/>
        <w:right w:val="none" w:sz="0" w:space="0" w:color="auto"/>
      </w:divBdr>
    </w:div>
    <w:div w:id="79566721">
      <w:bodyDiv w:val="1"/>
      <w:marLeft w:val="0"/>
      <w:marRight w:val="0"/>
      <w:marTop w:val="0"/>
      <w:marBottom w:val="0"/>
      <w:divBdr>
        <w:top w:val="none" w:sz="0" w:space="0" w:color="auto"/>
        <w:left w:val="none" w:sz="0" w:space="0" w:color="auto"/>
        <w:bottom w:val="none" w:sz="0" w:space="0" w:color="auto"/>
        <w:right w:val="none" w:sz="0" w:space="0" w:color="auto"/>
      </w:divBdr>
    </w:div>
    <w:div w:id="83573631">
      <w:bodyDiv w:val="1"/>
      <w:marLeft w:val="0"/>
      <w:marRight w:val="0"/>
      <w:marTop w:val="0"/>
      <w:marBottom w:val="0"/>
      <w:divBdr>
        <w:top w:val="none" w:sz="0" w:space="0" w:color="auto"/>
        <w:left w:val="none" w:sz="0" w:space="0" w:color="auto"/>
        <w:bottom w:val="none" w:sz="0" w:space="0" w:color="auto"/>
        <w:right w:val="none" w:sz="0" w:space="0" w:color="auto"/>
      </w:divBdr>
    </w:div>
    <w:div w:id="110365745">
      <w:bodyDiv w:val="1"/>
      <w:marLeft w:val="0"/>
      <w:marRight w:val="0"/>
      <w:marTop w:val="0"/>
      <w:marBottom w:val="0"/>
      <w:divBdr>
        <w:top w:val="none" w:sz="0" w:space="0" w:color="auto"/>
        <w:left w:val="none" w:sz="0" w:space="0" w:color="auto"/>
        <w:bottom w:val="none" w:sz="0" w:space="0" w:color="auto"/>
        <w:right w:val="none" w:sz="0" w:space="0" w:color="auto"/>
      </w:divBdr>
    </w:div>
    <w:div w:id="116417706">
      <w:bodyDiv w:val="1"/>
      <w:marLeft w:val="0"/>
      <w:marRight w:val="0"/>
      <w:marTop w:val="0"/>
      <w:marBottom w:val="0"/>
      <w:divBdr>
        <w:top w:val="none" w:sz="0" w:space="0" w:color="auto"/>
        <w:left w:val="none" w:sz="0" w:space="0" w:color="auto"/>
        <w:bottom w:val="none" w:sz="0" w:space="0" w:color="auto"/>
        <w:right w:val="none" w:sz="0" w:space="0" w:color="auto"/>
      </w:divBdr>
    </w:div>
    <w:div w:id="122968938">
      <w:bodyDiv w:val="1"/>
      <w:marLeft w:val="0"/>
      <w:marRight w:val="0"/>
      <w:marTop w:val="0"/>
      <w:marBottom w:val="0"/>
      <w:divBdr>
        <w:top w:val="none" w:sz="0" w:space="0" w:color="auto"/>
        <w:left w:val="none" w:sz="0" w:space="0" w:color="auto"/>
        <w:bottom w:val="none" w:sz="0" w:space="0" w:color="auto"/>
        <w:right w:val="none" w:sz="0" w:space="0" w:color="auto"/>
      </w:divBdr>
    </w:div>
    <w:div w:id="130945817">
      <w:bodyDiv w:val="1"/>
      <w:marLeft w:val="0"/>
      <w:marRight w:val="0"/>
      <w:marTop w:val="0"/>
      <w:marBottom w:val="0"/>
      <w:divBdr>
        <w:top w:val="none" w:sz="0" w:space="0" w:color="auto"/>
        <w:left w:val="none" w:sz="0" w:space="0" w:color="auto"/>
        <w:bottom w:val="none" w:sz="0" w:space="0" w:color="auto"/>
        <w:right w:val="none" w:sz="0" w:space="0" w:color="auto"/>
      </w:divBdr>
    </w:div>
    <w:div w:id="141698964">
      <w:bodyDiv w:val="1"/>
      <w:marLeft w:val="0"/>
      <w:marRight w:val="0"/>
      <w:marTop w:val="0"/>
      <w:marBottom w:val="0"/>
      <w:divBdr>
        <w:top w:val="none" w:sz="0" w:space="0" w:color="auto"/>
        <w:left w:val="none" w:sz="0" w:space="0" w:color="auto"/>
        <w:bottom w:val="none" w:sz="0" w:space="0" w:color="auto"/>
        <w:right w:val="none" w:sz="0" w:space="0" w:color="auto"/>
      </w:divBdr>
    </w:div>
    <w:div w:id="143207167">
      <w:bodyDiv w:val="1"/>
      <w:marLeft w:val="0"/>
      <w:marRight w:val="0"/>
      <w:marTop w:val="0"/>
      <w:marBottom w:val="0"/>
      <w:divBdr>
        <w:top w:val="none" w:sz="0" w:space="0" w:color="auto"/>
        <w:left w:val="none" w:sz="0" w:space="0" w:color="auto"/>
        <w:bottom w:val="none" w:sz="0" w:space="0" w:color="auto"/>
        <w:right w:val="none" w:sz="0" w:space="0" w:color="auto"/>
      </w:divBdr>
    </w:div>
    <w:div w:id="149101113">
      <w:bodyDiv w:val="1"/>
      <w:marLeft w:val="0"/>
      <w:marRight w:val="0"/>
      <w:marTop w:val="0"/>
      <w:marBottom w:val="0"/>
      <w:divBdr>
        <w:top w:val="none" w:sz="0" w:space="0" w:color="auto"/>
        <w:left w:val="none" w:sz="0" w:space="0" w:color="auto"/>
        <w:bottom w:val="none" w:sz="0" w:space="0" w:color="auto"/>
        <w:right w:val="none" w:sz="0" w:space="0" w:color="auto"/>
      </w:divBdr>
    </w:div>
    <w:div w:id="180827499">
      <w:bodyDiv w:val="1"/>
      <w:marLeft w:val="0"/>
      <w:marRight w:val="0"/>
      <w:marTop w:val="0"/>
      <w:marBottom w:val="0"/>
      <w:divBdr>
        <w:top w:val="none" w:sz="0" w:space="0" w:color="auto"/>
        <w:left w:val="none" w:sz="0" w:space="0" w:color="auto"/>
        <w:bottom w:val="none" w:sz="0" w:space="0" w:color="auto"/>
        <w:right w:val="none" w:sz="0" w:space="0" w:color="auto"/>
      </w:divBdr>
    </w:div>
    <w:div w:id="201483331">
      <w:bodyDiv w:val="1"/>
      <w:marLeft w:val="0"/>
      <w:marRight w:val="0"/>
      <w:marTop w:val="0"/>
      <w:marBottom w:val="0"/>
      <w:divBdr>
        <w:top w:val="none" w:sz="0" w:space="0" w:color="auto"/>
        <w:left w:val="none" w:sz="0" w:space="0" w:color="auto"/>
        <w:bottom w:val="none" w:sz="0" w:space="0" w:color="auto"/>
        <w:right w:val="none" w:sz="0" w:space="0" w:color="auto"/>
      </w:divBdr>
    </w:div>
    <w:div w:id="218517306">
      <w:bodyDiv w:val="1"/>
      <w:marLeft w:val="0"/>
      <w:marRight w:val="0"/>
      <w:marTop w:val="0"/>
      <w:marBottom w:val="0"/>
      <w:divBdr>
        <w:top w:val="none" w:sz="0" w:space="0" w:color="auto"/>
        <w:left w:val="none" w:sz="0" w:space="0" w:color="auto"/>
        <w:bottom w:val="none" w:sz="0" w:space="0" w:color="auto"/>
        <w:right w:val="none" w:sz="0" w:space="0" w:color="auto"/>
      </w:divBdr>
    </w:div>
    <w:div w:id="223684297">
      <w:bodyDiv w:val="1"/>
      <w:marLeft w:val="0"/>
      <w:marRight w:val="0"/>
      <w:marTop w:val="0"/>
      <w:marBottom w:val="0"/>
      <w:divBdr>
        <w:top w:val="none" w:sz="0" w:space="0" w:color="auto"/>
        <w:left w:val="none" w:sz="0" w:space="0" w:color="auto"/>
        <w:bottom w:val="none" w:sz="0" w:space="0" w:color="auto"/>
        <w:right w:val="none" w:sz="0" w:space="0" w:color="auto"/>
      </w:divBdr>
    </w:div>
    <w:div w:id="234048282">
      <w:bodyDiv w:val="1"/>
      <w:marLeft w:val="0"/>
      <w:marRight w:val="0"/>
      <w:marTop w:val="0"/>
      <w:marBottom w:val="0"/>
      <w:divBdr>
        <w:top w:val="none" w:sz="0" w:space="0" w:color="auto"/>
        <w:left w:val="none" w:sz="0" w:space="0" w:color="auto"/>
        <w:bottom w:val="none" w:sz="0" w:space="0" w:color="auto"/>
        <w:right w:val="none" w:sz="0" w:space="0" w:color="auto"/>
      </w:divBdr>
    </w:div>
    <w:div w:id="243689528">
      <w:bodyDiv w:val="1"/>
      <w:marLeft w:val="0"/>
      <w:marRight w:val="0"/>
      <w:marTop w:val="0"/>
      <w:marBottom w:val="0"/>
      <w:divBdr>
        <w:top w:val="none" w:sz="0" w:space="0" w:color="auto"/>
        <w:left w:val="none" w:sz="0" w:space="0" w:color="auto"/>
        <w:bottom w:val="none" w:sz="0" w:space="0" w:color="auto"/>
        <w:right w:val="none" w:sz="0" w:space="0" w:color="auto"/>
      </w:divBdr>
    </w:div>
    <w:div w:id="252125539">
      <w:bodyDiv w:val="1"/>
      <w:marLeft w:val="0"/>
      <w:marRight w:val="0"/>
      <w:marTop w:val="0"/>
      <w:marBottom w:val="0"/>
      <w:divBdr>
        <w:top w:val="none" w:sz="0" w:space="0" w:color="auto"/>
        <w:left w:val="none" w:sz="0" w:space="0" w:color="auto"/>
        <w:bottom w:val="none" w:sz="0" w:space="0" w:color="auto"/>
        <w:right w:val="none" w:sz="0" w:space="0" w:color="auto"/>
      </w:divBdr>
    </w:div>
    <w:div w:id="263732977">
      <w:bodyDiv w:val="1"/>
      <w:marLeft w:val="0"/>
      <w:marRight w:val="0"/>
      <w:marTop w:val="0"/>
      <w:marBottom w:val="0"/>
      <w:divBdr>
        <w:top w:val="none" w:sz="0" w:space="0" w:color="auto"/>
        <w:left w:val="none" w:sz="0" w:space="0" w:color="auto"/>
        <w:bottom w:val="none" w:sz="0" w:space="0" w:color="auto"/>
        <w:right w:val="none" w:sz="0" w:space="0" w:color="auto"/>
      </w:divBdr>
    </w:div>
    <w:div w:id="286938175">
      <w:bodyDiv w:val="1"/>
      <w:marLeft w:val="0"/>
      <w:marRight w:val="0"/>
      <w:marTop w:val="0"/>
      <w:marBottom w:val="0"/>
      <w:divBdr>
        <w:top w:val="none" w:sz="0" w:space="0" w:color="auto"/>
        <w:left w:val="none" w:sz="0" w:space="0" w:color="auto"/>
        <w:bottom w:val="none" w:sz="0" w:space="0" w:color="auto"/>
        <w:right w:val="none" w:sz="0" w:space="0" w:color="auto"/>
      </w:divBdr>
    </w:div>
    <w:div w:id="289286429">
      <w:bodyDiv w:val="1"/>
      <w:marLeft w:val="0"/>
      <w:marRight w:val="0"/>
      <w:marTop w:val="0"/>
      <w:marBottom w:val="0"/>
      <w:divBdr>
        <w:top w:val="none" w:sz="0" w:space="0" w:color="auto"/>
        <w:left w:val="none" w:sz="0" w:space="0" w:color="auto"/>
        <w:bottom w:val="none" w:sz="0" w:space="0" w:color="auto"/>
        <w:right w:val="none" w:sz="0" w:space="0" w:color="auto"/>
      </w:divBdr>
    </w:div>
    <w:div w:id="301228292">
      <w:bodyDiv w:val="1"/>
      <w:marLeft w:val="0"/>
      <w:marRight w:val="0"/>
      <w:marTop w:val="0"/>
      <w:marBottom w:val="0"/>
      <w:divBdr>
        <w:top w:val="none" w:sz="0" w:space="0" w:color="auto"/>
        <w:left w:val="none" w:sz="0" w:space="0" w:color="auto"/>
        <w:bottom w:val="none" w:sz="0" w:space="0" w:color="auto"/>
        <w:right w:val="none" w:sz="0" w:space="0" w:color="auto"/>
      </w:divBdr>
    </w:div>
    <w:div w:id="320819581">
      <w:bodyDiv w:val="1"/>
      <w:marLeft w:val="0"/>
      <w:marRight w:val="0"/>
      <w:marTop w:val="0"/>
      <w:marBottom w:val="0"/>
      <w:divBdr>
        <w:top w:val="none" w:sz="0" w:space="0" w:color="auto"/>
        <w:left w:val="none" w:sz="0" w:space="0" w:color="auto"/>
        <w:bottom w:val="none" w:sz="0" w:space="0" w:color="auto"/>
        <w:right w:val="none" w:sz="0" w:space="0" w:color="auto"/>
      </w:divBdr>
    </w:div>
    <w:div w:id="330522001">
      <w:bodyDiv w:val="1"/>
      <w:marLeft w:val="0"/>
      <w:marRight w:val="0"/>
      <w:marTop w:val="0"/>
      <w:marBottom w:val="0"/>
      <w:divBdr>
        <w:top w:val="none" w:sz="0" w:space="0" w:color="auto"/>
        <w:left w:val="none" w:sz="0" w:space="0" w:color="auto"/>
        <w:bottom w:val="none" w:sz="0" w:space="0" w:color="auto"/>
        <w:right w:val="none" w:sz="0" w:space="0" w:color="auto"/>
      </w:divBdr>
    </w:div>
    <w:div w:id="333805960">
      <w:bodyDiv w:val="1"/>
      <w:marLeft w:val="0"/>
      <w:marRight w:val="0"/>
      <w:marTop w:val="0"/>
      <w:marBottom w:val="0"/>
      <w:divBdr>
        <w:top w:val="none" w:sz="0" w:space="0" w:color="auto"/>
        <w:left w:val="none" w:sz="0" w:space="0" w:color="auto"/>
        <w:bottom w:val="none" w:sz="0" w:space="0" w:color="auto"/>
        <w:right w:val="none" w:sz="0" w:space="0" w:color="auto"/>
      </w:divBdr>
    </w:div>
    <w:div w:id="335613974">
      <w:bodyDiv w:val="1"/>
      <w:marLeft w:val="0"/>
      <w:marRight w:val="0"/>
      <w:marTop w:val="0"/>
      <w:marBottom w:val="0"/>
      <w:divBdr>
        <w:top w:val="none" w:sz="0" w:space="0" w:color="auto"/>
        <w:left w:val="none" w:sz="0" w:space="0" w:color="auto"/>
        <w:bottom w:val="none" w:sz="0" w:space="0" w:color="auto"/>
        <w:right w:val="none" w:sz="0" w:space="0" w:color="auto"/>
      </w:divBdr>
    </w:div>
    <w:div w:id="343437748">
      <w:bodyDiv w:val="1"/>
      <w:marLeft w:val="0"/>
      <w:marRight w:val="0"/>
      <w:marTop w:val="0"/>
      <w:marBottom w:val="0"/>
      <w:divBdr>
        <w:top w:val="none" w:sz="0" w:space="0" w:color="auto"/>
        <w:left w:val="none" w:sz="0" w:space="0" w:color="auto"/>
        <w:bottom w:val="none" w:sz="0" w:space="0" w:color="auto"/>
        <w:right w:val="none" w:sz="0" w:space="0" w:color="auto"/>
      </w:divBdr>
    </w:div>
    <w:div w:id="387148903">
      <w:bodyDiv w:val="1"/>
      <w:marLeft w:val="0"/>
      <w:marRight w:val="0"/>
      <w:marTop w:val="0"/>
      <w:marBottom w:val="0"/>
      <w:divBdr>
        <w:top w:val="none" w:sz="0" w:space="0" w:color="auto"/>
        <w:left w:val="none" w:sz="0" w:space="0" w:color="auto"/>
        <w:bottom w:val="none" w:sz="0" w:space="0" w:color="auto"/>
        <w:right w:val="none" w:sz="0" w:space="0" w:color="auto"/>
      </w:divBdr>
    </w:div>
    <w:div w:id="392704779">
      <w:bodyDiv w:val="1"/>
      <w:marLeft w:val="0"/>
      <w:marRight w:val="0"/>
      <w:marTop w:val="0"/>
      <w:marBottom w:val="0"/>
      <w:divBdr>
        <w:top w:val="none" w:sz="0" w:space="0" w:color="auto"/>
        <w:left w:val="none" w:sz="0" w:space="0" w:color="auto"/>
        <w:bottom w:val="none" w:sz="0" w:space="0" w:color="auto"/>
        <w:right w:val="none" w:sz="0" w:space="0" w:color="auto"/>
      </w:divBdr>
    </w:div>
    <w:div w:id="401373780">
      <w:bodyDiv w:val="1"/>
      <w:marLeft w:val="0"/>
      <w:marRight w:val="0"/>
      <w:marTop w:val="0"/>
      <w:marBottom w:val="0"/>
      <w:divBdr>
        <w:top w:val="none" w:sz="0" w:space="0" w:color="auto"/>
        <w:left w:val="none" w:sz="0" w:space="0" w:color="auto"/>
        <w:bottom w:val="none" w:sz="0" w:space="0" w:color="auto"/>
        <w:right w:val="none" w:sz="0" w:space="0" w:color="auto"/>
      </w:divBdr>
    </w:div>
    <w:div w:id="403795213">
      <w:bodyDiv w:val="1"/>
      <w:marLeft w:val="0"/>
      <w:marRight w:val="0"/>
      <w:marTop w:val="0"/>
      <w:marBottom w:val="0"/>
      <w:divBdr>
        <w:top w:val="none" w:sz="0" w:space="0" w:color="auto"/>
        <w:left w:val="none" w:sz="0" w:space="0" w:color="auto"/>
        <w:bottom w:val="none" w:sz="0" w:space="0" w:color="auto"/>
        <w:right w:val="none" w:sz="0" w:space="0" w:color="auto"/>
      </w:divBdr>
    </w:div>
    <w:div w:id="405036977">
      <w:bodyDiv w:val="1"/>
      <w:marLeft w:val="0"/>
      <w:marRight w:val="0"/>
      <w:marTop w:val="0"/>
      <w:marBottom w:val="0"/>
      <w:divBdr>
        <w:top w:val="none" w:sz="0" w:space="0" w:color="auto"/>
        <w:left w:val="none" w:sz="0" w:space="0" w:color="auto"/>
        <w:bottom w:val="none" w:sz="0" w:space="0" w:color="auto"/>
        <w:right w:val="none" w:sz="0" w:space="0" w:color="auto"/>
      </w:divBdr>
    </w:div>
    <w:div w:id="431049797">
      <w:bodyDiv w:val="1"/>
      <w:marLeft w:val="0"/>
      <w:marRight w:val="0"/>
      <w:marTop w:val="0"/>
      <w:marBottom w:val="0"/>
      <w:divBdr>
        <w:top w:val="none" w:sz="0" w:space="0" w:color="auto"/>
        <w:left w:val="none" w:sz="0" w:space="0" w:color="auto"/>
        <w:bottom w:val="none" w:sz="0" w:space="0" w:color="auto"/>
        <w:right w:val="none" w:sz="0" w:space="0" w:color="auto"/>
      </w:divBdr>
    </w:div>
    <w:div w:id="434986575">
      <w:bodyDiv w:val="1"/>
      <w:marLeft w:val="0"/>
      <w:marRight w:val="0"/>
      <w:marTop w:val="0"/>
      <w:marBottom w:val="0"/>
      <w:divBdr>
        <w:top w:val="none" w:sz="0" w:space="0" w:color="auto"/>
        <w:left w:val="none" w:sz="0" w:space="0" w:color="auto"/>
        <w:bottom w:val="none" w:sz="0" w:space="0" w:color="auto"/>
        <w:right w:val="none" w:sz="0" w:space="0" w:color="auto"/>
      </w:divBdr>
    </w:div>
    <w:div w:id="435558958">
      <w:bodyDiv w:val="1"/>
      <w:marLeft w:val="0"/>
      <w:marRight w:val="0"/>
      <w:marTop w:val="0"/>
      <w:marBottom w:val="0"/>
      <w:divBdr>
        <w:top w:val="none" w:sz="0" w:space="0" w:color="auto"/>
        <w:left w:val="none" w:sz="0" w:space="0" w:color="auto"/>
        <w:bottom w:val="none" w:sz="0" w:space="0" w:color="auto"/>
        <w:right w:val="none" w:sz="0" w:space="0" w:color="auto"/>
      </w:divBdr>
    </w:div>
    <w:div w:id="474034782">
      <w:bodyDiv w:val="1"/>
      <w:marLeft w:val="0"/>
      <w:marRight w:val="0"/>
      <w:marTop w:val="0"/>
      <w:marBottom w:val="0"/>
      <w:divBdr>
        <w:top w:val="none" w:sz="0" w:space="0" w:color="auto"/>
        <w:left w:val="none" w:sz="0" w:space="0" w:color="auto"/>
        <w:bottom w:val="none" w:sz="0" w:space="0" w:color="auto"/>
        <w:right w:val="none" w:sz="0" w:space="0" w:color="auto"/>
      </w:divBdr>
    </w:div>
    <w:div w:id="488062733">
      <w:bodyDiv w:val="1"/>
      <w:marLeft w:val="0"/>
      <w:marRight w:val="0"/>
      <w:marTop w:val="0"/>
      <w:marBottom w:val="0"/>
      <w:divBdr>
        <w:top w:val="none" w:sz="0" w:space="0" w:color="auto"/>
        <w:left w:val="none" w:sz="0" w:space="0" w:color="auto"/>
        <w:bottom w:val="none" w:sz="0" w:space="0" w:color="auto"/>
        <w:right w:val="none" w:sz="0" w:space="0" w:color="auto"/>
      </w:divBdr>
    </w:div>
    <w:div w:id="506867332">
      <w:bodyDiv w:val="1"/>
      <w:marLeft w:val="0"/>
      <w:marRight w:val="0"/>
      <w:marTop w:val="0"/>
      <w:marBottom w:val="0"/>
      <w:divBdr>
        <w:top w:val="none" w:sz="0" w:space="0" w:color="auto"/>
        <w:left w:val="none" w:sz="0" w:space="0" w:color="auto"/>
        <w:bottom w:val="none" w:sz="0" w:space="0" w:color="auto"/>
        <w:right w:val="none" w:sz="0" w:space="0" w:color="auto"/>
      </w:divBdr>
    </w:div>
    <w:div w:id="515005698">
      <w:bodyDiv w:val="1"/>
      <w:marLeft w:val="0"/>
      <w:marRight w:val="0"/>
      <w:marTop w:val="0"/>
      <w:marBottom w:val="0"/>
      <w:divBdr>
        <w:top w:val="none" w:sz="0" w:space="0" w:color="auto"/>
        <w:left w:val="none" w:sz="0" w:space="0" w:color="auto"/>
        <w:bottom w:val="none" w:sz="0" w:space="0" w:color="auto"/>
        <w:right w:val="none" w:sz="0" w:space="0" w:color="auto"/>
      </w:divBdr>
    </w:div>
    <w:div w:id="525482827">
      <w:bodyDiv w:val="1"/>
      <w:marLeft w:val="0"/>
      <w:marRight w:val="0"/>
      <w:marTop w:val="0"/>
      <w:marBottom w:val="0"/>
      <w:divBdr>
        <w:top w:val="none" w:sz="0" w:space="0" w:color="auto"/>
        <w:left w:val="none" w:sz="0" w:space="0" w:color="auto"/>
        <w:bottom w:val="none" w:sz="0" w:space="0" w:color="auto"/>
        <w:right w:val="none" w:sz="0" w:space="0" w:color="auto"/>
      </w:divBdr>
    </w:div>
    <w:div w:id="525677842">
      <w:bodyDiv w:val="1"/>
      <w:marLeft w:val="0"/>
      <w:marRight w:val="0"/>
      <w:marTop w:val="0"/>
      <w:marBottom w:val="0"/>
      <w:divBdr>
        <w:top w:val="none" w:sz="0" w:space="0" w:color="auto"/>
        <w:left w:val="none" w:sz="0" w:space="0" w:color="auto"/>
        <w:bottom w:val="none" w:sz="0" w:space="0" w:color="auto"/>
        <w:right w:val="none" w:sz="0" w:space="0" w:color="auto"/>
      </w:divBdr>
    </w:div>
    <w:div w:id="532113834">
      <w:bodyDiv w:val="1"/>
      <w:marLeft w:val="0"/>
      <w:marRight w:val="0"/>
      <w:marTop w:val="0"/>
      <w:marBottom w:val="0"/>
      <w:divBdr>
        <w:top w:val="none" w:sz="0" w:space="0" w:color="auto"/>
        <w:left w:val="none" w:sz="0" w:space="0" w:color="auto"/>
        <w:bottom w:val="none" w:sz="0" w:space="0" w:color="auto"/>
        <w:right w:val="none" w:sz="0" w:space="0" w:color="auto"/>
      </w:divBdr>
    </w:div>
    <w:div w:id="546065020">
      <w:bodyDiv w:val="1"/>
      <w:marLeft w:val="0"/>
      <w:marRight w:val="0"/>
      <w:marTop w:val="0"/>
      <w:marBottom w:val="0"/>
      <w:divBdr>
        <w:top w:val="none" w:sz="0" w:space="0" w:color="auto"/>
        <w:left w:val="none" w:sz="0" w:space="0" w:color="auto"/>
        <w:bottom w:val="none" w:sz="0" w:space="0" w:color="auto"/>
        <w:right w:val="none" w:sz="0" w:space="0" w:color="auto"/>
      </w:divBdr>
    </w:div>
    <w:div w:id="560213749">
      <w:bodyDiv w:val="1"/>
      <w:marLeft w:val="0"/>
      <w:marRight w:val="0"/>
      <w:marTop w:val="0"/>
      <w:marBottom w:val="0"/>
      <w:divBdr>
        <w:top w:val="none" w:sz="0" w:space="0" w:color="auto"/>
        <w:left w:val="none" w:sz="0" w:space="0" w:color="auto"/>
        <w:bottom w:val="none" w:sz="0" w:space="0" w:color="auto"/>
        <w:right w:val="none" w:sz="0" w:space="0" w:color="auto"/>
      </w:divBdr>
    </w:div>
    <w:div w:id="563831431">
      <w:bodyDiv w:val="1"/>
      <w:marLeft w:val="0"/>
      <w:marRight w:val="0"/>
      <w:marTop w:val="0"/>
      <w:marBottom w:val="0"/>
      <w:divBdr>
        <w:top w:val="none" w:sz="0" w:space="0" w:color="auto"/>
        <w:left w:val="none" w:sz="0" w:space="0" w:color="auto"/>
        <w:bottom w:val="none" w:sz="0" w:space="0" w:color="auto"/>
        <w:right w:val="none" w:sz="0" w:space="0" w:color="auto"/>
      </w:divBdr>
    </w:div>
    <w:div w:id="576131976">
      <w:bodyDiv w:val="1"/>
      <w:marLeft w:val="0"/>
      <w:marRight w:val="0"/>
      <w:marTop w:val="0"/>
      <w:marBottom w:val="0"/>
      <w:divBdr>
        <w:top w:val="none" w:sz="0" w:space="0" w:color="auto"/>
        <w:left w:val="none" w:sz="0" w:space="0" w:color="auto"/>
        <w:bottom w:val="none" w:sz="0" w:space="0" w:color="auto"/>
        <w:right w:val="none" w:sz="0" w:space="0" w:color="auto"/>
      </w:divBdr>
    </w:div>
    <w:div w:id="590821100">
      <w:bodyDiv w:val="1"/>
      <w:marLeft w:val="0"/>
      <w:marRight w:val="0"/>
      <w:marTop w:val="0"/>
      <w:marBottom w:val="0"/>
      <w:divBdr>
        <w:top w:val="none" w:sz="0" w:space="0" w:color="auto"/>
        <w:left w:val="none" w:sz="0" w:space="0" w:color="auto"/>
        <w:bottom w:val="none" w:sz="0" w:space="0" w:color="auto"/>
        <w:right w:val="none" w:sz="0" w:space="0" w:color="auto"/>
      </w:divBdr>
    </w:div>
    <w:div w:id="591354312">
      <w:bodyDiv w:val="1"/>
      <w:marLeft w:val="0"/>
      <w:marRight w:val="0"/>
      <w:marTop w:val="0"/>
      <w:marBottom w:val="0"/>
      <w:divBdr>
        <w:top w:val="none" w:sz="0" w:space="0" w:color="auto"/>
        <w:left w:val="none" w:sz="0" w:space="0" w:color="auto"/>
        <w:bottom w:val="none" w:sz="0" w:space="0" w:color="auto"/>
        <w:right w:val="none" w:sz="0" w:space="0" w:color="auto"/>
      </w:divBdr>
    </w:div>
    <w:div w:id="612783335">
      <w:bodyDiv w:val="1"/>
      <w:marLeft w:val="0"/>
      <w:marRight w:val="0"/>
      <w:marTop w:val="0"/>
      <w:marBottom w:val="0"/>
      <w:divBdr>
        <w:top w:val="none" w:sz="0" w:space="0" w:color="auto"/>
        <w:left w:val="none" w:sz="0" w:space="0" w:color="auto"/>
        <w:bottom w:val="none" w:sz="0" w:space="0" w:color="auto"/>
        <w:right w:val="none" w:sz="0" w:space="0" w:color="auto"/>
      </w:divBdr>
    </w:div>
    <w:div w:id="624893731">
      <w:bodyDiv w:val="1"/>
      <w:marLeft w:val="0"/>
      <w:marRight w:val="0"/>
      <w:marTop w:val="0"/>
      <w:marBottom w:val="0"/>
      <w:divBdr>
        <w:top w:val="none" w:sz="0" w:space="0" w:color="auto"/>
        <w:left w:val="none" w:sz="0" w:space="0" w:color="auto"/>
        <w:bottom w:val="none" w:sz="0" w:space="0" w:color="auto"/>
        <w:right w:val="none" w:sz="0" w:space="0" w:color="auto"/>
      </w:divBdr>
    </w:div>
    <w:div w:id="642932489">
      <w:bodyDiv w:val="1"/>
      <w:marLeft w:val="0"/>
      <w:marRight w:val="0"/>
      <w:marTop w:val="0"/>
      <w:marBottom w:val="0"/>
      <w:divBdr>
        <w:top w:val="none" w:sz="0" w:space="0" w:color="auto"/>
        <w:left w:val="none" w:sz="0" w:space="0" w:color="auto"/>
        <w:bottom w:val="none" w:sz="0" w:space="0" w:color="auto"/>
        <w:right w:val="none" w:sz="0" w:space="0" w:color="auto"/>
      </w:divBdr>
    </w:div>
    <w:div w:id="646669658">
      <w:bodyDiv w:val="1"/>
      <w:marLeft w:val="0"/>
      <w:marRight w:val="0"/>
      <w:marTop w:val="0"/>
      <w:marBottom w:val="0"/>
      <w:divBdr>
        <w:top w:val="none" w:sz="0" w:space="0" w:color="auto"/>
        <w:left w:val="none" w:sz="0" w:space="0" w:color="auto"/>
        <w:bottom w:val="none" w:sz="0" w:space="0" w:color="auto"/>
        <w:right w:val="none" w:sz="0" w:space="0" w:color="auto"/>
      </w:divBdr>
    </w:div>
    <w:div w:id="654452058">
      <w:bodyDiv w:val="1"/>
      <w:marLeft w:val="0"/>
      <w:marRight w:val="0"/>
      <w:marTop w:val="0"/>
      <w:marBottom w:val="0"/>
      <w:divBdr>
        <w:top w:val="none" w:sz="0" w:space="0" w:color="auto"/>
        <w:left w:val="none" w:sz="0" w:space="0" w:color="auto"/>
        <w:bottom w:val="none" w:sz="0" w:space="0" w:color="auto"/>
        <w:right w:val="none" w:sz="0" w:space="0" w:color="auto"/>
      </w:divBdr>
    </w:div>
    <w:div w:id="654534138">
      <w:bodyDiv w:val="1"/>
      <w:marLeft w:val="0"/>
      <w:marRight w:val="0"/>
      <w:marTop w:val="0"/>
      <w:marBottom w:val="0"/>
      <w:divBdr>
        <w:top w:val="none" w:sz="0" w:space="0" w:color="auto"/>
        <w:left w:val="none" w:sz="0" w:space="0" w:color="auto"/>
        <w:bottom w:val="none" w:sz="0" w:space="0" w:color="auto"/>
        <w:right w:val="none" w:sz="0" w:space="0" w:color="auto"/>
      </w:divBdr>
    </w:div>
    <w:div w:id="656691440">
      <w:bodyDiv w:val="1"/>
      <w:marLeft w:val="0"/>
      <w:marRight w:val="0"/>
      <w:marTop w:val="0"/>
      <w:marBottom w:val="0"/>
      <w:divBdr>
        <w:top w:val="none" w:sz="0" w:space="0" w:color="auto"/>
        <w:left w:val="none" w:sz="0" w:space="0" w:color="auto"/>
        <w:bottom w:val="none" w:sz="0" w:space="0" w:color="auto"/>
        <w:right w:val="none" w:sz="0" w:space="0" w:color="auto"/>
      </w:divBdr>
    </w:div>
    <w:div w:id="674574959">
      <w:bodyDiv w:val="1"/>
      <w:marLeft w:val="0"/>
      <w:marRight w:val="0"/>
      <w:marTop w:val="0"/>
      <w:marBottom w:val="0"/>
      <w:divBdr>
        <w:top w:val="none" w:sz="0" w:space="0" w:color="auto"/>
        <w:left w:val="none" w:sz="0" w:space="0" w:color="auto"/>
        <w:bottom w:val="none" w:sz="0" w:space="0" w:color="auto"/>
        <w:right w:val="none" w:sz="0" w:space="0" w:color="auto"/>
      </w:divBdr>
    </w:div>
    <w:div w:id="677583576">
      <w:bodyDiv w:val="1"/>
      <w:marLeft w:val="0"/>
      <w:marRight w:val="0"/>
      <w:marTop w:val="0"/>
      <w:marBottom w:val="0"/>
      <w:divBdr>
        <w:top w:val="none" w:sz="0" w:space="0" w:color="auto"/>
        <w:left w:val="none" w:sz="0" w:space="0" w:color="auto"/>
        <w:bottom w:val="none" w:sz="0" w:space="0" w:color="auto"/>
        <w:right w:val="none" w:sz="0" w:space="0" w:color="auto"/>
      </w:divBdr>
    </w:div>
    <w:div w:id="692656736">
      <w:bodyDiv w:val="1"/>
      <w:marLeft w:val="0"/>
      <w:marRight w:val="0"/>
      <w:marTop w:val="0"/>
      <w:marBottom w:val="0"/>
      <w:divBdr>
        <w:top w:val="none" w:sz="0" w:space="0" w:color="auto"/>
        <w:left w:val="none" w:sz="0" w:space="0" w:color="auto"/>
        <w:bottom w:val="none" w:sz="0" w:space="0" w:color="auto"/>
        <w:right w:val="none" w:sz="0" w:space="0" w:color="auto"/>
      </w:divBdr>
    </w:div>
    <w:div w:id="710769168">
      <w:bodyDiv w:val="1"/>
      <w:marLeft w:val="0"/>
      <w:marRight w:val="0"/>
      <w:marTop w:val="0"/>
      <w:marBottom w:val="0"/>
      <w:divBdr>
        <w:top w:val="none" w:sz="0" w:space="0" w:color="auto"/>
        <w:left w:val="none" w:sz="0" w:space="0" w:color="auto"/>
        <w:bottom w:val="none" w:sz="0" w:space="0" w:color="auto"/>
        <w:right w:val="none" w:sz="0" w:space="0" w:color="auto"/>
      </w:divBdr>
    </w:div>
    <w:div w:id="732045478">
      <w:bodyDiv w:val="1"/>
      <w:marLeft w:val="0"/>
      <w:marRight w:val="0"/>
      <w:marTop w:val="0"/>
      <w:marBottom w:val="0"/>
      <w:divBdr>
        <w:top w:val="none" w:sz="0" w:space="0" w:color="auto"/>
        <w:left w:val="none" w:sz="0" w:space="0" w:color="auto"/>
        <w:bottom w:val="none" w:sz="0" w:space="0" w:color="auto"/>
        <w:right w:val="none" w:sz="0" w:space="0" w:color="auto"/>
      </w:divBdr>
    </w:div>
    <w:div w:id="739401843">
      <w:bodyDiv w:val="1"/>
      <w:marLeft w:val="0"/>
      <w:marRight w:val="0"/>
      <w:marTop w:val="0"/>
      <w:marBottom w:val="0"/>
      <w:divBdr>
        <w:top w:val="none" w:sz="0" w:space="0" w:color="auto"/>
        <w:left w:val="none" w:sz="0" w:space="0" w:color="auto"/>
        <w:bottom w:val="none" w:sz="0" w:space="0" w:color="auto"/>
        <w:right w:val="none" w:sz="0" w:space="0" w:color="auto"/>
      </w:divBdr>
    </w:div>
    <w:div w:id="750542780">
      <w:bodyDiv w:val="1"/>
      <w:marLeft w:val="0"/>
      <w:marRight w:val="0"/>
      <w:marTop w:val="0"/>
      <w:marBottom w:val="0"/>
      <w:divBdr>
        <w:top w:val="none" w:sz="0" w:space="0" w:color="auto"/>
        <w:left w:val="none" w:sz="0" w:space="0" w:color="auto"/>
        <w:bottom w:val="none" w:sz="0" w:space="0" w:color="auto"/>
        <w:right w:val="none" w:sz="0" w:space="0" w:color="auto"/>
      </w:divBdr>
    </w:div>
    <w:div w:id="759519955">
      <w:bodyDiv w:val="1"/>
      <w:marLeft w:val="0"/>
      <w:marRight w:val="0"/>
      <w:marTop w:val="0"/>
      <w:marBottom w:val="0"/>
      <w:divBdr>
        <w:top w:val="none" w:sz="0" w:space="0" w:color="auto"/>
        <w:left w:val="none" w:sz="0" w:space="0" w:color="auto"/>
        <w:bottom w:val="none" w:sz="0" w:space="0" w:color="auto"/>
        <w:right w:val="none" w:sz="0" w:space="0" w:color="auto"/>
      </w:divBdr>
    </w:div>
    <w:div w:id="775447322">
      <w:bodyDiv w:val="1"/>
      <w:marLeft w:val="0"/>
      <w:marRight w:val="0"/>
      <w:marTop w:val="0"/>
      <w:marBottom w:val="0"/>
      <w:divBdr>
        <w:top w:val="none" w:sz="0" w:space="0" w:color="auto"/>
        <w:left w:val="none" w:sz="0" w:space="0" w:color="auto"/>
        <w:bottom w:val="none" w:sz="0" w:space="0" w:color="auto"/>
        <w:right w:val="none" w:sz="0" w:space="0" w:color="auto"/>
      </w:divBdr>
    </w:div>
    <w:div w:id="784227492">
      <w:bodyDiv w:val="1"/>
      <w:marLeft w:val="0"/>
      <w:marRight w:val="0"/>
      <w:marTop w:val="0"/>
      <w:marBottom w:val="0"/>
      <w:divBdr>
        <w:top w:val="none" w:sz="0" w:space="0" w:color="auto"/>
        <w:left w:val="none" w:sz="0" w:space="0" w:color="auto"/>
        <w:bottom w:val="none" w:sz="0" w:space="0" w:color="auto"/>
        <w:right w:val="none" w:sz="0" w:space="0" w:color="auto"/>
      </w:divBdr>
    </w:div>
    <w:div w:id="801845925">
      <w:bodyDiv w:val="1"/>
      <w:marLeft w:val="0"/>
      <w:marRight w:val="0"/>
      <w:marTop w:val="0"/>
      <w:marBottom w:val="0"/>
      <w:divBdr>
        <w:top w:val="none" w:sz="0" w:space="0" w:color="auto"/>
        <w:left w:val="none" w:sz="0" w:space="0" w:color="auto"/>
        <w:bottom w:val="none" w:sz="0" w:space="0" w:color="auto"/>
        <w:right w:val="none" w:sz="0" w:space="0" w:color="auto"/>
      </w:divBdr>
    </w:div>
    <w:div w:id="819272938">
      <w:bodyDiv w:val="1"/>
      <w:marLeft w:val="0"/>
      <w:marRight w:val="0"/>
      <w:marTop w:val="0"/>
      <w:marBottom w:val="0"/>
      <w:divBdr>
        <w:top w:val="none" w:sz="0" w:space="0" w:color="auto"/>
        <w:left w:val="none" w:sz="0" w:space="0" w:color="auto"/>
        <w:bottom w:val="none" w:sz="0" w:space="0" w:color="auto"/>
        <w:right w:val="none" w:sz="0" w:space="0" w:color="auto"/>
      </w:divBdr>
    </w:div>
    <w:div w:id="822551481">
      <w:bodyDiv w:val="1"/>
      <w:marLeft w:val="0"/>
      <w:marRight w:val="0"/>
      <w:marTop w:val="0"/>
      <w:marBottom w:val="0"/>
      <w:divBdr>
        <w:top w:val="none" w:sz="0" w:space="0" w:color="auto"/>
        <w:left w:val="none" w:sz="0" w:space="0" w:color="auto"/>
        <w:bottom w:val="none" w:sz="0" w:space="0" w:color="auto"/>
        <w:right w:val="none" w:sz="0" w:space="0" w:color="auto"/>
      </w:divBdr>
    </w:div>
    <w:div w:id="846408716">
      <w:bodyDiv w:val="1"/>
      <w:marLeft w:val="0"/>
      <w:marRight w:val="0"/>
      <w:marTop w:val="0"/>
      <w:marBottom w:val="0"/>
      <w:divBdr>
        <w:top w:val="none" w:sz="0" w:space="0" w:color="auto"/>
        <w:left w:val="none" w:sz="0" w:space="0" w:color="auto"/>
        <w:bottom w:val="none" w:sz="0" w:space="0" w:color="auto"/>
        <w:right w:val="none" w:sz="0" w:space="0" w:color="auto"/>
      </w:divBdr>
    </w:div>
    <w:div w:id="853882839">
      <w:bodyDiv w:val="1"/>
      <w:marLeft w:val="0"/>
      <w:marRight w:val="0"/>
      <w:marTop w:val="0"/>
      <w:marBottom w:val="0"/>
      <w:divBdr>
        <w:top w:val="none" w:sz="0" w:space="0" w:color="auto"/>
        <w:left w:val="none" w:sz="0" w:space="0" w:color="auto"/>
        <w:bottom w:val="none" w:sz="0" w:space="0" w:color="auto"/>
        <w:right w:val="none" w:sz="0" w:space="0" w:color="auto"/>
      </w:divBdr>
    </w:div>
    <w:div w:id="881132965">
      <w:bodyDiv w:val="1"/>
      <w:marLeft w:val="0"/>
      <w:marRight w:val="0"/>
      <w:marTop w:val="0"/>
      <w:marBottom w:val="0"/>
      <w:divBdr>
        <w:top w:val="none" w:sz="0" w:space="0" w:color="auto"/>
        <w:left w:val="none" w:sz="0" w:space="0" w:color="auto"/>
        <w:bottom w:val="none" w:sz="0" w:space="0" w:color="auto"/>
        <w:right w:val="none" w:sz="0" w:space="0" w:color="auto"/>
      </w:divBdr>
    </w:div>
    <w:div w:id="882323507">
      <w:bodyDiv w:val="1"/>
      <w:marLeft w:val="0"/>
      <w:marRight w:val="0"/>
      <w:marTop w:val="0"/>
      <w:marBottom w:val="0"/>
      <w:divBdr>
        <w:top w:val="none" w:sz="0" w:space="0" w:color="auto"/>
        <w:left w:val="none" w:sz="0" w:space="0" w:color="auto"/>
        <w:bottom w:val="none" w:sz="0" w:space="0" w:color="auto"/>
        <w:right w:val="none" w:sz="0" w:space="0" w:color="auto"/>
      </w:divBdr>
    </w:div>
    <w:div w:id="889001647">
      <w:bodyDiv w:val="1"/>
      <w:marLeft w:val="0"/>
      <w:marRight w:val="0"/>
      <w:marTop w:val="0"/>
      <w:marBottom w:val="0"/>
      <w:divBdr>
        <w:top w:val="none" w:sz="0" w:space="0" w:color="auto"/>
        <w:left w:val="none" w:sz="0" w:space="0" w:color="auto"/>
        <w:bottom w:val="none" w:sz="0" w:space="0" w:color="auto"/>
        <w:right w:val="none" w:sz="0" w:space="0" w:color="auto"/>
      </w:divBdr>
    </w:div>
    <w:div w:id="895624198">
      <w:bodyDiv w:val="1"/>
      <w:marLeft w:val="0"/>
      <w:marRight w:val="0"/>
      <w:marTop w:val="0"/>
      <w:marBottom w:val="0"/>
      <w:divBdr>
        <w:top w:val="none" w:sz="0" w:space="0" w:color="auto"/>
        <w:left w:val="none" w:sz="0" w:space="0" w:color="auto"/>
        <w:bottom w:val="none" w:sz="0" w:space="0" w:color="auto"/>
        <w:right w:val="none" w:sz="0" w:space="0" w:color="auto"/>
      </w:divBdr>
    </w:div>
    <w:div w:id="904144817">
      <w:bodyDiv w:val="1"/>
      <w:marLeft w:val="0"/>
      <w:marRight w:val="0"/>
      <w:marTop w:val="0"/>
      <w:marBottom w:val="0"/>
      <w:divBdr>
        <w:top w:val="none" w:sz="0" w:space="0" w:color="auto"/>
        <w:left w:val="none" w:sz="0" w:space="0" w:color="auto"/>
        <w:bottom w:val="none" w:sz="0" w:space="0" w:color="auto"/>
        <w:right w:val="none" w:sz="0" w:space="0" w:color="auto"/>
      </w:divBdr>
    </w:div>
    <w:div w:id="906065271">
      <w:bodyDiv w:val="1"/>
      <w:marLeft w:val="0"/>
      <w:marRight w:val="0"/>
      <w:marTop w:val="0"/>
      <w:marBottom w:val="0"/>
      <w:divBdr>
        <w:top w:val="none" w:sz="0" w:space="0" w:color="auto"/>
        <w:left w:val="none" w:sz="0" w:space="0" w:color="auto"/>
        <w:bottom w:val="none" w:sz="0" w:space="0" w:color="auto"/>
        <w:right w:val="none" w:sz="0" w:space="0" w:color="auto"/>
      </w:divBdr>
    </w:div>
    <w:div w:id="920068353">
      <w:bodyDiv w:val="1"/>
      <w:marLeft w:val="0"/>
      <w:marRight w:val="0"/>
      <w:marTop w:val="0"/>
      <w:marBottom w:val="0"/>
      <w:divBdr>
        <w:top w:val="none" w:sz="0" w:space="0" w:color="auto"/>
        <w:left w:val="none" w:sz="0" w:space="0" w:color="auto"/>
        <w:bottom w:val="none" w:sz="0" w:space="0" w:color="auto"/>
        <w:right w:val="none" w:sz="0" w:space="0" w:color="auto"/>
      </w:divBdr>
    </w:div>
    <w:div w:id="930428839">
      <w:bodyDiv w:val="1"/>
      <w:marLeft w:val="0"/>
      <w:marRight w:val="0"/>
      <w:marTop w:val="0"/>
      <w:marBottom w:val="0"/>
      <w:divBdr>
        <w:top w:val="none" w:sz="0" w:space="0" w:color="auto"/>
        <w:left w:val="none" w:sz="0" w:space="0" w:color="auto"/>
        <w:bottom w:val="none" w:sz="0" w:space="0" w:color="auto"/>
        <w:right w:val="none" w:sz="0" w:space="0" w:color="auto"/>
      </w:divBdr>
    </w:div>
    <w:div w:id="930436115">
      <w:bodyDiv w:val="1"/>
      <w:marLeft w:val="0"/>
      <w:marRight w:val="0"/>
      <w:marTop w:val="0"/>
      <w:marBottom w:val="0"/>
      <w:divBdr>
        <w:top w:val="none" w:sz="0" w:space="0" w:color="auto"/>
        <w:left w:val="none" w:sz="0" w:space="0" w:color="auto"/>
        <w:bottom w:val="none" w:sz="0" w:space="0" w:color="auto"/>
        <w:right w:val="none" w:sz="0" w:space="0" w:color="auto"/>
      </w:divBdr>
    </w:div>
    <w:div w:id="935751909">
      <w:bodyDiv w:val="1"/>
      <w:marLeft w:val="0"/>
      <w:marRight w:val="0"/>
      <w:marTop w:val="0"/>
      <w:marBottom w:val="0"/>
      <w:divBdr>
        <w:top w:val="none" w:sz="0" w:space="0" w:color="auto"/>
        <w:left w:val="none" w:sz="0" w:space="0" w:color="auto"/>
        <w:bottom w:val="none" w:sz="0" w:space="0" w:color="auto"/>
        <w:right w:val="none" w:sz="0" w:space="0" w:color="auto"/>
      </w:divBdr>
    </w:div>
    <w:div w:id="951668720">
      <w:bodyDiv w:val="1"/>
      <w:marLeft w:val="0"/>
      <w:marRight w:val="0"/>
      <w:marTop w:val="0"/>
      <w:marBottom w:val="0"/>
      <w:divBdr>
        <w:top w:val="none" w:sz="0" w:space="0" w:color="auto"/>
        <w:left w:val="none" w:sz="0" w:space="0" w:color="auto"/>
        <w:bottom w:val="none" w:sz="0" w:space="0" w:color="auto"/>
        <w:right w:val="none" w:sz="0" w:space="0" w:color="auto"/>
      </w:divBdr>
    </w:div>
    <w:div w:id="958990908">
      <w:bodyDiv w:val="1"/>
      <w:marLeft w:val="0"/>
      <w:marRight w:val="0"/>
      <w:marTop w:val="0"/>
      <w:marBottom w:val="0"/>
      <w:divBdr>
        <w:top w:val="none" w:sz="0" w:space="0" w:color="auto"/>
        <w:left w:val="none" w:sz="0" w:space="0" w:color="auto"/>
        <w:bottom w:val="none" w:sz="0" w:space="0" w:color="auto"/>
        <w:right w:val="none" w:sz="0" w:space="0" w:color="auto"/>
      </w:divBdr>
    </w:div>
    <w:div w:id="962031121">
      <w:bodyDiv w:val="1"/>
      <w:marLeft w:val="0"/>
      <w:marRight w:val="0"/>
      <w:marTop w:val="0"/>
      <w:marBottom w:val="0"/>
      <w:divBdr>
        <w:top w:val="none" w:sz="0" w:space="0" w:color="auto"/>
        <w:left w:val="none" w:sz="0" w:space="0" w:color="auto"/>
        <w:bottom w:val="none" w:sz="0" w:space="0" w:color="auto"/>
        <w:right w:val="none" w:sz="0" w:space="0" w:color="auto"/>
      </w:divBdr>
    </w:div>
    <w:div w:id="982851839">
      <w:bodyDiv w:val="1"/>
      <w:marLeft w:val="0"/>
      <w:marRight w:val="0"/>
      <w:marTop w:val="0"/>
      <w:marBottom w:val="0"/>
      <w:divBdr>
        <w:top w:val="none" w:sz="0" w:space="0" w:color="auto"/>
        <w:left w:val="none" w:sz="0" w:space="0" w:color="auto"/>
        <w:bottom w:val="none" w:sz="0" w:space="0" w:color="auto"/>
        <w:right w:val="none" w:sz="0" w:space="0" w:color="auto"/>
      </w:divBdr>
    </w:div>
    <w:div w:id="982928874">
      <w:bodyDiv w:val="1"/>
      <w:marLeft w:val="0"/>
      <w:marRight w:val="0"/>
      <w:marTop w:val="0"/>
      <w:marBottom w:val="0"/>
      <w:divBdr>
        <w:top w:val="none" w:sz="0" w:space="0" w:color="auto"/>
        <w:left w:val="none" w:sz="0" w:space="0" w:color="auto"/>
        <w:bottom w:val="none" w:sz="0" w:space="0" w:color="auto"/>
        <w:right w:val="none" w:sz="0" w:space="0" w:color="auto"/>
      </w:divBdr>
    </w:div>
    <w:div w:id="1008099395">
      <w:bodyDiv w:val="1"/>
      <w:marLeft w:val="0"/>
      <w:marRight w:val="0"/>
      <w:marTop w:val="0"/>
      <w:marBottom w:val="0"/>
      <w:divBdr>
        <w:top w:val="none" w:sz="0" w:space="0" w:color="auto"/>
        <w:left w:val="none" w:sz="0" w:space="0" w:color="auto"/>
        <w:bottom w:val="none" w:sz="0" w:space="0" w:color="auto"/>
        <w:right w:val="none" w:sz="0" w:space="0" w:color="auto"/>
      </w:divBdr>
    </w:div>
    <w:div w:id="1017853005">
      <w:bodyDiv w:val="1"/>
      <w:marLeft w:val="0"/>
      <w:marRight w:val="0"/>
      <w:marTop w:val="0"/>
      <w:marBottom w:val="0"/>
      <w:divBdr>
        <w:top w:val="none" w:sz="0" w:space="0" w:color="auto"/>
        <w:left w:val="none" w:sz="0" w:space="0" w:color="auto"/>
        <w:bottom w:val="none" w:sz="0" w:space="0" w:color="auto"/>
        <w:right w:val="none" w:sz="0" w:space="0" w:color="auto"/>
      </w:divBdr>
    </w:div>
    <w:div w:id="1020593201">
      <w:bodyDiv w:val="1"/>
      <w:marLeft w:val="0"/>
      <w:marRight w:val="0"/>
      <w:marTop w:val="0"/>
      <w:marBottom w:val="0"/>
      <w:divBdr>
        <w:top w:val="none" w:sz="0" w:space="0" w:color="auto"/>
        <w:left w:val="none" w:sz="0" w:space="0" w:color="auto"/>
        <w:bottom w:val="none" w:sz="0" w:space="0" w:color="auto"/>
        <w:right w:val="none" w:sz="0" w:space="0" w:color="auto"/>
      </w:divBdr>
    </w:div>
    <w:div w:id="1028289654">
      <w:bodyDiv w:val="1"/>
      <w:marLeft w:val="0"/>
      <w:marRight w:val="0"/>
      <w:marTop w:val="0"/>
      <w:marBottom w:val="0"/>
      <w:divBdr>
        <w:top w:val="none" w:sz="0" w:space="0" w:color="auto"/>
        <w:left w:val="none" w:sz="0" w:space="0" w:color="auto"/>
        <w:bottom w:val="none" w:sz="0" w:space="0" w:color="auto"/>
        <w:right w:val="none" w:sz="0" w:space="0" w:color="auto"/>
      </w:divBdr>
    </w:div>
    <w:div w:id="1044132408">
      <w:bodyDiv w:val="1"/>
      <w:marLeft w:val="0"/>
      <w:marRight w:val="0"/>
      <w:marTop w:val="0"/>
      <w:marBottom w:val="0"/>
      <w:divBdr>
        <w:top w:val="none" w:sz="0" w:space="0" w:color="auto"/>
        <w:left w:val="none" w:sz="0" w:space="0" w:color="auto"/>
        <w:bottom w:val="none" w:sz="0" w:space="0" w:color="auto"/>
        <w:right w:val="none" w:sz="0" w:space="0" w:color="auto"/>
      </w:divBdr>
    </w:div>
    <w:div w:id="1050300946">
      <w:bodyDiv w:val="1"/>
      <w:marLeft w:val="0"/>
      <w:marRight w:val="0"/>
      <w:marTop w:val="0"/>
      <w:marBottom w:val="0"/>
      <w:divBdr>
        <w:top w:val="none" w:sz="0" w:space="0" w:color="auto"/>
        <w:left w:val="none" w:sz="0" w:space="0" w:color="auto"/>
        <w:bottom w:val="none" w:sz="0" w:space="0" w:color="auto"/>
        <w:right w:val="none" w:sz="0" w:space="0" w:color="auto"/>
      </w:divBdr>
    </w:div>
    <w:div w:id="1053847227">
      <w:bodyDiv w:val="1"/>
      <w:marLeft w:val="0"/>
      <w:marRight w:val="0"/>
      <w:marTop w:val="0"/>
      <w:marBottom w:val="0"/>
      <w:divBdr>
        <w:top w:val="none" w:sz="0" w:space="0" w:color="auto"/>
        <w:left w:val="none" w:sz="0" w:space="0" w:color="auto"/>
        <w:bottom w:val="none" w:sz="0" w:space="0" w:color="auto"/>
        <w:right w:val="none" w:sz="0" w:space="0" w:color="auto"/>
      </w:divBdr>
    </w:div>
    <w:div w:id="1055814009">
      <w:bodyDiv w:val="1"/>
      <w:marLeft w:val="0"/>
      <w:marRight w:val="0"/>
      <w:marTop w:val="0"/>
      <w:marBottom w:val="0"/>
      <w:divBdr>
        <w:top w:val="none" w:sz="0" w:space="0" w:color="auto"/>
        <w:left w:val="none" w:sz="0" w:space="0" w:color="auto"/>
        <w:bottom w:val="none" w:sz="0" w:space="0" w:color="auto"/>
        <w:right w:val="none" w:sz="0" w:space="0" w:color="auto"/>
      </w:divBdr>
    </w:div>
    <w:div w:id="1057585525">
      <w:bodyDiv w:val="1"/>
      <w:marLeft w:val="0"/>
      <w:marRight w:val="0"/>
      <w:marTop w:val="0"/>
      <w:marBottom w:val="0"/>
      <w:divBdr>
        <w:top w:val="none" w:sz="0" w:space="0" w:color="auto"/>
        <w:left w:val="none" w:sz="0" w:space="0" w:color="auto"/>
        <w:bottom w:val="none" w:sz="0" w:space="0" w:color="auto"/>
        <w:right w:val="none" w:sz="0" w:space="0" w:color="auto"/>
      </w:divBdr>
    </w:div>
    <w:div w:id="1096365142">
      <w:bodyDiv w:val="1"/>
      <w:marLeft w:val="0"/>
      <w:marRight w:val="0"/>
      <w:marTop w:val="0"/>
      <w:marBottom w:val="0"/>
      <w:divBdr>
        <w:top w:val="none" w:sz="0" w:space="0" w:color="auto"/>
        <w:left w:val="none" w:sz="0" w:space="0" w:color="auto"/>
        <w:bottom w:val="none" w:sz="0" w:space="0" w:color="auto"/>
        <w:right w:val="none" w:sz="0" w:space="0" w:color="auto"/>
      </w:divBdr>
    </w:div>
    <w:div w:id="1098015292">
      <w:bodyDiv w:val="1"/>
      <w:marLeft w:val="0"/>
      <w:marRight w:val="0"/>
      <w:marTop w:val="0"/>
      <w:marBottom w:val="0"/>
      <w:divBdr>
        <w:top w:val="none" w:sz="0" w:space="0" w:color="auto"/>
        <w:left w:val="none" w:sz="0" w:space="0" w:color="auto"/>
        <w:bottom w:val="none" w:sz="0" w:space="0" w:color="auto"/>
        <w:right w:val="none" w:sz="0" w:space="0" w:color="auto"/>
      </w:divBdr>
    </w:div>
    <w:div w:id="1103766105">
      <w:bodyDiv w:val="1"/>
      <w:marLeft w:val="0"/>
      <w:marRight w:val="0"/>
      <w:marTop w:val="0"/>
      <w:marBottom w:val="0"/>
      <w:divBdr>
        <w:top w:val="none" w:sz="0" w:space="0" w:color="auto"/>
        <w:left w:val="none" w:sz="0" w:space="0" w:color="auto"/>
        <w:bottom w:val="none" w:sz="0" w:space="0" w:color="auto"/>
        <w:right w:val="none" w:sz="0" w:space="0" w:color="auto"/>
      </w:divBdr>
    </w:div>
    <w:div w:id="1111822718">
      <w:bodyDiv w:val="1"/>
      <w:marLeft w:val="0"/>
      <w:marRight w:val="0"/>
      <w:marTop w:val="0"/>
      <w:marBottom w:val="0"/>
      <w:divBdr>
        <w:top w:val="none" w:sz="0" w:space="0" w:color="auto"/>
        <w:left w:val="none" w:sz="0" w:space="0" w:color="auto"/>
        <w:bottom w:val="none" w:sz="0" w:space="0" w:color="auto"/>
        <w:right w:val="none" w:sz="0" w:space="0" w:color="auto"/>
      </w:divBdr>
    </w:div>
    <w:div w:id="1134524238">
      <w:bodyDiv w:val="1"/>
      <w:marLeft w:val="0"/>
      <w:marRight w:val="0"/>
      <w:marTop w:val="0"/>
      <w:marBottom w:val="0"/>
      <w:divBdr>
        <w:top w:val="none" w:sz="0" w:space="0" w:color="auto"/>
        <w:left w:val="none" w:sz="0" w:space="0" w:color="auto"/>
        <w:bottom w:val="none" w:sz="0" w:space="0" w:color="auto"/>
        <w:right w:val="none" w:sz="0" w:space="0" w:color="auto"/>
      </w:divBdr>
    </w:div>
    <w:div w:id="1134834684">
      <w:bodyDiv w:val="1"/>
      <w:marLeft w:val="0"/>
      <w:marRight w:val="0"/>
      <w:marTop w:val="0"/>
      <w:marBottom w:val="0"/>
      <w:divBdr>
        <w:top w:val="none" w:sz="0" w:space="0" w:color="auto"/>
        <w:left w:val="none" w:sz="0" w:space="0" w:color="auto"/>
        <w:bottom w:val="none" w:sz="0" w:space="0" w:color="auto"/>
        <w:right w:val="none" w:sz="0" w:space="0" w:color="auto"/>
      </w:divBdr>
    </w:div>
    <w:div w:id="1144741165">
      <w:bodyDiv w:val="1"/>
      <w:marLeft w:val="0"/>
      <w:marRight w:val="0"/>
      <w:marTop w:val="0"/>
      <w:marBottom w:val="0"/>
      <w:divBdr>
        <w:top w:val="none" w:sz="0" w:space="0" w:color="auto"/>
        <w:left w:val="none" w:sz="0" w:space="0" w:color="auto"/>
        <w:bottom w:val="none" w:sz="0" w:space="0" w:color="auto"/>
        <w:right w:val="none" w:sz="0" w:space="0" w:color="auto"/>
      </w:divBdr>
    </w:div>
    <w:div w:id="1145316835">
      <w:bodyDiv w:val="1"/>
      <w:marLeft w:val="0"/>
      <w:marRight w:val="0"/>
      <w:marTop w:val="0"/>
      <w:marBottom w:val="0"/>
      <w:divBdr>
        <w:top w:val="none" w:sz="0" w:space="0" w:color="auto"/>
        <w:left w:val="none" w:sz="0" w:space="0" w:color="auto"/>
        <w:bottom w:val="none" w:sz="0" w:space="0" w:color="auto"/>
        <w:right w:val="none" w:sz="0" w:space="0" w:color="auto"/>
      </w:divBdr>
    </w:div>
    <w:div w:id="1145925820">
      <w:bodyDiv w:val="1"/>
      <w:marLeft w:val="0"/>
      <w:marRight w:val="0"/>
      <w:marTop w:val="0"/>
      <w:marBottom w:val="0"/>
      <w:divBdr>
        <w:top w:val="none" w:sz="0" w:space="0" w:color="auto"/>
        <w:left w:val="none" w:sz="0" w:space="0" w:color="auto"/>
        <w:bottom w:val="none" w:sz="0" w:space="0" w:color="auto"/>
        <w:right w:val="none" w:sz="0" w:space="0" w:color="auto"/>
      </w:divBdr>
    </w:div>
    <w:div w:id="1163082978">
      <w:bodyDiv w:val="1"/>
      <w:marLeft w:val="0"/>
      <w:marRight w:val="0"/>
      <w:marTop w:val="0"/>
      <w:marBottom w:val="0"/>
      <w:divBdr>
        <w:top w:val="none" w:sz="0" w:space="0" w:color="auto"/>
        <w:left w:val="none" w:sz="0" w:space="0" w:color="auto"/>
        <w:bottom w:val="none" w:sz="0" w:space="0" w:color="auto"/>
        <w:right w:val="none" w:sz="0" w:space="0" w:color="auto"/>
      </w:divBdr>
    </w:div>
    <w:div w:id="1171792947">
      <w:bodyDiv w:val="1"/>
      <w:marLeft w:val="0"/>
      <w:marRight w:val="0"/>
      <w:marTop w:val="0"/>
      <w:marBottom w:val="0"/>
      <w:divBdr>
        <w:top w:val="none" w:sz="0" w:space="0" w:color="auto"/>
        <w:left w:val="none" w:sz="0" w:space="0" w:color="auto"/>
        <w:bottom w:val="none" w:sz="0" w:space="0" w:color="auto"/>
        <w:right w:val="none" w:sz="0" w:space="0" w:color="auto"/>
      </w:divBdr>
    </w:div>
    <w:div w:id="1193113658">
      <w:bodyDiv w:val="1"/>
      <w:marLeft w:val="0"/>
      <w:marRight w:val="0"/>
      <w:marTop w:val="0"/>
      <w:marBottom w:val="0"/>
      <w:divBdr>
        <w:top w:val="none" w:sz="0" w:space="0" w:color="auto"/>
        <w:left w:val="none" w:sz="0" w:space="0" w:color="auto"/>
        <w:bottom w:val="none" w:sz="0" w:space="0" w:color="auto"/>
        <w:right w:val="none" w:sz="0" w:space="0" w:color="auto"/>
      </w:divBdr>
    </w:div>
    <w:div w:id="1206680102">
      <w:bodyDiv w:val="1"/>
      <w:marLeft w:val="0"/>
      <w:marRight w:val="0"/>
      <w:marTop w:val="0"/>
      <w:marBottom w:val="0"/>
      <w:divBdr>
        <w:top w:val="none" w:sz="0" w:space="0" w:color="auto"/>
        <w:left w:val="none" w:sz="0" w:space="0" w:color="auto"/>
        <w:bottom w:val="none" w:sz="0" w:space="0" w:color="auto"/>
        <w:right w:val="none" w:sz="0" w:space="0" w:color="auto"/>
      </w:divBdr>
    </w:div>
    <w:div w:id="1227179541">
      <w:bodyDiv w:val="1"/>
      <w:marLeft w:val="0"/>
      <w:marRight w:val="0"/>
      <w:marTop w:val="0"/>
      <w:marBottom w:val="0"/>
      <w:divBdr>
        <w:top w:val="none" w:sz="0" w:space="0" w:color="auto"/>
        <w:left w:val="none" w:sz="0" w:space="0" w:color="auto"/>
        <w:bottom w:val="none" w:sz="0" w:space="0" w:color="auto"/>
        <w:right w:val="none" w:sz="0" w:space="0" w:color="auto"/>
      </w:divBdr>
    </w:div>
    <w:div w:id="1233152570">
      <w:bodyDiv w:val="1"/>
      <w:marLeft w:val="0"/>
      <w:marRight w:val="0"/>
      <w:marTop w:val="0"/>
      <w:marBottom w:val="0"/>
      <w:divBdr>
        <w:top w:val="none" w:sz="0" w:space="0" w:color="auto"/>
        <w:left w:val="none" w:sz="0" w:space="0" w:color="auto"/>
        <w:bottom w:val="none" w:sz="0" w:space="0" w:color="auto"/>
        <w:right w:val="none" w:sz="0" w:space="0" w:color="auto"/>
      </w:divBdr>
    </w:div>
    <w:div w:id="1233731679">
      <w:bodyDiv w:val="1"/>
      <w:marLeft w:val="0"/>
      <w:marRight w:val="0"/>
      <w:marTop w:val="0"/>
      <w:marBottom w:val="0"/>
      <w:divBdr>
        <w:top w:val="none" w:sz="0" w:space="0" w:color="auto"/>
        <w:left w:val="none" w:sz="0" w:space="0" w:color="auto"/>
        <w:bottom w:val="none" w:sz="0" w:space="0" w:color="auto"/>
        <w:right w:val="none" w:sz="0" w:space="0" w:color="auto"/>
      </w:divBdr>
    </w:div>
    <w:div w:id="1260527887">
      <w:bodyDiv w:val="1"/>
      <w:marLeft w:val="0"/>
      <w:marRight w:val="0"/>
      <w:marTop w:val="0"/>
      <w:marBottom w:val="0"/>
      <w:divBdr>
        <w:top w:val="none" w:sz="0" w:space="0" w:color="auto"/>
        <w:left w:val="none" w:sz="0" w:space="0" w:color="auto"/>
        <w:bottom w:val="none" w:sz="0" w:space="0" w:color="auto"/>
        <w:right w:val="none" w:sz="0" w:space="0" w:color="auto"/>
      </w:divBdr>
    </w:div>
    <w:div w:id="1261377515">
      <w:bodyDiv w:val="1"/>
      <w:marLeft w:val="0"/>
      <w:marRight w:val="0"/>
      <w:marTop w:val="0"/>
      <w:marBottom w:val="0"/>
      <w:divBdr>
        <w:top w:val="none" w:sz="0" w:space="0" w:color="auto"/>
        <w:left w:val="none" w:sz="0" w:space="0" w:color="auto"/>
        <w:bottom w:val="none" w:sz="0" w:space="0" w:color="auto"/>
        <w:right w:val="none" w:sz="0" w:space="0" w:color="auto"/>
      </w:divBdr>
    </w:div>
    <w:div w:id="1286234960">
      <w:bodyDiv w:val="1"/>
      <w:marLeft w:val="0"/>
      <w:marRight w:val="0"/>
      <w:marTop w:val="0"/>
      <w:marBottom w:val="0"/>
      <w:divBdr>
        <w:top w:val="none" w:sz="0" w:space="0" w:color="auto"/>
        <w:left w:val="none" w:sz="0" w:space="0" w:color="auto"/>
        <w:bottom w:val="none" w:sz="0" w:space="0" w:color="auto"/>
        <w:right w:val="none" w:sz="0" w:space="0" w:color="auto"/>
      </w:divBdr>
    </w:div>
    <w:div w:id="1297829543">
      <w:bodyDiv w:val="1"/>
      <w:marLeft w:val="0"/>
      <w:marRight w:val="0"/>
      <w:marTop w:val="0"/>
      <w:marBottom w:val="0"/>
      <w:divBdr>
        <w:top w:val="none" w:sz="0" w:space="0" w:color="auto"/>
        <w:left w:val="none" w:sz="0" w:space="0" w:color="auto"/>
        <w:bottom w:val="none" w:sz="0" w:space="0" w:color="auto"/>
        <w:right w:val="none" w:sz="0" w:space="0" w:color="auto"/>
      </w:divBdr>
    </w:div>
    <w:div w:id="1300958933">
      <w:bodyDiv w:val="1"/>
      <w:marLeft w:val="0"/>
      <w:marRight w:val="0"/>
      <w:marTop w:val="0"/>
      <w:marBottom w:val="0"/>
      <w:divBdr>
        <w:top w:val="none" w:sz="0" w:space="0" w:color="auto"/>
        <w:left w:val="none" w:sz="0" w:space="0" w:color="auto"/>
        <w:bottom w:val="none" w:sz="0" w:space="0" w:color="auto"/>
        <w:right w:val="none" w:sz="0" w:space="0" w:color="auto"/>
      </w:divBdr>
    </w:div>
    <w:div w:id="1303653896">
      <w:bodyDiv w:val="1"/>
      <w:marLeft w:val="0"/>
      <w:marRight w:val="0"/>
      <w:marTop w:val="0"/>
      <w:marBottom w:val="0"/>
      <w:divBdr>
        <w:top w:val="none" w:sz="0" w:space="0" w:color="auto"/>
        <w:left w:val="none" w:sz="0" w:space="0" w:color="auto"/>
        <w:bottom w:val="none" w:sz="0" w:space="0" w:color="auto"/>
        <w:right w:val="none" w:sz="0" w:space="0" w:color="auto"/>
      </w:divBdr>
    </w:div>
    <w:div w:id="1324508041">
      <w:bodyDiv w:val="1"/>
      <w:marLeft w:val="0"/>
      <w:marRight w:val="0"/>
      <w:marTop w:val="0"/>
      <w:marBottom w:val="0"/>
      <w:divBdr>
        <w:top w:val="none" w:sz="0" w:space="0" w:color="auto"/>
        <w:left w:val="none" w:sz="0" w:space="0" w:color="auto"/>
        <w:bottom w:val="none" w:sz="0" w:space="0" w:color="auto"/>
        <w:right w:val="none" w:sz="0" w:space="0" w:color="auto"/>
      </w:divBdr>
    </w:div>
    <w:div w:id="1326975379">
      <w:bodyDiv w:val="1"/>
      <w:marLeft w:val="0"/>
      <w:marRight w:val="0"/>
      <w:marTop w:val="0"/>
      <w:marBottom w:val="0"/>
      <w:divBdr>
        <w:top w:val="none" w:sz="0" w:space="0" w:color="auto"/>
        <w:left w:val="none" w:sz="0" w:space="0" w:color="auto"/>
        <w:bottom w:val="none" w:sz="0" w:space="0" w:color="auto"/>
        <w:right w:val="none" w:sz="0" w:space="0" w:color="auto"/>
      </w:divBdr>
    </w:div>
    <w:div w:id="1329333037">
      <w:bodyDiv w:val="1"/>
      <w:marLeft w:val="0"/>
      <w:marRight w:val="0"/>
      <w:marTop w:val="0"/>
      <w:marBottom w:val="0"/>
      <w:divBdr>
        <w:top w:val="none" w:sz="0" w:space="0" w:color="auto"/>
        <w:left w:val="none" w:sz="0" w:space="0" w:color="auto"/>
        <w:bottom w:val="none" w:sz="0" w:space="0" w:color="auto"/>
        <w:right w:val="none" w:sz="0" w:space="0" w:color="auto"/>
      </w:divBdr>
    </w:div>
    <w:div w:id="1332417684">
      <w:bodyDiv w:val="1"/>
      <w:marLeft w:val="0"/>
      <w:marRight w:val="0"/>
      <w:marTop w:val="0"/>
      <w:marBottom w:val="0"/>
      <w:divBdr>
        <w:top w:val="none" w:sz="0" w:space="0" w:color="auto"/>
        <w:left w:val="none" w:sz="0" w:space="0" w:color="auto"/>
        <w:bottom w:val="none" w:sz="0" w:space="0" w:color="auto"/>
        <w:right w:val="none" w:sz="0" w:space="0" w:color="auto"/>
      </w:divBdr>
    </w:div>
    <w:div w:id="1336809352">
      <w:bodyDiv w:val="1"/>
      <w:marLeft w:val="0"/>
      <w:marRight w:val="0"/>
      <w:marTop w:val="0"/>
      <w:marBottom w:val="0"/>
      <w:divBdr>
        <w:top w:val="none" w:sz="0" w:space="0" w:color="auto"/>
        <w:left w:val="none" w:sz="0" w:space="0" w:color="auto"/>
        <w:bottom w:val="none" w:sz="0" w:space="0" w:color="auto"/>
        <w:right w:val="none" w:sz="0" w:space="0" w:color="auto"/>
      </w:divBdr>
    </w:div>
    <w:div w:id="1372072804">
      <w:bodyDiv w:val="1"/>
      <w:marLeft w:val="0"/>
      <w:marRight w:val="0"/>
      <w:marTop w:val="0"/>
      <w:marBottom w:val="0"/>
      <w:divBdr>
        <w:top w:val="none" w:sz="0" w:space="0" w:color="auto"/>
        <w:left w:val="none" w:sz="0" w:space="0" w:color="auto"/>
        <w:bottom w:val="none" w:sz="0" w:space="0" w:color="auto"/>
        <w:right w:val="none" w:sz="0" w:space="0" w:color="auto"/>
      </w:divBdr>
    </w:div>
    <w:div w:id="1381124616">
      <w:bodyDiv w:val="1"/>
      <w:marLeft w:val="0"/>
      <w:marRight w:val="0"/>
      <w:marTop w:val="0"/>
      <w:marBottom w:val="0"/>
      <w:divBdr>
        <w:top w:val="none" w:sz="0" w:space="0" w:color="auto"/>
        <w:left w:val="none" w:sz="0" w:space="0" w:color="auto"/>
        <w:bottom w:val="none" w:sz="0" w:space="0" w:color="auto"/>
        <w:right w:val="none" w:sz="0" w:space="0" w:color="auto"/>
      </w:divBdr>
    </w:div>
    <w:div w:id="1407260811">
      <w:bodyDiv w:val="1"/>
      <w:marLeft w:val="0"/>
      <w:marRight w:val="0"/>
      <w:marTop w:val="0"/>
      <w:marBottom w:val="0"/>
      <w:divBdr>
        <w:top w:val="none" w:sz="0" w:space="0" w:color="auto"/>
        <w:left w:val="none" w:sz="0" w:space="0" w:color="auto"/>
        <w:bottom w:val="none" w:sz="0" w:space="0" w:color="auto"/>
        <w:right w:val="none" w:sz="0" w:space="0" w:color="auto"/>
      </w:divBdr>
    </w:div>
    <w:div w:id="1416055485">
      <w:bodyDiv w:val="1"/>
      <w:marLeft w:val="0"/>
      <w:marRight w:val="0"/>
      <w:marTop w:val="0"/>
      <w:marBottom w:val="0"/>
      <w:divBdr>
        <w:top w:val="none" w:sz="0" w:space="0" w:color="auto"/>
        <w:left w:val="none" w:sz="0" w:space="0" w:color="auto"/>
        <w:bottom w:val="none" w:sz="0" w:space="0" w:color="auto"/>
        <w:right w:val="none" w:sz="0" w:space="0" w:color="auto"/>
      </w:divBdr>
    </w:div>
    <w:div w:id="1419326724">
      <w:bodyDiv w:val="1"/>
      <w:marLeft w:val="0"/>
      <w:marRight w:val="0"/>
      <w:marTop w:val="0"/>
      <w:marBottom w:val="0"/>
      <w:divBdr>
        <w:top w:val="none" w:sz="0" w:space="0" w:color="auto"/>
        <w:left w:val="none" w:sz="0" w:space="0" w:color="auto"/>
        <w:bottom w:val="none" w:sz="0" w:space="0" w:color="auto"/>
        <w:right w:val="none" w:sz="0" w:space="0" w:color="auto"/>
      </w:divBdr>
    </w:div>
    <w:div w:id="1426344066">
      <w:bodyDiv w:val="1"/>
      <w:marLeft w:val="0"/>
      <w:marRight w:val="0"/>
      <w:marTop w:val="0"/>
      <w:marBottom w:val="0"/>
      <w:divBdr>
        <w:top w:val="none" w:sz="0" w:space="0" w:color="auto"/>
        <w:left w:val="none" w:sz="0" w:space="0" w:color="auto"/>
        <w:bottom w:val="none" w:sz="0" w:space="0" w:color="auto"/>
        <w:right w:val="none" w:sz="0" w:space="0" w:color="auto"/>
      </w:divBdr>
    </w:div>
    <w:div w:id="1440875682">
      <w:bodyDiv w:val="1"/>
      <w:marLeft w:val="0"/>
      <w:marRight w:val="0"/>
      <w:marTop w:val="0"/>
      <w:marBottom w:val="0"/>
      <w:divBdr>
        <w:top w:val="none" w:sz="0" w:space="0" w:color="auto"/>
        <w:left w:val="none" w:sz="0" w:space="0" w:color="auto"/>
        <w:bottom w:val="none" w:sz="0" w:space="0" w:color="auto"/>
        <w:right w:val="none" w:sz="0" w:space="0" w:color="auto"/>
      </w:divBdr>
    </w:div>
    <w:div w:id="1455370348">
      <w:bodyDiv w:val="1"/>
      <w:marLeft w:val="0"/>
      <w:marRight w:val="0"/>
      <w:marTop w:val="0"/>
      <w:marBottom w:val="0"/>
      <w:divBdr>
        <w:top w:val="none" w:sz="0" w:space="0" w:color="auto"/>
        <w:left w:val="none" w:sz="0" w:space="0" w:color="auto"/>
        <w:bottom w:val="none" w:sz="0" w:space="0" w:color="auto"/>
        <w:right w:val="none" w:sz="0" w:space="0" w:color="auto"/>
      </w:divBdr>
    </w:div>
    <w:div w:id="1465997722">
      <w:bodyDiv w:val="1"/>
      <w:marLeft w:val="0"/>
      <w:marRight w:val="0"/>
      <w:marTop w:val="0"/>
      <w:marBottom w:val="0"/>
      <w:divBdr>
        <w:top w:val="none" w:sz="0" w:space="0" w:color="auto"/>
        <w:left w:val="none" w:sz="0" w:space="0" w:color="auto"/>
        <w:bottom w:val="none" w:sz="0" w:space="0" w:color="auto"/>
        <w:right w:val="none" w:sz="0" w:space="0" w:color="auto"/>
      </w:divBdr>
    </w:div>
    <w:div w:id="1478915986">
      <w:bodyDiv w:val="1"/>
      <w:marLeft w:val="0"/>
      <w:marRight w:val="0"/>
      <w:marTop w:val="0"/>
      <w:marBottom w:val="0"/>
      <w:divBdr>
        <w:top w:val="none" w:sz="0" w:space="0" w:color="auto"/>
        <w:left w:val="none" w:sz="0" w:space="0" w:color="auto"/>
        <w:bottom w:val="none" w:sz="0" w:space="0" w:color="auto"/>
        <w:right w:val="none" w:sz="0" w:space="0" w:color="auto"/>
      </w:divBdr>
    </w:div>
    <w:div w:id="1514684759">
      <w:bodyDiv w:val="1"/>
      <w:marLeft w:val="0"/>
      <w:marRight w:val="0"/>
      <w:marTop w:val="0"/>
      <w:marBottom w:val="0"/>
      <w:divBdr>
        <w:top w:val="none" w:sz="0" w:space="0" w:color="auto"/>
        <w:left w:val="none" w:sz="0" w:space="0" w:color="auto"/>
        <w:bottom w:val="none" w:sz="0" w:space="0" w:color="auto"/>
        <w:right w:val="none" w:sz="0" w:space="0" w:color="auto"/>
      </w:divBdr>
    </w:div>
    <w:div w:id="1520853463">
      <w:bodyDiv w:val="1"/>
      <w:marLeft w:val="0"/>
      <w:marRight w:val="0"/>
      <w:marTop w:val="0"/>
      <w:marBottom w:val="0"/>
      <w:divBdr>
        <w:top w:val="none" w:sz="0" w:space="0" w:color="auto"/>
        <w:left w:val="none" w:sz="0" w:space="0" w:color="auto"/>
        <w:bottom w:val="none" w:sz="0" w:space="0" w:color="auto"/>
        <w:right w:val="none" w:sz="0" w:space="0" w:color="auto"/>
      </w:divBdr>
    </w:div>
    <w:div w:id="1541699989">
      <w:bodyDiv w:val="1"/>
      <w:marLeft w:val="0"/>
      <w:marRight w:val="0"/>
      <w:marTop w:val="0"/>
      <w:marBottom w:val="0"/>
      <w:divBdr>
        <w:top w:val="none" w:sz="0" w:space="0" w:color="auto"/>
        <w:left w:val="none" w:sz="0" w:space="0" w:color="auto"/>
        <w:bottom w:val="none" w:sz="0" w:space="0" w:color="auto"/>
        <w:right w:val="none" w:sz="0" w:space="0" w:color="auto"/>
      </w:divBdr>
    </w:div>
    <w:div w:id="1573929816">
      <w:bodyDiv w:val="1"/>
      <w:marLeft w:val="0"/>
      <w:marRight w:val="0"/>
      <w:marTop w:val="0"/>
      <w:marBottom w:val="0"/>
      <w:divBdr>
        <w:top w:val="none" w:sz="0" w:space="0" w:color="auto"/>
        <w:left w:val="none" w:sz="0" w:space="0" w:color="auto"/>
        <w:bottom w:val="none" w:sz="0" w:space="0" w:color="auto"/>
        <w:right w:val="none" w:sz="0" w:space="0" w:color="auto"/>
      </w:divBdr>
    </w:div>
    <w:div w:id="1577595730">
      <w:bodyDiv w:val="1"/>
      <w:marLeft w:val="0"/>
      <w:marRight w:val="0"/>
      <w:marTop w:val="0"/>
      <w:marBottom w:val="0"/>
      <w:divBdr>
        <w:top w:val="none" w:sz="0" w:space="0" w:color="auto"/>
        <w:left w:val="none" w:sz="0" w:space="0" w:color="auto"/>
        <w:bottom w:val="none" w:sz="0" w:space="0" w:color="auto"/>
        <w:right w:val="none" w:sz="0" w:space="0" w:color="auto"/>
      </w:divBdr>
    </w:div>
    <w:div w:id="1601522550">
      <w:bodyDiv w:val="1"/>
      <w:marLeft w:val="0"/>
      <w:marRight w:val="0"/>
      <w:marTop w:val="0"/>
      <w:marBottom w:val="0"/>
      <w:divBdr>
        <w:top w:val="none" w:sz="0" w:space="0" w:color="auto"/>
        <w:left w:val="none" w:sz="0" w:space="0" w:color="auto"/>
        <w:bottom w:val="none" w:sz="0" w:space="0" w:color="auto"/>
        <w:right w:val="none" w:sz="0" w:space="0" w:color="auto"/>
      </w:divBdr>
    </w:div>
    <w:div w:id="1602299490">
      <w:bodyDiv w:val="1"/>
      <w:marLeft w:val="0"/>
      <w:marRight w:val="0"/>
      <w:marTop w:val="0"/>
      <w:marBottom w:val="0"/>
      <w:divBdr>
        <w:top w:val="none" w:sz="0" w:space="0" w:color="auto"/>
        <w:left w:val="none" w:sz="0" w:space="0" w:color="auto"/>
        <w:bottom w:val="none" w:sz="0" w:space="0" w:color="auto"/>
        <w:right w:val="none" w:sz="0" w:space="0" w:color="auto"/>
      </w:divBdr>
    </w:div>
    <w:div w:id="1611862731">
      <w:bodyDiv w:val="1"/>
      <w:marLeft w:val="0"/>
      <w:marRight w:val="0"/>
      <w:marTop w:val="0"/>
      <w:marBottom w:val="0"/>
      <w:divBdr>
        <w:top w:val="none" w:sz="0" w:space="0" w:color="auto"/>
        <w:left w:val="none" w:sz="0" w:space="0" w:color="auto"/>
        <w:bottom w:val="none" w:sz="0" w:space="0" w:color="auto"/>
        <w:right w:val="none" w:sz="0" w:space="0" w:color="auto"/>
      </w:divBdr>
    </w:div>
    <w:div w:id="1614633667">
      <w:bodyDiv w:val="1"/>
      <w:marLeft w:val="0"/>
      <w:marRight w:val="0"/>
      <w:marTop w:val="0"/>
      <w:marBottom w:val="0"/>
      <w:divBdr>
        <w:top w:val="none" w:sz="0" w:space="0" w:color="auto"/>
        <w:left w:val="none" w:sz="0" w:space="0" w:color="auto"/>
        <w:bottom w:val="none" w:sz="0" w:space="0" w:color="auto"/>
        <w:right w:val="none" w:sz="0" w:space="0" w:color="auto"/>
      </w:divBdr>
    </w:div>
    <w:div w:id="1624264780">
      <w:bodyDiv w:val="1"/>
      <w:marLeft w:val="0"/>
      <w:marRight w:val="0"/>
      <w:marTop w:val="0"/>
      <w:marBottom w:val="0"/>
      <w:divBdr>
        <w:top w:val="none" w:sz="0" w:space="0" w:color="auto"/>
        <w:left w:val="none" w:sz="0" w:space="0" w:color="auto"/>
        <w:bottom w:val="none" w:sz="0" w:space="0" w:color="auto"/>
        <w:right w:val="none" w:sz="0" w:space="0" w:color="auto"/>
      </w:divBdr>
    </w:div>
    <w:div w:id="1644198010">
      <w:bodyDiv w:val="1"/>
      <w:marLeft w:val="0"/>
      <w:marRight w:val="0"/>
      <w:marTop w:val="0"/>
      <w:marBottom w:val="0"/>
      <w:divBdr>
        <w:top w:val="none" w:sz="0" w:space="0" w:color="auto"/>
        <w:left w:val="none" w:sz="0" w:space="0" w:color="auto"/>
        <w:bottom w:val="none" w:sz="0" w:space="0" w:color="auto"/>
        <w:right w:val="none" w:sz="0" w:space="0" w:color="auto"/>
      </w:divBdr>
    </w:div>
    <w:div w:id="1650668210">
      <w:bodyDiv w:val="1"/>
      <w:marLeft w:val="0"/>
      <w:marRight w:val="0"/>
      <w:marTop w:val="0"/>
      <w:marBottom w:val="0"/>
      <w:divBdr>
        <w:top w:val="none" w:sz="0" w:space="0" w:color="auto"/>
        <w:left w:val="none" w:sz="0" w:space="0" w:color="auto"/>
        <w:bottom w:val="none" w:sz="0" w:space="0" w:color="auto"/>
        <w:right w:val="none" w:sz="0" w:space="0" w:color="auto"/>
      </w:divBdr>
    </w:div>
    <w:div w:id="1651594521">
      <w:bodyDiv w:val="1"/>
      <w:marLeft w:val="0"/>
      <w:marRight w:val="0"/>
      <w:marTop w:val="0"/>
      <w:marBottom w:val="0"/>
      <w:divBdr>
        <w:top w:val="none" w:sz="0" w:space="0" w:color="auto"/>
        <w:left w:val="none" w:sz="0" w:space="0" w:color="auto"/>
        <w:bottom w:val="none" w:sz="0" w:space="0" w:color="auto"/>
        <w:right w:val="none" w:sz="0" w:space="0" w:color="auto"/>
      </w:divBdr>
    </w:div>
    <w:div w:id="1654485510">
      <w:bodyDiv w:val="1"/>
      <w:marLeft w:val="0"/>
      <w:marRight w:val="0"/>
      <w:marTop w:val="0"/>
      <w:marBottom w:val="0"/>
      <w:divBdr>
        <w:top w:val="none" w:sz="0" w:space="0" w:color="auto"/>
        <w:left w:val="none" w:sz="0" w:space="0" w:color="auto"/>
        <w:bottom w:val="none" w:sz="0" w:space="0" w:color="auto"/>
        <w:right w:val="none" w:sz="0" w:space="0" w:color="auto"/>
      </w:divBdr>
    </w:div>
    <w:div w:id="1655336423">
      <w:bodyDiv w:val="1"/>
      <w:marLeft w:val="0"/>
      <w:marRight w:val="0"/>
      <w:marTop w:val="0"/>
      <w:marBottom w:val="0"/>
      <w:divBdr>
        <w:top w:val="none" w:sz="0" w:space="0" w:color="auto"/>
        <w:left w:val="none" w:sz="0" w:space="0" w:color="auto"/>
        <w:bottom w:val="none" w:sz="0" w:space="0" w:color="auto"/>
        <w:right w:val="none" w:sz="0" w:space="0" w:color="auto"/>
      </w:divBdr>
    </w:div>
    <w:div w:id="1683318828">
      <w:bodyDiv w:val="1"/>
      <w:marLeft w:val="0"/>
      <w:marRight w:val="0"/>
      <w:marTop w:val="0"/>
      <w:marBottom w:val="0"/>
      <w:divBdr>
        <w:top w:val="none" w:sz="0" w:space="0" w:color="auto"/>
        <w:left w:val="none" w:sz="0" w:space="0" w:color="auto"/>
        <w:bottom w:val="none" w:sz="0" w:space="0" w:color="auto"/>
        <w:right w:val="none" w:sz="0" w:space="0" w:color="auto"/>
      </w:divBdr>
    </w:div>
    <w:div w:id="1724940017">
      <w:bodyDiv w:val="1"/>
      <w:marLeft w:val="0"/>
      <w:marRight w:val="0"/>
      <w:marTop w:val="0"/>
      <w:marBottom w:val="0"/>
      <w:divBdr>
        <w:top w:val="none" w:sz="0" w:space="0" w:color="auto"/>
        <w:left w:val="none" w:sz="0" w:space="0" w:color="auto"/>
        <w:bottom w:val="none" w:sz="0" w:space="0" w:color="auto"/>
        <w:right w:val="none" w:sz="0" w:space="0" w:color="auto"/>
      </w:divBdr>
    </w:div>
    <w:div w:id="1729037227">
      <w:bodyDiv w:val="1"/>
      <w:marLeft w:val="0"/>
      <w:marRight w:val="0"/>
      <w:marTop w:val="0"/>
      <w:marBottom w:val="0"/>
      <w:divBdr>
        <w:top w:val="none" w:sz="0" w:space="0" w:color="auto"/>
        <w:left w:val="none" w:sz="0" w:space="0" w:color="auto"/>
        <w:bottom w:val="none" w:sz="0" w:space="0" w:color="auto"/>
        <w:right w:val="none" w:sz="0" w:space="0" w:color="auto"/>
      </w:divBdr>
    </w:div>
    <w:div w:id="1734544233">
      <w:bodyDiv w:val="1"/>
      <w:marLeft w:val="0"/>
      <w:marRight w:val="0"/>
      <w:marTop w:val="0"/>
      <w:marBottom w:val="0"/>
      <w:divBdr>
        <w:top w:val="none" w:sz="0" w:space="0" w:color="auto"/>
        <w:left w:val="none" w:sz="0" w:space="0" w:color="auto"/>
        <w:bottom w:val="none" w:sz="0" w:space="0" w:color="auto"/>
        <w:right w:val="none" w:sz="0" w:space="0" w:color="auto"/>
      </w:divBdr>
    </w:div>
    <w:div w:id="1743864608">
      <w:bodyDiv w:val="1"/>
      <w:marLeft w:val="0"/>
      <w:marRight w:val="0"/>
      <w:marTop w:val="0"/>
      <w:marBottom w:val="0"/>
      <w:divBdr>
        <w:top w:val="none" w:sz="0" w:space="0" w:color="auto"/>
        <w:left w:val="none" w:sz="0" w:space="0" w:color="auto"/>
        <w:bottom w:val="none" w:sz="0" w:space="0" w:color="auto"/>
        <w:right w:val="none" w:sz="0" w:space="0" w:color="auto"/>
      </w:divBdr>
    </w:div>
    <w:div w:id="1749234193">
      <w:bodyDiv w:val="1"/>
      <w:marLeft w:val="0"/>
      <w:marRight w:val="0"/>
      <w:marTop w:val="0"/>
      <w:marBottom w:val="0"/>
      <w:divBdr>
        <w:top w:val="none" w:sz="0" w:space="0" w:color="auto"/>
        <w:left w:val="none" w:sz="0" w:space="0" w:color="auto"/>
        <w:bottom w:val="none" w:sz="0" w:space="0" w:color="auto"/>
        <w:right w:val="none" w:sz="0" w:space="0" w:color="auto"/>
      </w:divBdr>
    </w:div>
    <w:div w:id="1757969344">
      <w:bodyDiv w:val="1"/>
      <w:marLeft w:val="0"/>
      <w:marRight w:val="0"/>
      <w:marTop w:val="0"/>
      <w:marBottom w:val="0"/>
      <w:divBdr>
        <w:top w:val="none" w:sz="0" w:space="0" w:color="auto"/>
        <w:left w:val="none" w:sz="0" w:space="0" w:color="auto"/>
        <w:bottom w:val="none" w:sz="0" w:space="0" w:color="auto"/>
        <w:right w:val="none" w:sz="0" w:space="0" w:color="auto"/>
      </w:divBdr>
    </w:div>
    <w:div w:id="1759596063">
      <w:bodyDiv w:val="1"/>
      <w:marLeft w:val="0"/>
      <w:marRight w:val="0"/>
      <w:marTop w:val="0"/>
      <w:marBottom w:val="0"/>
      <w:divBdr>
        <w:top w:val="none" w:sz="0" w:space="0" w:color="auto"/>
        <w:left w:val="none" w:sz="0" w:space="0" w:color="auto"/>
        <w:bottom w:val="none" w:sz="0" w:space="0" w:color="auto"/>
        <w:right w:val="none" w:sz="0" w:space="0" w:color="auto"/>
      </w:divBdr>
    </w:div>
    <w:div w:id="1761021199">
      <w:bodyDiv w:val="1"/>
      <w:marLeft w:val="0"/>
      <w:marRight w:val="0"/>
      <w:marTop w:val="0"/>
      <w:marBottom w:val="0"/>
      <w:divBdr>
        <w:top w:val="none" w:sz="0" w:space="0" w:color="auto"/>
        <w:left w:val="none" w:sz="0" w:space="0" w:color="auto"/>
        <w:bottom w:val="none" w:sz="0" w:space="0" w:color="auto"/>
        <w:right w:val="none" w:sz="0" w:space="0" w:color="auto"/>
      </w:divBdr>
    </w:div>
    <w:div w:id="1763604260">
      <w:bodyDiv w:val="1"/>
      <w:marLeft w:val="0"/>
      <w:marRight w:val="0"/>
      <w:marTop w:val="0"/>
      <w:marBottom w:val="0"/>
      <w:divBdr>
        <w:top w:val="none" w:sz="0" w:space="0" w:color="auto"/>
        <w:left w:val="none" w:sz="0" w:space="0" w:color="auto"/>
        <w:bottom w:val="none" w:sz="0" w:space="0" w:color="auto"/>
        <w:right w:val="none" w:sz="0" w:space="0" w:color="auto"/>
      </w:divBdr>
    </w:div>
    <w:div w:id="1765960023">
      <w:bodyDiv w:val="1"/>
      <w:marLeft w:val="0"/>
      <w:marRight w:val="0"/>
      <w:marTop w:val="0"/>
      <w:marBottom w:val="0"/>
      <w:divBdr>
        <w:top w:val="none" w:sz="0" w:space="0" w:color="auto"/>
        <w:left w:val="none" w:sz="0" w:space="0" w:color="auto"/>
        <w:bottom w:val="none" w:sz="0" w:space="0" w:color="auto"/>
        <w:right w:val="none" w:sz="0" w:space="0" w:color="auto"/>
      </w:divBdr>
    </w:div>
    <w:div w:id="1771659345">
      <w:bodyDiv w:val="1"/>
      <w:marLeft w:val="0"/>
      <w:marRight w:val="0"/>
      <w:marTop w:val="0"/>
      <w:marBottom w:val="0"/>
      <w:divBdr>
        <w:top w:val="none" w:sz="0" w:space="0" w:color="auto"/>
        <w:left w:val="none" w:sz="0" w:space="0" w:color="auto"/>
        <w:bottom w:val="none" w:sz="0" w:space="0" w:color="auto"/>
        <w:right w:val="none" w:sz="0" w:space="0" w:color="auto"/>
      </w:divBdr>
    </w:div>
    <w:div w:id="1780295657">
      <w:bodyDiv w:val="1"/>
      <w:marLeft w:val="0"/>
      <w:marRight w:val="0"/>
      <w:marTop w:val="0"/>
      <w:marBottom w:val="0"/>
      <w:divBdr>
        <w:top w:val="none" w:sz="0" w:space="0" w:color="auto"/>
        <w:left w:val="none" w:sz="0" w:space="0" w:color="auto"/>
        <w:bottom w:val="none" w:sz="0" w:space="0" w:color="auto"/>
        <w:right w:val="none" w:sz="0" w:space="0" w:color="auto"/>
      </w:divBdr>
    </w:div>
    <w:div w:id="1791434936">
      <w:bodyDiv w:val="1"/>
      <w:marLeft w:val="0"/>
      <w:marRight w:val="0"/>
      <w:marTop w:val="0"/>
      <w:marBottom w:val="0"/>
      <w:divBdr>
        <w:top w:val="none" w:sz="0" w:space="0" w:color="auto"/>
        <w:left w:val="none" w:sz="0" w:space="0" w:color="auto"/>
        <w:bottom w:val="none" w:sz="0" w:space="0" w:color="auto"/>
        <w:right w:val="none" w:sz="0" w:space="0" w:color="auto"/>
      </w:divBdr>
    </w:div>
    <w:div w:id="1792625500">
      <w:bodyDiv w:val="1"/>
      <w:marLeft w:val="0"/>
      <w:marRight w:val="0"/>
      <w:marTop w:val="0"/>
      <w:marBottom w:val="0"/>
      <w:divBdr>
        <w:top w:val="none" w:sz="0" w:space="0" w:color="auto"/>
        <w:left w:val="none" w:sz="0" w:space="0" w:color="auto"/>
        <w:bottom w:val="none" w:sz="0" w:space="0" w:color="auto"/>
        <w:right w:val="none" w:sz="0" w:space="0" w:color="auto"/>
      </w:divBdr>
    </w:div>
    <w:div w:id="1795636200">
      <w:bodyDiv w:val="1"/>
      <w:marLeft w:val="0"/>
      <w:marRight w:val="0"/>
      <w:marTop w:val="0"/>
      <w:marBottom w:val="0"/>
      <w:divBdr>
        <w:top w:val="none" w:sz="0" w:space="0" w:color="auto"/>
        <w:left w:val="none" w:sz="0" w:space="0" w:color="auto"/>
        <w:bottom w:val="none" w:sz="0" w:space="0" w:color="auto"/>
        <w:right w:val="none" w:sz="0" w:space="0" w:color="auto"/>
      </w:divBdr>
    </w:div>
    <w:div w:id="1806582875">
      <w:bodyDiv w:val="1"/>
      <w:marLeft w:val="0"/>
      <w:marRight w:val="0"/>
      <w:marTop w:val="0"/>
      <w:marBottom w:val="0"/>
      <w:divBdr>
        <w:top w:val="none" w:sz="0" w:space="0" w:color="auto"/>
        <w:left w:val="none" w:sz="0" w:space="0" w:color="auto"/>
        <w:bottom w:val="none" w:sz="0" w:space="0" w:color="auto"/>
        <w:right w:val="none" w:sz="0" w:space="0" w:color="auto"/>
      </w:divBdr>
    </w:div>
    <w:div w:id="1808931988">
      <w:bodyDiv w:val="1"/>
      <w:marLeft w:val="0"/>
      <w:marRight w:val="0"/>
      <w:marTop w:val="0"/>
      <w:marBottom w:val="0"/>
      <w:divBdr>
        <w:top w:val="none" w:sz="0" w:space="0" w:color="auto"/>
        <w:left w:val="none" w:sz="0" w:space="0" w:color="auto"/>
        <w:bottom w:val="none" w:sz="0" w:space="0" w:color="auto"/>
        <w:right w:val="none" w:sz="0" w:space="0" w:color="auto"/>
      </w:divBdr>
    </w:div>
    <w:div w:id="1813252657">
      <w:bodyDiv w:val="1"/>
      <w:marLeft w:val="0"/>
      <w:marRight w:val="0"/>
      <w:marTop w:val="0"/>
      <w:marBottom w:val="0"/>
      <w:divBdr>
        <w:top w:val="none" w:sz="0" w:space="0" w:color="auto"/>
        <w:left w:val="none" w:sz="0" w:space="0" w:color="auto"/>
        <w:bottom w:val="none" w:sz="0" w:space="0" w:color="auto"/>
        <w:right w:val="none" w:sz="0" w:space="0" w:color="auto"/>
      </w:divBdr>
    </w:div>
    <w:div w:id="1815485740">
      <w:bodyDiv w:val="1"/>
      <w:marLeft w:val="0"/>
      <w:marRight w:val="0"/>
      <w:marTop w:val="0"/>
      <w:marBottom w:val="0"/>
      <w:divBdr>
        <w:top w:val="none" w:sz="0" w:space="0" w:color="auto"/>
        <w:left w:val="none" w:sz="0" w:space="0" w:color="auto"/>
        <w:bottom w:val="none" w:sz="0" w:space="0" w:color="auto"/>
        <w:right w:val="none" w:sz="0" w:space="0" w:color="auto"/>
      </w:divBdr>
    </w:div>
    <w:div w:id="1861812980">
      <w:bodyDiv w:val="1"/>
      <w:marLeft w:val="0"/>
      <w:marRight w:val="0"/>
      <w:marTop w:val="0"/>
      <w:marBottom w:val="0"/>
      <w:divBdr>
        <w:top w:val="none" w:sz="0" w:space="0" w:color="auto"/>
        <w:left w:val="none" w:sz="0" w:space="0" w:color="auto"/>
        <w:bottom w:val="none" w:sz="0" w:space="0" w:color="auto"/>
        <w:right w:val="none" w:sz="0" w:space="0" w:color="auto"/>
      </w:divBdr>
    </w:div>
    <w:div w:id="1863010290">
      <w:bodyDiv w:val="1"/>
      <w:marLeft w:val="0"/>
      <w:marRight w:val="0"/>
      <w:marTop w:val="0"/>
      <w:marBottom w:val="0"/>
      <w:divBdr>
        <w:top w:val="none" w:sz="0" w:space="0" w:color="auto"/>
        <w:left w:val="none" w:sz="0" w:space="0" w:color="auto"/>
        <w:bottom w:val="none" w:sz="0" w:space="0" w:color="auto"/>
        <w:right w:val="none" w:sz="0" w:space="0" w:color="auto"/>
      </w:divBdr>
    </w:div>
    <w:div w:id="1870290744">
      <w:bodyDiv w:val="1"/>
      <w:marLeft w:val="0"/>
      <w:marRight w:val="0"/>
      <w:marTop w:val="0"/>
      <w:marBottom w:val="0"/>
      <w:divBdr>
        <w:top w:val="none" w:sz="0" w:space="0" w:color="auto"/>
        <w:left w:val="none" w:sz="0" w:space="0" w:color="auto"/>
        <w:bottom w:val="none" w:sz="0" w:space="0" w:color="auto"/>
        <w:right w:val="none" w:sz="0" w:space="0" w:color="auto"/>
      </w:divBdr>
    </w:div>
    <w:div w:id="1871448800">
      <w:bodyDiv w:val="1"/>
      <w:marLeft w:val="0"/>
      <w:marRight w:val="0"/>
      <w:marTop w:val="0"/>
      <w:marBottom w:val="0"/>
      <w:divBdr>
        <w:top w:val="none" w:sz="0" w:space="0" w:color="auto"/>
        <w:left w:val="none" w:sz="0" w:space="0" w:color="auto"/>
        <w:bottom w:val="none" w:sz="0" w:space="0" w:color="auto"/>
        <w:right w:val="none" w:sz="0" w:space="0" w:color="auto"/>
      </w:divBdr>
    </w:div>
    <w:div w:id="1912504197">
      <w:bodyDiv w:val="1"/>
      <w:marLeft w:val="0"/>
      <w:marRight w:val="0"/>
      <w:marTop w:val="0"/>
      <w:marBottom w:val="0"/>
      <w:divBdr>
        <w:top w:val="none" w:sz="0" w:space="0" w:color="auto"/>
        <w:left w:val="none" w:sz="0" w:space="0" w:color="auto"/>
        <w:bottom w:val="none" w:sz="0" w:space="0" w:color="auto"/>
        <w:right w:val="none" w:sz="0" w:space="0" w:color="auto"/>
      </w:divBdr>
    </w:div>
    <w:div w:id="1927031961">
      <w:bodyDiv w:val="1"/>
      <w:marLeft w:val="0"/>
      <w:marRight w:val="0"/>
      <w:marTop w:val="0"/>
      <w:marBottom w:val="0"/>
      <w:divBdr>
        <w:top w:val="none" w:sz="0" w:space="0" w:color="auto"/>
        <w:left w:val="none" w:sz="0" w:space="0" w:color="auto"/>
        <w:bottom w:val="none" w:sz="0" w:space="0" w:color="auto"/>
        <w:right w:val="none" w:sz="0" w:space="0" w:color="auto"/>
      </w:divBdr>
    </w:div>
    <w:div w:id="1928224538">
      <w:bodyDiv w:val="1"/>
      <w:marLeft w:val="0"/>
      <w:marRight w:val="0"/>
      <w:marTop w:val="0"/>
      <w:marBottom w:val="0"/>
      <w:divBdr>
        <w:top w:val="none" w:sz="0" w:space="0" w:color="auto"/>
        <w:left w:val="none" w:sz="0" w:space="0" w:color="auto"/>
        <w:bottom w:val="none" w:sz="0" w:space="0" w:color="auto"/>
        <w:right w:val="none" w:sz="0" w:space="0" w:color="auto"/>
      </w:divBdr>
    </w:div>
    <w:div w:id="1933050239">
      <w:bodyDiv w:val="1"/>
      <w:marLeft w:val="0"/>
      <w:marRight w:val="0"/>
      <w:marTop w:val="0"/>
      <w:marBottom w:val="0"/>
      <w:divBdr>
        <w:top w:val="none" w:sz="0" w:space="0" w:color="auto"/>
        <w:left w:val="none" w:sz="0" w:space="0" w:color="auto"/>
        <w:bottom w:val="none" w:sz="0" w:space="0" w:color="auto"/>
        <w:right w:val="none" w:sz="0" w:space="0" w:color="auto"/>
      </w:divBdr>
    </w:div>
    <w:div w:id="1941598487">
      <w:bodyDiv w:val="1"/>
      <w:marLeft w:val="0"/>
      <w:marRight w:val="0"/>
      <w:marTop w:val="0"/>
      <w:marBottom w:val="0"/>
      <w:divBdr>
        <w:top w:val="none" w:sz="0" w:space="0" w:color="auto"/>
        <w:left w:val="none" w:sz="0" w:space="0" w:color="auto"/>
        <w:bottom w:val="none" w:sz="0" w:space="0" w:color="auto"/>
        <w:right w:val="none" w:sz="0" w:space="0" w:color="auto"/>
      </w:divBdr>
    </w:div>
    <w:div w:id="1983271652">
      <w:bodyDiv w:val="1"/>
      <w:marLeft w:val="0"/>
      <w:marRight w:val="0"/>
      <w:marTop w:val="0"/>
      <w:marBottom w:val="0"/>
      <w:divBdr>
        <w:top w:val="none" w:sz="0" w:space="0" w:color="auto"/>
        <w:left w:val="none" w:sz="0" w:space="0" w:color="auto"/>
        <w:bottom w:val="none" w:sz="0" w:space="0" w:color="auto"/>
        <w:right w:val="none" w:sz="0" w:space="0" w:color="auto"/>
      </w:divBdr>
    </w:div>
    <w:div w:id="1983534225">
      <w:bodyDiv w:val="1"/>
      <w:marLeft w:val="0"/>
      <w:marRight w:val="0"/>
      <w:marTop w:val="0"/>
      <w:marBottom w:val="0"/>
      <w:divBdr>
        <w:top w:val="none" w:sz="0" w:space="0" w:color="auto"/>
        <w:left w:val="none" w:sz="0" w:space="0" w:color="auto"/>
        <w:bottom w:val="none" w:sz="0" w:space="0" w:color="auto"/>
        <w:right w:val="none" w:sz="0" w:space="0" w:color="auto"/>
      </w:divBdr>
    </w:div>
    <w:div w:id="2032031906">
      <w:bodyDiv w:val="1"/>
      <w:marLeft w:val="0"/>
      <w:marRight w:val="0"/>
      <w:marTop w:val="0"/>
      <w:marBottom w:val="0"/>
      <w:divBdr>
        <w:top w:val="none" w:sz="0" w:space="0" w:color="auto"/>
        <w:left w:val="none" w:sz="0" w:space="0" w:color="auto"/>
        <w:bottom w:val="none" w:sz="0" w:space="0" w:color="auto"/>
        <w:right w:val="none" w:sz="0" w:space="0" w:color="auto"/>
      </w:divBdr>
    </w:div>
    <w:div w:id="2036537351">
      <w:bodyDiv w:val="1"/>
      <w:marLeft w:val="0"/>
      <w:marRight w:val="0"/>
      <w:marTop w:val="0"/>
      <w:marBottom w:val="0"/>
      <w:divBdr>
        <w:top w:val="none" w:sz="0" w:space="0" w:color="auto"/>
        <w:left w:val="none" w:sz="0" w:space="0" w:color="auto"/>
        <w:bottom w:val="none" w:sz="0" w:space="0" w:color="auto"/>
        <w:right w:val="none" w:sz="0" w:space="0" w:color="auto"/>
      </w:divBdr>
    </w:div>
    <w:div w:id="2039694193">
      <w:bodyDiv w:val="1"/>
      <w:marLeft w:val="0"/>
      <w:marRight w:val="0"/>
      <w:marTop w:val="0"/>
      <w:marBottom w:val="0"/>
      <w:divBdr>
        <w:top w:val="none" w:sz="0" w:space="0" w:color="auto"/>
        <w:left w:val="none" w:sz="0" w:space="0" w:color="auto"/>
        <w:bottom w:val="none" w:sz="0" w:space="0" w:color="auto"/>
        <w:right w:val="none" w:sz="0" w:space="0" w:color="auto"/>
      </w:divBdr>
    </w:div>
    <w:div w:id="2065522113">
      <w:bodyDiv w:val="1"/>
      <w:marLeft w:val="0"/>
      <w:marRight w:val="0"/>
      <w:marTop w:val="0"/>
      <w:marBottom w:val="0"/>
      <w:divBdr>
        <w:top w:val="none" w:sz="0" w:space="0" w:color="auto"/>
        <w:left w:val="none" w:sz="0" w:space="0" w:color="auto"/>
        <w:bottom w:val="none" w:sz="0" w:space="0" w:color="auto"/>
        <w:right w:val="none" w:sz="0" w:space="0" w:color="auto"/>
      </w:divBdr>
    </w:div>
    <w:div w:id="2077773371">
      <w:bodyDiv w:val="1"/>
      <w:marLeft w:val="0"/>
      <w:marRight w:val="0"/>
      <w:marTop w:val="0"/>
      <w:marBottom w:val="0"/>
      <w:divBdr>
        <w:top w:val="none" w:sz="0" w:space="0" w:color="auto"/>
        <w:left w:val="none" w:sz="0" w:space="0" w:color="auto"/>
        <w:bottom w:val="none" w:sz="0" w:space="0" w:color="auto"/>
        <w:right w:val="none" w:sz="0" w:space="0" w:color="auto"/>
      </w:divBdr>
    </w:div>
    <w:div w:id="2089424558">
      <w:bodyDiv w:val="1"/>
      <w:marLeft w:val="0"/>
      <w:marRight w:val="0"/>
      <w:marTop w:val="0"/>
      <w:marBottom w:val="0"/>
      <w:divBdr>
        <w:top w:val="none" w:sz="0" w:space="0" w:color="auto"/>
        <w:left w:val="none" w:sz="0" w:space="0" w:color="auto"/>
        <w:bottom w:val="none" w:sz="0" w:space="0" w:color="auto"/>
        <w:right w:val="none" w:sz="0" w:space="0" w:color="auto"/>
      </w:divBdr>
    </w:div>
    <w:div w:id="2091269287">
      <w:bodyDiv w:val="1"/>
      <w:marLeft w:val="0"/>
      <w:marRight w:val="0"/>
      <w:marTop w:val="0"/>
      <w:marBottom w:val="0"/>
      <w:divBdr>
        <w:top w:val="none" w:sz="0" w:space="0" w:color="auto"/>
        <w:left w:val="none" w:sz="0" w:space="0" w:color="auto"/>
        <w:bottom w:val="none" w:sz="0" w:space="0" w:color="auto"/>
        <w:right w:val="none" w:sz="0" w:space="0" w:color="auto"/>
      </w:divBdr>
    </w:div>
    <w:div w:id="2093773999">
      <w:bodyDiv w:val="1"/>
      <w:marLeft w:val="0"/>
      <w:marRight w:val="0"/>
      <w:marTop w:val="0"/>
      <w:marBottom w:val="0"/>
      <w:divBdr>
        <w:top w:val="none" w:sz="0" w:space="0" w:color="auto"/>
        <w:left w:val="none" w:sz="0" w:space="0" w:color="auto"/>
        <w:bottom w:val="none" w:sz="0" w:space="0" w:color="auto"/>
        <w:right w:val="none" w:sz="0" w:space="0" w:color="auto"/>
      </w:divBdr>
    </w:div>
    <w:div w:id="213798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Kur21</b:Tag>
    <b:SourceType>InternetSite</b:SourceType>
    <b:Guid>{DA2E3572-A3A5-448C-B2C3-11FB30EBDB27}</b:Guid>
    <b:Author>
      <b:Author>
        <b:NameList>
          <b:Person>
            <b:Last>Mackie</b:Last>
            <b:First>Kurt</b:First>
          </b:Person>
        </b:NameList>
      </b:Author>
    </b:Author>
    <b:Title>Microsoft Outlines Remote Work Trends, Delays HQ Reopening</b:Title>
    <b:InternetSiteTitle>Redmond</b:InternetSiteTitle>
    <b:Year>2021</b:Year>
    <b:Month>September</b:Month>
    <b:Day>9</b:Day>
    <b:URL>https://redmondmag.com/articles/2021/09/09/microsoft-remote-work-trends.aspx</b:URL>
    <b:RefOrder>9</b:RefOrder>
  </b:Source>
  <b:Source>
    <b:Tag>Kei25</b:Tag>
    <b:SourceType>InternetSite</b:SourceType>
    <b:Guid>{040C3F0D-8872-443E-BBB4-15F338029E81}</b:Guid>
    <b:Author>
      <b:Author>
        <b:NameList>
          <b:Person>
            <b:Last>Boyd</b:Last>
            <b:First>Keith</b:First>
          </b:Person>
          <b:Person>
            <b:Last>Miniken</b:Last>
            <b:First>Lisa</b:First>
          </b:Person>
          <b:Person>
            <b:Last>Hirning</b:Last>
            <b:First>David</b:First>
          </b:Person>
        </b:NameList>
      </b:Author>
    </b:Author>
    <b:Title>Digitally transforming Microsoft: Our IT journey</b:Title>
    <b:InternetSiteTitle>Microsoft</b:InternetSiteTitle>
    <b:Year>2025</b:Year>
    <b:Month>February</b:Month>
    <b:Day>27</b:Day>
    <b:URL>https://www.microsoft.com/insidetrack/blog/digitally-transforming-microsoft-our-it-journey/</b:URL>
    <b:RefOrder>12</b:RefOrder>
  </b:Source>
  <b:Source>
    <b:Tag>Dav25</b:Tag>
    <b:SourceType>InternetSite</b:SourceType>
    <b:Guid>{99E00D85-745E-48FD-850E-E41F26218458}</b:Guid>
    <b:Author>
      <b:Author>
        <b:NameList>
          <b:Person>
            <b:Last>Hirning</b:Last>
            <b:First>David</b:First>
          </b:Person>
        </b:NameList>
      </b:Author>
    </b:Author>
    <b:Title>Five principles that guided our network journey to Microsoft Azure and the cloud at Microsof</b:Title>
    <b:InternetSiteTitle>Microsoft</b:InternetSiteTitle>
    <b:Year>2025</b:Year>
    <b:Month>June</b:Month>
    <b:Day>19</b:Day>
    <b:URL>https://www.microsoft.com/insidetrack/blog/five-principles-that-guided-our-network-journey-to-microsoft-azure-and-the-cloud-at-microsoft/</b:URL>
    <b:RefOrder>13</b:RefOrder>
  </b:Source>
  <b:Source>
    <b:Tag>Pet25</b:Tag>
    <b:SourceType>InternetSite</b:SourceType>
    <b:Guid>{ED433049-4368-4846-8933-F8860509B308}</b:Guid>
    <b:Author>
      <b:Author>
        <b:NameList>
          <b:Person>
            <b:Last>Apple</b:Last>
            <b:First>Pete</b:First>
          </b:Person>
        </b:NameList>
      </b:Author>
    </b:Author>
    <b:Title>Microsoft moves IT infrastructure management to the cloud with Microsoft Azure</b:Title>
    <b:InternetSiteTitle>Microsoft</b:InternetSiteTitle>
    <b:Year>2025</b:Year>
    <b:Month>May</b:Month>
    <b:Day>6</b:Day>
    <b:URL>https://www.microsoft.com/insidetrack/blog/microsoft-moves-it-infrastructure-management-to-the-cloud-with-microsoft-azure/</b:URL>
    <b:RefOrder>16</b:RefOrder>
  </b:Source>
  <b:Source>
    <b:Tag>Jas25</b:Tag>
    <b:SourceType>InternetSite</b:SourceType>
    <b:Guid>{DF53C462-7B4B-497E-BFD4-28F1868B64B7}</b:Guid>
    <b:Author>
      <b:Author>
        <b:NameList>
          <b:Person>
            <b:Last>Kellington</b:Last>
            <b:First>Jason</b:First>
          </b:Person>
        </b:NameList>
      </b:Author>
    </b:Author>
    <b:Title>Doing more with less internally at Microsoft with Microsoft Azure</b:Title>
    <b:InternetSiteTitle>Microsoft</b:InternetSiteTitle>
    <b:Year>2025</b:Year>
    <b:Month>January</b:Month>
    <b:Day>23</b:Day>
    <b:URL>https://www.microsoft.com/insidetrack/blog/doing-more-with-less-internally-at-microsoft-with-microsoft-azure/</b:URL>
    <b:RefOrder>18</b:RefOrder>
  </b:Source>
  <b:Source>
    <b:Tag>Jua24</b:Tag>
    <b:SourceType>InternetSite</b:SourceType>
    <b:Guid>{96218C1E-ABB1-4EDA-B3CC-C3BA59C7EC97}</b:Guid>
    <b:Author>
      <b:Author>
        <b:NameList>
          <b:Person>
            <b:Last>Jimenez</b:Last>
            <b:First>Juan</b:First>
          </b:Person>
          <b:Person>
            <b:Last>Venkatraman</b:Last>
            <b:First>Raghavendran</b:First>
          </b:Person>
        </b:NameList>
      </b:Author>
    </b:Author>
    <b:Title>Modernizing our cloud networking infrastructure with a DevOps mindset</b:Title>
    <b:InternetSiteTitle>Microsoft</b:InternetSiteTitle>
    <b:Year>2024</b:Year>
    <b:Month>March</b:Month>
    <b:Day>7</b:Day>
    <b:URL>https://www.microsoft.com/insidetrack/blog/modernizing-our-cloud-networking-infrastructure-with-a-devops-mindset/</b:URL>
    <b:RefOrder>15</b:RefOrder>
  </b:Source>
  <b:Source>
    <b:Tag>Ins24</b:Tag>
    <b:SourceType>InternetSite</b:SourceType>
    <b:Guid>{12CAADEA-7352-45E9-90C3-8B15DF76646C}</b:Guid>
    <b:Author>
      <b:Author>
        <b:NameList>
          <b:Person>
            <b:Last>Staff</b:Last>
            <b:First>Inside</b:First>
            <b:Middle>Track</b:Middle>
          </b:Person>
        </b:NameList>
      </b:Author>
    </b:Author>
    <b:Title>Modernizing enterprise integration services at Microsoft with Microsoft Azure</b:Title>
    <b:InternetSiteTitle>Microsoft</b:InternetSiteTitle>
    <b:Year>2024</b:Year>
    <b:Month>September</b:Month>
    <b:Day>3</b:Day>
    <b:URL>https://www.microsoft.com/insidetrack/blog/modernizing-enterprise-integration-services-at-microsoft-with-microsoft-azure/</b:URL>
    <b:RefOrder>17</b:RefOrder>
  </b:Source>
  <b:Source>
    <b:Tag>Mic241</b:Tag>
    <b:SourceType>InternetSite</b:SourceType>
    <b:Guid>{851A884E-45E0-4DC1-8FF1-0F8D08DA257B}</b:Guid>
    <b:Author>
      <b:Author>
        <b:NameList>
          <b:Person>
            <b:Last>Ignite</b:Last>
            <b:First>Microsoft</b:First>
          </b:Person>
        </b:NameList>
      </b:Author>
    </b:Author>
    <b:Title>Azure ExpressRoute for Microsoft 365</b:Title>
    <b:InternetSiteTitle>Microsoft Ignite</b:InternetSiteTitle>
    <b:Year>2024</b:Year>
    <b:Month>March</b:Month>
    <b:Day>15</b:Day>
    <b:URL>https://learn.microsoft.com/en-us/microsoft-365/enterprise/azure-expressroute?view=o365-worldwide</b:URL>
    <b:RefOrder>19</b:RefOrder>
  </b:Source>
  <b:Source>
    <b:Tag>Cha24</b:Tag>
    <b:SourceType>InternetSite</b:SourceType>
    <b:Guid>{5312073D-FDC0-4A32-AB81-90DE3A41C3DB}</b:Guid>
    <b:Author>
      <b:Author>
        <b:NameList>
          <b:Person>
            <b:Last>Thammineni</b:Last>
            <b:First>Chakri</b:First>
          </b:Person>
          <b:Person>
            <b:Last>Challapuram</b:Last>
            <b:First>Bala</b:First>
          </b:Person>
        </b:NameList>
      </b:Author>
    </b:Author>
    <b:Title>Reshaping the Azure developer experience using Azure ExpressRoute</b:Title>
    <b:InternetSiteTitle>Microsoft</b:InternetSiteTitle>
    <b:Year>2024</b:Year>
    <b:Month>February</b:Month>
    <b:Day>7</b:Day>
    <b:URL>https://www.microsoft.com/insidetrack/blog/reshaping-the-azure-developer-experience-using-azure-expressroute/</b:URL>
    <b:RefOrder>22</b:RefOrder>
  </b:Source>
  <b:Source>
    <b:Tag>Mic242</b:Tag>
    <b:SourceType>InternetSite</b:SourceType>
    <b:Guid>{6305E779-417C-485E-919A-F6068F546587}</b:Guid>
    <b:Author>
      <b:Author>
        <b:NameList>
          <b:Person>
            <b:Last>Ignite</b:Last>
            <b:First>Microsoft</b:First>
          </b:Person>
        </b:NameList>
      </b:Author>
    </b:Author>
    <b:Title>ExpressRoute routing requirements</b:Title>
    <b:InternetSiteTitle>Microsoft</b:InternetSiteTitle>
    <b:Year>2024</b:Year>
    <b:Month>June</b:Month>
    <b:Day>20</b:Day>
    <b:URL>https://learn.microsoft.com/en-us/azure/expressroute/expressroute-routing</b:URL>
    <b:RefOrder>23</b:RefOrder>
  </b:Source>
  <b:Source>
    <b:Tag>Mic251</b:Tag>
    <b:SourceType>InternetSite</b:SourceType>
    <b:Guid>{38B96E5A-1C11-4E8F-98F8-2A7DD61A9B17}</b:Guid>
    <b:Author>
      <b:Author>
        <b:NameList>
          <b:Person>
            <b:Last>Ignite</b:Last>
            <b:First>Microsoft</b:First>
          </b:Person>
        </b:NameList>
      </b:Author>
    </b:Author>
    <b:Title>Things to consider before you use ExpressRoute with Power Platform</b:Title>
    <b:InternetSiteTitle>Microsoft Ignite</b:InternetSiteTitle>
    <b:Year>2025</b:Year>
    <b:Month>April</b:Month>
    <b:Day>17</b:Day>
    <b:URL>https://learn.microsoft.com/en-us/power-platform/architecture/key-concepts/expressroute/things-to-consider</b:URL>
    <b:RefOrder>24</b:RefOrder>
  </b:Source>
  <b:Source>
    <b:Tag>Mic24</b:Tag>
    <b:SourceType>InternetSite</b:SourceType>
    <b:Guid>{30BDD8CB-A78B-4CCC-8132-C1475BF03E05}</b:Guid>
    <b:Author>
      <b:Author>
        <b:NameList>
          <b:Person>
            <b:Last>Ignite</b:Last>
            <b:First>Microsoft</b:First>
          </b:Person>
        </b:NameList>
      </b:Author>
    </b:Author>
    <b:Title>What is Azure ExpressRoute</b:Title>
    <b:InternetSiteTitle>Microsoft Ignite</b:InternetSiteTitle>
    <b:Year>2024</b:Year>
    <b:Month>July</b:Month>
    <b:Day>16</b:Day>
    <b:URL>https://learn.microsoft.com/en-us/azure/expressroute/expressroute-introduction</b:URL>
    <b:RefOrder>21</b:RefOrder>
  </b:Source>
  <b:Source>
    <b:Tag>Mic25</b:Tag>
    <b:SourceType>InternetSite</b:SourceType>
    <b:Guid>{5801D184-83FE-4415-85FA-27C0FDE92EC1}</b:Guid>
    <b:Author>
      <b:Author>
        <b:NameList>
          <b:Person>
            <b:Last>Ignite</b:Last>
            <b:First>Microsoft</b:First>
          </b:Person>
        </b:NameList>
      </b:Author>
    </b:Author>
    <b:Title>What is Azure Virtual Network</b:Title>
    <b:InternetSiteTitle>Microsoft Ignite</b:InternetSiteTitle>
    <b:Year>2025</b:Year>
    <b:Month>July</b:Month>
    <b:Day>17</b:Day>
    <b:URL>https://learn.microsoft.com/en-us/azure/virtual-network/virtual-networks-overview</b:URL>
    <b:RefOrder>25</b:RefOrder>
  </b:Source>
  <b:Source>
    <b:Tag>Micnd</b:Tag>
    <b:SourceType>InternetSite</b:SourceType>
    <b:Guid>{5FCDDAF7-9309-4DA2-95AC-3636572FFBFC}</b:Guid>
    <b:Author>
      <b:Author>
        <b:NameList>
          <b:Person>
            <b:Last>Microsoft</b:Last>
          </b:Person>
        </b:NameList>
      </b:Author>
    </b:Author>
    <b:Title>Microsoft Viva Amplify</b:Title>
    <b:InternetSiteTitle>Microsoft</b:InternetSiteTitle>
    <b:Year>n.d.</b:Year>
    <b:URL>https://www.microsoft.com/en-my/microsoft-viva/amplify#tabs-oced40_tab3</b:URL>
    <b:RefOrder>5</b:RefOrder>
  </b:Source>
  <b:Source>
    <b:Tag>Mic243</b:Tag>
    <b:SourceType>InternetSite</b:SourceType>
    <b:Guid>{6313A5D1-30CB-4563-823F-7F121F73B316}</b:Guid>
    <b:Author>
      <b:Author>
        <b:NameList>
          <b:Person>
            <b:Last>Ignite</b:Last>
            <b:First>Microsoft</b:First>
          </b:Person>
        </b:NameList>
      </b:Author>
    </b:Author>
    <b:Title>Publish Teams apps for Microsoft 365</b:Title>
    <b:InternetSiteTitle>Microsoft Ignite</b:InternetSiteTitle>
    <b:Year>2024</b:Year>
    <b:Month>August</b:Month>
    <b:Day>30</b:Day>
    <b:URL>https://learn.microsoft.com/en-us/microsoftteams/platform/m365-apps/publish</b:URL>
    <b:RefOrder>1</b:RefOrder>
  </b:Source>
  <b:Source>
    <b:Tag>KWo20</b:Tag>
    <b:SourceType>InternetSite</b:SourceType>
    <b:Guid>{5FDDB6A1-8574-497F-B9AE-4C4BE54101DF}</b:Guid>
    <b:Author>
      <b:Author>
        <b:NameList>
          <b:Person>
            <b:Last>KWong</b:Last>
          </b:Person>
        </b:NameList>
      </b:Author>
    </b:Author>
    <b:Title>Microsoft Teams Bandwidth requirement</b:Title>
    <b:InternetSiteTitle>Microsoft Learn</b:InternetSiteTitle>
    <b:Year>2020</b:Year>
    <b:Month>May</b:Month>
    <b:Day>6</b:Day>
    <b:URL>https://learn.microsoft.com/en-us/answers/questions/4384253/microsoft-teams-bandwidth-requirement</b:URL>
    <b:RefOrder>4</b:RefOrder>
  </b:Source>
  <b:Source>
    <b:Tag>Lea24</b:Tag>
    <b:SourceType>InternetSite</b:SourceType>
    <b:Guid>{2DB3DFA1-E61B-4DF8-A2F1-AE0AF7BAD898}</b:Guid>
    <b:Author>
      <b:Author>
        <b:NameList>
          <b:Person>
            <b:Last>Learn</b:Last>
          </b:Person>
        </b:NameList>
      </b:Author>
    </b:Author>
    <b:Title>Prepare your organization's network for Microsoft Teams</b:Title>
    <b:InternetSiteTitle>Learn</b:InternetSiteTitle>
    <b:Year>2024</b:Year>
    <b:Month>June</b:Month>
    <b:Day>25</b:Day>
    <b:URL>https://learn.microsoft.com/en-us/microsoftteams/prepare-network</b:URL>
    <b:RefOrder>3</b:RefOrder>
  </b:Source>
  <b:Source>
    <b:Tag>Lea25</b:Tag>
    <b:SourceType>InternetSite</b:SourceType>
    <b:Guid>{8321FD31-5C77-46D3-91A6-AEABD0612EC8}</b:Guid>
    <b:Author>
      <b:Author>
        <b:NameList>
          <b:Person>
            <b:Last>Learn</b:Last>
          </b:Person>
        </b:NameList>
      </b:Author>
    </b:Author>
    <b:Title>Microsoft 365 network connectivity principles</b:Title>
    <b:InternetSiteTitle>Learn</b:InternetSiteTitle>
    <b:Year>2025</b:Year>
    <b:Month>April</b:Month>
    <b:Day>2</b:Day>
    <b:URL>https://learn.microsoft.com/en-us/microsoft-365/enterprise/microsoft-365-network-connectivity-principles?view=o365-worldwide</b:URL>
    <b:RefOrder>26</b:RefOrder>
  </b:Source>
  <b:Source>
    <b:Tag>Bor24</b:Tag>
    <b:SourceType>JournalArticle</b:SourceType>
    <b:Guid>{993E3A00-7E81-40CD-8287-D4F1B1DDDBD6}</b:Guid>
    <b:Title>Microsoft Azure Networking: Empowering Cloud Connectivity and Security</b:Title>
    <b:Year>2024</b:Year>
    <b:Author>
      <b:Author>
        <b:NameList>
          <b:Person>
            <b:Last>Borra</b:Last>
            <b:First>Praveen</b:First>
          </b:Person>
        </b:NameList>
      </b:Author>
    </b:Author>
    <b:JournalName>International Journal of Advanced Research in Science, Communication and Technology (IJARSCT)</b:JournalName>
    <b:Pages>469-475</b:Pages>
    <b:Volume>4</b:Volume>
    <b:Issue>3</b:Issue>
    <b:DOI>10.48175/IJARSCT-18949</b:DOI>
    <b:RefOrder>14</b:RefOrder>
  </b:Source>
  <b:Source>
    <b:Tag>Sil24</b:Tag>
    <b:SourceType>InternetSite</b:SourceType>
    <b:Guid>{D33E3ECC-553B-49C6-97A4-1BFB279B7670}</b:Guid>
    <b:Title>What is Viva Amplify?</b:Title>
    <b:Year>2024</b:Year>
    <b:Author>
      <b:Author>
        <b:NameList>
          <b:Person>
            <b:Last>Reef</b:Last>
            <b:First>Silicon</b:First>
          </b:Person>
        </b:NameList>
      </b:Author>
    </b:Author>
    <b:InternetSiteTitle>Silicon Reef</b:InternetSiteTitle>
    <b:Month>August</b:Month>
    <b:Day>19</b:Day>
    <b:URL>https://siliconreef.co.uk/blog/what-is-viva-amplify/</b:URL>
    <b:RefOrder>6</b:RefOrder>
  </b:Source>
  <b:Source>
    <b:Tag>Mic244</b:Tag>
    <b:SourceType>InternetSite</b:SourceType>
    <b:Guid>{F9CEBF57-D931-4CB1-BDFA-7D51A3AD1558}</b:Guid>
    <b:Author>
      <b:Author>
        <b:NameList>
          <b:Person>
            <b:Last>Learn</b:Last>
            <b:First>Microsoft</b:First>
          </b:Person>
        </b:NameList>
      </b:Author>
    </b:Author>
    <b:Title>Implement Quality of Service (QoS) in Microsoft Teams</b:Title>
    <b:InternetSiteTitle>Microsoft Learn</b:InternetSiteTitle>
    <b:Year>2024</b:Year>
    <b:Month>April</b:Month>
    <b:Day>20</b:Day>
    <b:URL>https://learn.microsoft.com/en-us/microsoftteams/qos-in-teams</b:URL>
    <b:RefOrder>11</b:RefOrder>
  </b:Source>
  <b:Source>
    <b:Tag>Luk24</b:Tag>
    <b:SourceType>InternetSite</b:SourceType>
    <b:Guid>{99B3C807-3AED-4763-948E-1ABD440E6EC3}</b:Guid>
    <b:Title>Delivering communications internally at Microsoft with Microsoft Viva Amplify</b:Title>
    <b:Year>2024</b:Year>
    <b:Author>
      <b:Author>
        <b:NameList>
          <b:Person>
            <b:Last>Velush</b:Last>
            <b:First>Lukas</b:First>
          </b:Person>
        </b:NameList>
      </b:Author>
    </b:Author>
    <b:InternetSiteTitle>Microsoft</b:InternetSiteTitle>
    <b:Month>March</b:Month>
    <b:Day>18</b:Day>
    <b:URL>https://www.microsoft.com/insidetrack/blog/delivering-communications-internally-at-microsoft-with-microsoft-viva-amplify/</b:URL>
    <b:RefOrder>8</b:RefOrder>
  </b:Source>
  <b:Source>
    <b:Tag>Luk25</b:Tag>
    <b:SourceType>InternetSite</b:SourceType>
    <b:Guid>{1B78525F-ABFE-4699-AE90-6106D8DF7F9E}</b:Guid>
    <b:Author>
      <b:Author>
        <b:NameList>
          <b:Person>
            <b:Last>Velush</b:Last>
            <b:First>Lukas</b:First>
          </b:Person>
        </b:NameList>
      </b:Author>
    </b:Author>
    <b:Title>Getting our internal IT communications right with Microsoft Viva Amplify</b:Title>
    <b:InternetSiteTitle>Microsoft</b:InternetSiteTitle>
    <b:Year>2025</b:Year>
    <b:Month>January</b:Month>
    <b:Day>20</b:Day>
    <b:URL>https://www.microsoft.com/insidetrack/blog/getting-our-internal-it-communications-right-with-microsoft-viva-amplify/</b:URL>
    <b:RefOrder>10</b:RefOrder>
  </b:Source>
  <b:Source>
    <b:Tag>Ins251</b:Tag>
    <b:SourceType>InternetSite</b:SourceType>
    <b:Guid>{B63D4559-7DEB-4B89-9E60-238A7A533140}</b:Guid>
    <b:Author>
      <b:Author>
        <b:NameList>
          <b:Person>
            <b:Last>Track</b:Last>
            <b:First>Inside</b:First>
          </b:Person>
        </b:NameList>
      </b:Author>
    </b:Author>
    <b:Title>Microsoft Teams increases collaboration in the modern workplace at Microsoft</b:Title>
    <b:InternetSiteTitle>Microsoft</b:InternetSiteTitle>
    <b:Year>2025</b:Year>
    <b:Month>February</b:Month>
    <b:Day>20</b:Day>
    <b:URL>https://www.microsoft.com/insidetrack/blog/microsoft-teams-increases-collaboration-in-the-modern-workplace-at-microsoft/#:~:text=Microsoft%20Teams%2C%20in%20combination%20with,how%20we%20manage%20organizational%20change.</b:URL>
    <b:RefOrder>7</b:RefOrder>
  </b:Source>
  <b:Source>
    <b:Tag>Shw24</b:Tag>
    <b:SourceType>JournalArticle</b:SourceType>
    <b:Guid>{57D6D405-F361-4EFC-A217-5581DDA8686C}</b:Guid>
    <b:Title>Hybrid Networking in Microsoft Azure: A Comparative Analysis of Site-to-Site VPN and ExpressRoute</b:Title>
    <b:Year>2024</b:Year>
    <b:JournalName>Journal of Computational Analysis and Applications</b:JournalName>
    <b:Pages>5016-5024</b:Pages>
    <b:DOI>10.48047/jocaaa.2024.33.08.158</b:DOI>
    <b:Author>
      <b:Author>
        <b:NameList>
          <b:Person>
            <b:Last>Kushwaha</b:Last>
            <b:First>Shweta</b:First>
          </b:Person>
          <b:Person>
            <b:Last>Tyagi</b:Last>
            <b:First>Gaurav</b:First>
          </b:Person>
          <b:Person>
            <b:Last>Kant</b:Last>
            <b:First>Gur</b:First>
            <b:Middle>Sharan</b:Middle>
          </b:Person>
        </b:NameList>
      </b:Author>
    </b:Author>
    <b:Volume>33</b:Volume>
    <b:Issue>8</b:Issue>
    <b:RefOrder>20</b:RefOrder>
  </b:Source>
  <b:Source>
    <b:Tag>Bor22</b:Tag>
    <b:SourceType>JournalArticle</b:SourceType>
    <b:Guid>{D78175A2-F4A4-4FB2-9D3F-6FCE6DDB6BCF}</b:Guid>
    <b:Author>
      <b:Author>
        <b:NameList>
          <b:Person>
            <b:Last>Borra</b:Last>
            <b:First>Praveen</b:First>
          </b:Person>
        </b:NameList>
      </b:Author>
    </b:Author>
    <b:Title>Exploring Microsoft Azure's Cloud Computing: A Comprehensive Assessment</b:Title>
    <b:JournalName>International Journal of Advanced Research in Science, Communication and Technology (IJARSCT)</b:JournalName>
    <b:Year>2022</b:Year>
    <b:Pages>897-906</b:Pages>
    <b:Volume>2</b:Volume>
    <b:Issue>8</b:Issue>
    <b:DOI>10.48175/IJARSCT-5807C</b:DOI>
    <b:RefOrder>27</b:RefOrder>
  </b:Source>
  <b:Source>
    <b:Tag>Cha241</b:Tag>
    <b:SourceType>JournalArticle</b:SourceType>
    <b:Guid>{51B009E9-45C7-493B-B555-B76D5566451D}</b:Guid>
    <b:Author>
      <b:Author>
        <b:NameList>
          <b:Person>
            <b:Last>Chaushi</b:Last>
            <b:First>Blerta</b:First>
            <b:Middle>Abazi</b:Middle>
          </b:Person>
          <b:Person>
            <b:Last>Nastovska</b:Last>
            <b:First>Monika</b:First>
          </b:Person>
          <b:Person>
            <b:Last>Veseli-Kurtishi</b:Last>
            <b:First>Teuta</b:First>
          </b:Person>
        </b:NameList>
      </b:Author>
    </b:Author>
    <b:Title>MS Teams for Virtual Collaboration - An Overview</b:Title>
    <b:JournalName>International Conference on Educational Technology and Online Learning</b:JournalName>
    <b:Year>2024</b:Year>
    <b:Pages>776-784</b:Pages>
    <b:RefOrder>2</b:RefOrder>
  </b:Source>
</b:Sources>
</file>

<file path=customXml/itemProps1.xml><?xml version="1.0" encoding="utf-8"?>
<ds:datastoreItem xmlns:ds="http://schemas.openxmlformats.org/officeDocument/2006/customXml" ds:itemID="{25FD2593-DE9D-4AA1-BD52-B8B47F8FE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4928</TotalTime>
  <Pages>17</Pages>
  <Words>3061</Words>
  <Characters>22377</Characters>
  <Application>Microsoft Office Word</Application>
  <DocSecurity>0</DocSecurity>
  <Lines>372</Lines>
  <Paragraphs>112</Paragraphs>
  <ScaleCrop>false</ScaleCrop>
  <Company/>
  <LinksUpToDate>false</LinksUpToDate>
  <CharactersWithSpaces>25326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VOON JIN HUI</dc:creator>
  <cp:keywords/>
  <dc:description/>
  <cp:lastModifiedBy>VOON JIN HUI</cp:lastModifiedBy>
  <cp:revision>520</cp:revision>
  <dcterms:created xsi:type="dcterms:W3CDTF">2025-07-28T06:01:00Z</dcterms:created>
  <dcterms:modified xsi:type="dcterms:W3CDTF">2025-08-27T07:33:00Z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014b9133-b978-4339-a2e7-d774cf905ce4</vt:lpwstr>
  </property>
</Properties>
</file>