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59400" w14:textId="77777777" w:rsidR="00AB7917" w:rsidRDefault="00AB7917" w:rsidP="00AB7917">
      <w:pPr>
        <w:pStyle w:val="BodyText"/>
        <w:spacing w:line="276" w:lineRule="auto"/>
        <w:jc w:val="center"/>
        <w:rPr>
          <w:rFonts w:ascii="Times New Roman"/>
          <w:b w:val="0"/>
          <w:sz w:val="20"/>
        </w:rPr>
      </w:pPr>
      <w:r>
        <w:rPr>
          <w:noProof/>
        </w:rPr>
        <w:drawing>
          <wp:inline distT="0" distB="0" distL="0" distR="0" wp14:anchorId="5F114390" wp14:editId="3459D3C3">
            <wp:extent cx="2209800" cy="2209800"/>
            <wp:effectExtent l="0" t="0" r="0" b="0"/>
            <wp:docPr id="1292710584" name="Picture 2" descr="Vectorise Logo | Asia Pacific University - Vectori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ctorise Logo | Asia Pacific University - Vectorise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2209800"/>
                    </a:xfrm>
                    <a:prstGeom prst="rect">
                      <a:avLst/>
                    </a:prstGeom>
                    <a:noFill/>
                    <a:ln>
                      <a:noFill/>
                    </a:ln>
                  </pic:spPr>
                </pic:pic>
              </a:graphicData>
            </a:graphic>
          </wp:inline>
        </w:drawing>
      </w:r>
    </w:p>
    <w:p w14:paraId="562BA46F" w14:textId="77777777" w:rsidR="00AB7917" w:rsidRDefault="00AB7917" w:rsidP="00AB7917">
      <w:pPr>
        <w:pStyle w:val="BodyText"/>
        <w:spacing w:line="276" w:lineRule="auto"/>
        <w:jc w:val="center"/>
        <w:rPr>
          <w:rFonts w:ascii="Times New Roman"/>
          <w:b w:val="0"/>
          <w:sz w:val="20"/>
        </w:rPr>
      </w:pPr>
    </w:p>
    <w:p w14:paraId="63500765" w14:textId="77777777" w:rsidR="00AB7917" w:rsidRDefault="00AB7917" w:rsidP="00AB7917">
      <w:pPr>
        <w:tabs>
          <w:tab w:val="left" w:pos="2160"/>
        </w:tabs>
        <w:spacing w:before="87"/>
        <w:ind w:left="2160" w:right="1646" w:hanging="360"/>
        <w:jc w:val="center"/>
        <w:rPr>
          <w:rFonts w:ascii="Arial"/>
          <w:b/>
          <w:sz w:val="40"/>
        </w:rPr>
      </w:pPr>
      <w:r>
        <w:rPr>
          <w:b/>
          <w:sz w:val="40"/>
        </w:rPr>
        <w:t>INDIVIDUAL ASSIGNMENT</w:t>
      </w:r>
    </w:p>
    <w:p w14:paraId="10389C10" w14:textId="77777777" w:rsidR="00AB7917" w:rsidRDefault="00AB7917" w:rsidP="00AB7917">
      <w:pPr>
        <w:jc w:val="center"/>
        <w:rPr>
          <w:b/>
          <w:bCs/>
          <w:sz w:val="28"/>
          <w:szCs w:val="28"/>
        </w:rPr>
      </w:pPr>
      <w:r w:rsidRPr="00E10694">
        <w:rPr>
          <w:b/>
          <w:bCs/>
          <w:sz w:val="28"/>
          <w:szCs w:val="28"/>
        </w:rPr>
        <w:t>TECHNOLOGY PARK MALAYSIA</w:t>
      </w:r>
    </w:p>
    <w:p w14:paraId="779FD6B7" w14:textId="77777777" w:rsidR="00C14C08" w:rsidRPr="00195F27" w:rsidRDefault="00C14C08" w:rsidP="00C14C08">
      <w:pPr>
        <w:spacing w:line="480" w:lineRule="auto"/>
        <w:jc w:val="center"/>
        <w:rPr>
          <w:rFonts w:cs="Times New Roman"/>
          <w:b/>
          <w:sz w:val="32"/>
          <w:szCs w:val="32"/>
        </w:rPr>
      </w:pPr>
      <w:r w:rsidRPr="00195F27">
        <w:rPr>
          <w:rFonts w:cs="Times New Roman"/>
          <w:b/>
          <w:sz w:val="32"/>
          <w:szCs w:val="32"/>
        </w:rPr>
        <w:t>BM050-3-3-IMNPD</w:t>
      </w:r>
    </w:p>
    <w:p w14:paraId="49FD33C0" w14:textId="77777777" w:rsidR="00C14C08" w:rsidRDefault="00C14C08" w:rsidP="00C14C08">
      <w:pPr>
        <w:jc w:val="center"/>
        <w:rPr>
          <w:rFonts w:cs="Times New Roman"/>
          <w:b/>
        </w:rPr>
      </w:pPr>
      <w:r w:rsidRPr="00195F27">
        <w:rPr>
          <w:rFonts w:cs="Times New Roman"/>
          <w:b/>
        </w:rPr>
        <w:t>INNOVATION MANAGEMENT AND NEW PRODUCT DEVELOPMENT</w:t>
      </w:r>
    </w:p>
    <w:p w14:paraId="6DEFF8D0" w14:textId="77777777" w:rsidR="00AB7917" w:rsidRDefault="00AB7917" w:rsidP="007820B8">
      <w:pPr>
        <w:spacing w:before="240"/>
        <w:jc w:val="center"/>
        <w:rPr>
          <w:b/>
          <w:sz w:val="28"/>
        </w:rPr>
      </w:pPr>
      <w:r>
        <w:rPr>
          <w:b/>
          <w:sz w:val="28"/>
        </w:rPr>
        <w:t>APU3F2502CS(AI)</w:t>
      </w:r>
    </w:p>
    <w:p w14:paraId="2A292FD6" w14:textId="77777777" w:rsidR="00AB7917" w:rsidRDefault="00AB7917" w:rsidP="00AB7917">
      <w:pPr>
        <w:jc w:val="center"/>
        <w:rPr>
          <w:b/>
          <w:sz w:val="28"/>
        </w:rPr>
      </w:pPr>
    </w:p>
    <w:p w14:paraId="7173C261" w14:textId="77777777" w:rsidR="00AB7917" w:rsidRDefault="00AB7917" w:rsidP="00FC0667">
      <w:pPr>
        <w:spacing w:line="276" w:lineRule="auto"/>
        <w:rPr>
          <w:b/>
          <w:sz w:val="28"/>
        </w:rPr>
      </w:pPr>
    </w:p>
    <w:p w14:paraId="00F505C4" w14:textId="745D0F0E" w:rsidR="00AB7917" w:rsidRDefault="00AB7917" w:rsidP="00AB7917">
      <w:pPr>
        <w:tabs>
          <w:tab w:val="left" w:pos="2616"/>
        </w:tabs>
        <w:spacing w:line="480" w:lineRule="auto"/>
        <w:ind w:left="128" w:right="3272"/>
        <w:rPr>
          <w:b/>
          <w:sz w:val="28"/>
        </w:rPr>
      </w:pPr>
      <w:r>
        <w:rPr>
          <w:b/>
          <w:sz w:val="28"/>
        </w:rPr>
        <w:t>HANDOUT DATE</w:t>
      </w:r>
      <w:r w:rsidR="009539A0">
        <w:rPr>
          <w:b/>
          <w:sz w:val="28"/>
        </w:rPr>
        <w:tab/>
      </w:r>
      <w:r>
        <w:rPr>
          <w:b/>
          <w:sz w:val="28"/>
        </w:rPr>
        <w:t xml:space="preserve">:  </w:t>
      </w:r>
      <w:r w:rsidR="00D620A8">
        <w:rPr>
          <w:rFonts w:hint="eastAsia"/>
          <w:b/>
          <w:sz w:val="28"/>
        </w:rPr>
        <w:t xml:space="preserve">7 JULY </w:t>
      </w:r>
      <w:r w:rsidR="00A11836">
        <w:rPr>
          <w:rFonts w:hint="eastAsia"/>
          <w:b/>
          <w:sz w:val="28"/>
        </w:rPr>
        <w:t>2025</w:t>
      </w:r>
    </w:p>
    <w:p w14:paraId="52EAF3DD" w14:textId="4878C9A9" w:rsidR="00AB7917" w:rsidRDefault="00AB7917" w:rsidP="00AB7917">
      <w:pPr>
        <w:tabs>
          <w:tab w:val="left" w:pos="2616"/>
        </w:tabs>
        <w:spacing w:line="480" w:lineRule="auto"/>
        <w:ind w:left="128" w:right="3272"/>
        <w:rPr>
          <w:b/>
          <w:sz w:val="28"/>
        </w:rPr>
      </w:pPr>
      <w:r>
        <w:rPr>
          <w:b/>
          <w:sz w:val="28"/>
        </w:rPr>
        <w:t>HAND</w:t>
      </w:r>
      <w:r>
        <w:rPr>
          <w:b/>
          <w:spacing w:val="-3"/>
          <w:sz w:val="28"/>
        </w:rPr>
        <w:t xml:space="preserve"> </w:t>
      </w:r>
      <w:r>
        <w:rPr>
          <w:b/>
          <w:sz w:val="28"/>
        </w:rPr>
        <w:t>IN</w:t>
      </w:r>
      <w:r>
        <w:rPr>
          <w:b/>
          <w:spacing w:val="-1"/>
          <w:sz w:val="28"/>
        </w:rPr>
        <w:t xml:space="preserve"> </w:t>
      </w:r>
      <w:r>
        <w:rPr>
          <w:b/>
          <w:sz w:val="28"/>
        </w:rPr>
        <w:t>DATE</w:t>
      </w:r>
      <w:r w:rsidR="00FE6751">
        <w:rPr>
          <w:b/>
          <w:sz w:val="28"/>
        </w:rPr>
        <w:tab/>
      </w:r>
      <w:r>
        <w:rPr>
          <w:b/>
          <w:sz w:val="28"/>
        </w:rPr>
        <w:t>:</w:t>
      </w:r>
      <w:r>
        <w:rPr>
          <w:b/>
          <w:sz w:val="28"/>
        </w:rPr>
        <w:tab/>
      </w:r>
      <w:r w:rsidR="00A950C7">
        <w:rPr>
          <w:b/>
          <w:sz w:val="28"/>
        </w:rPr>
        <w:t>8</w:t>
      </w:r>
      <w:r w:rsidR="00AA762D">
        <w:rPr>
          <w:rFonts w:hint="eastAsia"/>
          <w:b/>
          <w:sz w:val="28"/>
        </w:rPr>
        <w:t xml:space="preserve"> AUGUST 2025</w:t>
      </w:r>
    </w:p>
    <w:p w14:paraId="1A9A3FF4" w14:textId="6624DD40" w:rsidR="00AB7917" w:rsidRDefault="00AB7917" w:rsidP="00AB7917">
      <w:pPr>
        <w:tabs>
          <w:tab w:val="left" w:pos="2616"/>
        </w:tabs>
        <w:spacing w:line="480" w:lineRule="auto"/>
        <w:ind w:left="128" w:right="3272"/>
        <w:rPr>
          <w:b/>
          <w:sz w:val="28"/>
        </w:rPr>
      </w:pPr>
      <w:r>
        <w:rPr>
          <w:b/>
          <w:sz w:val="28"/>
        </w:rPr>
        <w:t>WEIGHTAGE</w:t>
      </w:r>
      <w:r w:rsidR="006944BE">
        <w:rPr>
          <w:b/>
          <w:sz w:val="28"/>
        </w:rPr>
        <w:tab/>
      </w:r>
      <w:r>
        <w:rPr>
          <w:b/>
          <w:sz w:val="28"/>
        </w:rPr>
        <w:t>:</w:t>
      </w:r>
      <w:r>
        <w:rPr>
          <w:b/>
          <w:sz w:val="28"/>
        </w:rPr>
        <w:tab/>
      </w:r>
      <w:r w:rsidR="00580EE9">
        <w:rPr>
          <w:rFonts w:hint="eastAsia"/>
          <w:b/>
          <w:sz w:val="28"/>
        </w:rPr>
        <w:t>2</w:t>
      </w:r>
      <w:r>
        <w:rPr>
          <w:b/>
          <w:sz w:val="28"/>
        </w:rPr>
        <w:t>0%</w:t>
      </w:r>
    </w:p>
    <w:tbl>
      <w:tblPr>
        <w:tblStyle w:val="TableGrid"/>
        <w:tblW w:w="9291" w:type="dxa"/>
        <w:tblBorders>
          <w:top w:val="single" w:sz="36"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75"/>
        <w:gridCol w:w="6136"/>
        <w:gridCol w:w="275"/>
      </w:tblGrid>
      <w:tr w:rsidR="00AB7917" w14:paraId="703E32B9" w14:textId="77777777" w:rsidTr="00584D52">
        <w:trPr>
          <w:gridAfter w:val="1"/>
          <w:wAfter w:w="275" w:type="dxa"/>
          <w:trHeight w:val="720"/>
        </w:trPr>
        <w:tc>
          <w:tcPr>
            <w:tcW w:w="2605" w:type="dxa"/>
          </w:tcPr>
          <w:p w14:paraId="2A942A57" w14:textId="77777777" w:rsidR="00AB7917" w:rsidRPr="009727F4" w:rsidRDefault="00AB7917" w:rsidP="00584D52">
            <w:pPr>
              <w:spacing w:before="240"/>
              <w:rPr>
                <w:b/>
                <w:bCs/>
                <w:sz w:val="28"/>
                <w:szCs w:val="24"/>
              </w:rPr>
            </w:pPr>
          </w:p>
        </w:tc>
        <w:tc>
          <w:tcPr>
            <w:tcW w:w="6411" w:type="dxa"/>
            <w:gridSpan w:val="2"/>
          </w:tcPr>
          <w:p w14:paraId="11291603" w14:textId="77777777" w:rsidR="00AB7917" w:rsidRPr="009727F4" w:rsidRDefault="00AB7917" w:rsidP="00584D52">
            <w:pPr>
              <w:spacing w:before="240"/>
              <w:rPr>
                <w:sz w:val="28"/>
                <w:szCs w:val="24"/>
              </w:rPr>
            </w:pPr>
          </w:p>
        </w:tc>
      </w:tr>
      <w:tr w:rsidR="00AB7917" w14:paraId="72D2509F" w14:textId="77777777" w:rsidTr="00584D52">
        <w:trPr>
          <w:trHeight w:val="720"/>
        </w:trPr>
        <w:tc>
          <w:tcPr>
            <w:tcW w:w="2880" w:type="dxa"/>
            <w:gridSpan w:val="2"/>
          </w:tcPr>
          <w:p w14:paraId="1D2CE7E8" w14:textId="77777777" w:rsidR="00AB7917" w:rsidRPr="009727F4" w:rsidRDefault="00AB7917" w:rsidP="00584D52">
            <w:pPr>
              <w:spacing w:before="240"/>
              <w:rPr>
                <w:b/>
                <w:bCs/>
                <w:sz w:val="32"/>
                <w:szCs w:val="28"/>
              </w:rPr>
            </w:pPr>
            <w:r w:rsidRPr="009727F4">
              <w:rPr>
                <w:b/>
                <w:bCs/>
                <w:sz w:val="32"/>
                <w:szCs w:val="28"/>
              </w:rPr>
              <w:t>STUDENT NAME:</w:t>
            </w:r>
          </w:p>
        </w:tc>
        <w:tc>
          <w:tcPr>
            <w:tcW w:w="6411" w:type="dxa"/>
            <w:gridSpan w:val="2"/>
          </w:tcPr>
          <w:p w14:paraId="5EC97D21" w14:textId="6D704956" w:rsidR="00AB7917" w:rsidRPr="009727F4" w:rsidRDefault="00FC0667" w:rsidP="00584D52">
            <w:pPr>
              <w:spacing w:before="240"/>
              <w:rPr>
                <w:sz w:val="32"/>
                <w:szCs w:val="28"/>
              </w:rPr>
            </w:pPr>
            <w:r>
              <w:rPr>
                <w:rFonts w:hint="eastAsia"/>
                <w:sz w:val="32"/>
                <w:szCs w:val="28"/>
              </w:rPr>
              <w:t>VOON JIN HUI</w:t>
            </w:r>
          </w:p>
        </w:tc>
      </w:tr>
      <w:tr w:rsidR="00AB7917" w14:paraId="0FE4FED7" w14:textId="77777777" w:rsidTr="00584D52">
        <w:trPr>
          <w:trHeight w:val="720"/>
        </w:trPr>
        <w:tc>
          <w:tcPr>
            <w:tcW w:w="2880" w:type="dxa"/>
            <w:gridSpan w:val="2"/>
          </w:tcPr>
          <w:p w14:paraId="096BEAB6" w14:textId="77777777" w:rsidR="00AB7917" w:rsidRPr="009727F4" w:rsidRDefault="00AB7917" w:rsidP="00584D52">
            <w:pPr>
              <w:spacing w:before="240"/>
              <w:rPr>
                <w:b/>
                <w:bCs/>
                <w:sz w:val="32"/>
                <w:szCs w:val="28"/>
              </w:rPr>
            </w:pPr>
            <w:r w:rsidRPr="009727F4">
              <w:rPr>
                <w:b/>
                <w:bCs/>
                <w:sz w:val="32"/>
                <w:szCs w:val="28"/>
              </w:rPr>
              <w:t>TP NUMBER:</w:t>
            </w:r>
          </w:p>
        </w:tc>
        <w:tc>
          <w:tcPr>
            <w:tcW w:w="6411" w:type="dxa"/>
            <w:gridSpan w:val="2"/>
          </w:tcPr>
          <w:p w14:paraId="0C1800D7" w14:textId="0D316BAE" w:rsidR="00AB7917" w:rsidRPr="009727F4" w:rsidRDefault="00AB7917" w:rsidP="00584D52">
            <w:pPr>
              <w:spacing w:before="240"/>
              <w:rPr>
                <w:sz w:val="32"/>
                <w:szCs w:val="28"/>
              </w:rPr>
            </w:pPr>
            <w:r w:rsidRPr="009727F4">
              <w:rPr>
                <w:sz w:val="32"/>
                <w:szCs w:val="28"/>
              </w:rPr>
              <w:t>TP06</w:t>
            </w:r>
            <w:r w:rsidR="00FC0667">
              <w:rPr>
                <w:rFonts w:hint="eastAsia"/>
                <w:sz w:val="32"/>
                <w:szCs w:val="28"/>
              </w:rPr>
              <w:t>4878</w:t>
            </w:r>
          </w:p>
        </w:tc>
      </w:tr>
    </w:tbl>
    <w:p w14:paraId="59EB70EB" w14:textId="77777777" w:rsidR="00235982" w:rsidRPr="00352C22" w:rsidRDefault="00235982" w:rsidP="00235982">
      <w:pPr>
        <w:spacing w:line="360" w:lineRule="auto"/>
        <w:jc w:val="left"/>
        <w:rPr>
          <w:rFonts w:cs="Times New Roman"/>
        </w:rPr>
      </w:pPr>
      <w:r w:rsidRPr="00352C22">
        <w:rPr>
          <w:rFonts w:cs="Times New Roman"/>
        </w:rPr>
        <w:br w:type="page"/>
      </w:r>
    </w:p>
    <w:p w14:paraId="622F1C60" w14:textId="77777777" w:rsidR="00E602C8" w:rsidRPr="00352C22" w:rsidRDefault="00E602C8" w:rsidP="00E602C8">
      <w:pPr>
        <w:pStyle w:val="Heading1"/>
        <w:rPr>
          <w:rFonts w:cs="Times New Roman"/>
          <w:szCs w:val="24"/>
        </w:rPr>
      </w:pPr>
      <w:bookmarkStart w:id="0" w:name="_Toc203947843"/>
      <w:r w:rsidRPr="00352C22">
        <w:rPr>
          <w:rFonts w:cs="Times New Roman"/>
          <w:szCs w:val="24"/>
        </w:rPr>
        <w:lastRenderedPageBreak/>
        <w:t>Executive Summary</w:t>
      </w:r>
      <w:bookmarkEnd w:id="0"/>
    </w:p>
    <w:p w14:paraId="1DD065AB" w14:textId="313A8E21" w:rsidR="00E602C8" w:rsidRPr="00352C22" w:rsidRDefault="0042139E" w:rsidP="0042139E">
      <w:pPr>
        <w:spacing w:before="240" w:line="360" w:lineRule="auto"/>
        <w:ind w:firstLine="720"/>
        <w:rPr>
          <w:rFonts w:cs="Times New Roman"/>
        </w:rPr>
      </w:pPr>
      <w:r w:rsidRPr="00352C22">
        <w:rPr>
          <w:rFonts w:cs="Times New Roman"/>
        </w:rPr>
        <w:t xml:space="preserve">This report analyses Tealive’s new product development (NPD) process in Malaysia’s competitive bubble tea market. It explains how Tealive generates ideas, tests concept, develops products, and uses smart marketing strategies to launch new items successfully. The report also identifies challenges </w:t>
      </w:r>
      <w:r w:rsidR="00DA340C">
        <w:rPr>
          <w:rFonts w:cs="Times New Roman"/>
        </w:rPr>
        <w:t xml:space="preserve">in F&amp;B market </w:t>
      </w:r>
      <w:r w:rsidRPr="00352C22">
        <w:rPr>
          <w:rFonts w:cs="Times New Roman"/>
        </w:rPr>
        <w:t xml:space="preserve">such as competition, </w:t>
      </w:r>
      <w:r w:rsidR="00022CD3">
        <w:rPr>
          <w:rFonts w:cs="Times New Roman"/>
        </w:rPr>
        <w:t>green innovation needs</w:t>
      </w:r>
      <w:r w:rsidRPr="00352C22">
        <w:rPr>
          <w:rFonts w:cs="Times New Roman"/>
        </w:rPr>
        <w:t>, and shifting health trends. Using the Ansoff Matrix, practical recommendations are suggested to help Tealive grow its business, expand into new markets, and stay sustainable.</w:t>
      </w:r>
      <w:r w:rsidR="00E602C8" w:rsidRPr="00352C22">
        <w:rPr>
          <w:rFonts w:cs="Times New Roman"/>
        </w:rPr>
        <w:br w:type="page"/>
      </w:r>
    </w:p>
    <w:sdt>
      <w:sdtPr>
        <w:rPr>
          <w:rFonts w:eastAsiaTheme="minorEastAsia" w:cs="Times New Roman"/>
          <w:b w:val="0"/>
          <w:color w:val="auto"/>
          <w:kern w:val="2"/>
          <w:sz w:val="24"/>
          <w:szCs w:val="24"/>
          <w:lang w:val="en-MY" w:eastAsia="zh-CN"/>
          <w14:ligatures w14:val="standardContextual"/>
        </w:rPr>
        <w:id w:val="2119642672"/>
        <w:docPartObj>
          <w:docPartGallery w:val="Table of Contents"/>
          <w:docPartUnique/>
        </w:docPartObj>
      </w:sdtPr>
      <w:sdtEndPr>
        <w:rPr>
          <w:bCs/>
          <w:noProof/>
        </w:rPr>
      </w:sdtEndPr>
      <w:sdtContent>
        <w:p w14:paraId="33CF0388" w14:textId="5807D2BA" w:rsidR="00352C22" w:rsidRPr="00352C22" w:rsidRDefault="00352C22" w:rsidP="00352C22">
          <w:pPr>
            <w:pStyle w:val="TOCHeading"/>
            <w:spacing w:line="360" w:lineRule="auto"/>
            <w:jc w:val="center"/>
            <w:rPr>
              <w:rFonts w:cs="Times New Roman"/>
              <w:sz w:val="24"/>
              <w:szCs w:val="24"/>
            </w:rPr>
          </w:pPr>
          <w:r w:rsidRPr="00352C22">
            <w:rPr>
              <w:rFonts w:cs="Times New Roman"/>
              <w:sz w:val="24"/>
              <w:szCs w:val="24"/>
            </w:rPr>
            <w:t>Table of Contents</w:t>
          </w:r>
        </w:p>
        <w:p w14:paraId="00BB0ACB" w14:textId="0B3B3C2B" w:rsidR="00352C22" w:rsidRDefault="00352C22" w:rsidP="00352C22">
          <w:pPr>
            <w:pStyle w:val="TOC1"/>
            <w:tabs>
              <w:tab w:val="right" w:leader="dot" w:pos="9016"/>
            </w:tabs>
            <w:spacing w:line="360" w:lineRule="auto"/>
            <w:rPr>
              <w:rFonts w:asciiTheme="minorHAnsi" w:hAnsiTheme="minorHAnsi" w:cstheme="minorBidi"/>
              <w:noProof/>
              <w:kern w:val="2"/>
              <w:szCs w:val="24"/>
              <w:lang w:val="en-MY" w:eastAsia="zh-CN"/>
              <w14:ligatures w14:val="standardContextual"/>
            </w:rPr>
          </w:pPr>
          <w:r>
            <w:fldChar w:fldCharType="begin"/>
          </w:r>
          <w:r>
            <w:instrText xml:space="preserve"> TOC \o "1-3" \h \z \u </w:instrText>
          </w:r>
          <w:r>
            <w:fldChar w:fldCharType="separate"/>
          </w:r>
          <w:hyperlink w:anchor="_Toc203947843" w:history="1">
            <w:r w:rsidRPr="00CE1E67">
              <w:rPr>
                <w:rStyle w:val="Hyperlink"/>
                <w:noProof/>
              </w:rPr>
              <w:t>Executive Summary</w:t>
            </w:r>
            <w:r>
              <w:rPr>
                <w:noProof/>
                <w:webHidden/>
              </w:rPr>
              <w:tab/>
            </w:r>
            <w:r>
              <w:rPr>
                <w:noProof/>
                <w:webHidden/>
              </w:rPr>
              <w:fldChar w:fldCharType="begin"/>
            </w:r>
            <w:r>
              <w:rPr>
                <w:noProof/>
                <w:webHidden/>
              </w:rPr>
              <w:instrText xml:space="preserve"> PAGEREF _Toc203947843 \h </w:instrText>
            </w:r>
            <w:r>
              <w:rPr>
                <w:noProof/>
                <w:webHidden/>
              </w:rPr>
            </w:r>
            <w:r>
              <w:rPr>
                <w:noProof/>
                <w:webHidden/>
              </w:rPr>
              <w:fldChar w:fldCharType="separate"/>
            </w:r>
            <w:r>
              <w:rPr>
                <w:noProof/>
                <w:webHidden/>
              </w:rPr>
              <w:t>2</w:t>
            </w:r>
            <w:r>
              <w:rPr>
                <w:noProof/>
                <w:webHidden/>
              </w:rPr>
              <w:fldChar w:fldCharType="end"/>
            </w:r>
          </w:hyperlink>
        </w:p>
        <w:p w14:paraId="2299BDDA" w14:textId="1A67F136" w:rsidR="00352C22" w:rsidRDefault="00352C22" w:rsidP="00352C22">
          <w:pPr>
            <w:pStyle w:val="TOC1"/>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3947844" w:history="1">
            <w:r w:rsidRPr="00CE1E67">
              <w:rPr>
                <w:rStyle w:val="Hyperlink"/>
                <w:noProof/>
              </w:rPr>
              <w:t>1.0 Introduction</w:t>
            </w:r>
            <w:r>
              <w:rPr>
                <w:noProof/>
                <w:webHidden/>
              </w:rPr>
              <w:tab/>
            </w:r>
            <w:r>
              <w:rPr>
                <w:noProof/>
                <w:webHidden/>
              </w:rPr>
              <w:fldChar w:fldCharType="begin"/>
            </w:r>
            <w:r>
              <w:rPr>
                <w:noProof/>
                <w:webHidden/>
              </w:rPr>
              <w:instrText xml:space="preserve"> PAGEREF _Toc203947844 \h </w:instrText>
            </w:r>
            <w:r>
              <w:rPr>
                <w:noProof/>
                <w:webHidden/>
              </w:rPr>
            </w:r>
            <w:r>
              <w:rPr>
                <w:noProof/>
                <w:webHidden/>
              </w:rPr>
              <w:fldChar w:fldCharType="separate"/>
            </w:r>
            <w:r>
              <w:rPr>
                <w:noProof/>
                <w:webHidden/>
              </w:rPr>
              <w:t>4</w:t>
            </w:r>
            <w:r>
              <w:rPr>
                <w:noProof/>
                <w:webHidden/>
              </w:rPr>
              <w:fldChar w:fldCharType="end"/>
            </w:r>
          </w:hyperlink>
        </w:p>
        <w:p w14:paraId="7F151F32" w14:textId="5290BCA0" w:rsidR="00352C22" w:rsidRDefault="00352C22" w:rsidP="00352C22">
          <w:pPr>
            <w:pStyle w:val="TOC1"/>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3947845" w:history="1">
            <w:r w:rsidRPr="00CE1E67">
              <w:rPr>
                <w:rStyle w:val="Hyperlink"/>
                <w:noProof/>
              </w:rPr>
              <w:t>2.0 New Product Development Process</w:t>
            </w:r>
            <w:r>
              <w:rPr>
                <w:noProof/>
                <w:webHidden/>
              </w:rPr>
              <w:tab/>
            </w:r>
            <w:r>
              <w:rPr>
                <w:noProof/>
                <w:webHidden/>
              </w:rPr>
              <w:fldChar w:fldCharType="begin"/>
            </w:r>
            <w:r>
              <w:rPr>
                <w:noProof/>
                <w:webHidden/>
              </w:rPr>
              <w:instrText xml:space="preserve"> PAGEREF _Toc203947845 \h </w:instrText>
            </w:r>
            <w:r>
              <w:rPr>
                <w:noProof/>
                <w:webHidden/>
              </w:rPr>
            </w:r>
            <w:r>
              <w:rPr>
                <w:noProof/>
                <w:webHidden/>
              </w:rPr>
              <w:fldChar w:fldCharType="separate"/>
            </w:r>
            <w:r>
              <w:rPr>
                <w:noProof/>
                <w:webHidden/>
              </w:rPr>
              <w:t>5</w:t>
            </w:r>
            <w:r>
              <w:rPr>
                <w:noProof/>
                <w:webHidden/>
              </w:rPr>
              <w:fldChar w:fldCharType="end"/>
            </w:r>
          </w:hyperlink>
        </w:p>
        <w:p w14:paraId="685AC60C" w14:textId="64E62F46" w:rsidR="00352C22" w:rsidRDefault="00352C22" w:rsidP="00352C22">
          <w:pPr>
            <w:pStyle w:val="TOC2"/>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3947846" w:history="1">
            <w:r w:rsidRPr="00CE1E67">
              <w:rPr>
                <w:rStyle w:val="Hyperlink"/>
                <w:noProof/>
              </w:rPr>
              <w:t>2.1 Idea Generation and Screening</w:t>
            </w:r>
            <w:r>
              <w:rPr>
                <w:noProof/>
                <w:webHidden/>
              </w:rPr>
              <w:tab/>
            </w:r>
            <w:r>
              <w:rPr>
                <w:noProof/>
                <w:webHidden/>
              </w:rPr>
              <w:fldChar w:fldCharType="begin"/>
            </w:r>
            <w:r>
              <w:rPr>
                <w:noProof/>
                <w:webHidden/>
              </w:rPr>
              <w:instrText xml:space="preserve"> PAGEREF _Toc203947846 \h </w:instrText>
            </w:r>
            <w:r>
              <w:rPr>
                <w:noProof/>
                <w:webHidden/>
              </w:rPr>
            </w:r>
            <w:r>
              <w:rPr>
                <w:noProof/>
                <w:webHidden/>
              </w:rPr>
              <w:fldChar w:fldCharType="separate"/>
            </w:r>
            <w:r>
              <w:rPr>
                <w:noProof/>
                <w:webHidden/>
              </w:rPr>
              <w:t>5</w:t>
            </w:r>
            <w:r>
              <w:rPr>
                <w:noProof/>
                <w:webHidden/>
              </w:rPr>
              <w:fldChar w:fldCharType="end"/>
            </w:r>
          </w:hyperlink>
        </w:p>
        <w:p w14:paraId="7D6CACC5" w14:textId="28AC73E8" w:rsidR="00352C22" w:rsidRDefault="00352C22" w:rsidP="00352C22">
          <w:pPr>
            <w:pStyle w:val="TOC2"/>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3947847" w:history="1">
            <w:r w:rsidRPr="00CE1E67">
              <w:rPr>
                <w:rStyle w:val="Hyperlink"/>
                <w:noProof/>
              </w:rPr>
              <w:t>2.2 Concept Development and Testing</w:t>
            </w:r>
            <w:r>
              <w:rPr>
                <w:noProof/>
                <w:webHidden/>
              </w:rPr>
              <w:tab/>
            </w:r>
            <w:r>
              <w:rPr>
                <w:noProof/>
                <w:webHidden/>
              </w:rPr>
              <w:fldChar w:fldCharType="begin"/>
            </w:r>
            <w:r>
              <w:rPr>
                <w:noProof/>
                <w:webHidden/>
              </w:rPr>
              <w:instrText xml:space="preserve"> PAGEREF _Toc203947847 \h </w:instrText>
            </w:r>
            <w:r>
              <w:rPr>
                <w:noProof/>
                <w:webHidden/>
              </w:rPr>
            </w:r>
            <w:r>
              <w:rPr>
                <w:noProof/>
                <w:webHidden/>
              </w:rPr>
              <w:fldChar w:fldCharType="separate"/>
            </w:r>
            <w:r>
              <w:rPr>
                <w:noProof/>
                <w:webHidden/>
              </w:rPr>
              <w:t>6</w:t>
            </w:r>
            <w:r>
              <w:rPr>
                <w:noProof/>
                <w:webHidden/>
              </w:rPr>
              <w:fldChar w:fldCharType="end"/>
            </w:r>
          </w:hyperlink>
        </w:p>
        <w:p w14:paraId="4D2D0FC8" w14:textId="16EECCAA" w:rsidR="00352C22" w:rsidRDefault="00352C22" w:rsidP="00352C22">
          <w:pPr>
            <w:pStyle w:val="TOC2"/>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3947848" w:history="1">
            <w:r w:rsidRPr="00CE1E67">
              <w:rPr>
                <w:rStyle w:val="Hyperlink"/>
                <w:noProof/>
              </w:rPr>
              <w:t>2.3 Product Development and Testing</w:t>
            </w:r>
            <w:r>
              <w:rPr>
                <w:noProof/>
                <w:webHidden/>
              </w:rPr>
              <w:tab/>
            </w:r>
            <w:r>
              <w:rPr>
                <w:noProof/>
                <w:webHidden/>
              </w:rPr>
              <w:fldChar w:fldCharType="begin"/>
            </w:r>
            <w:r>
              <w:rPr>
                <w:noProof/>
                <w:webHidden/>
              </w:rPr>
              <w:instrText xml:space="preserve"> PAGEREF _Toc203947848 \h </w:instrText>
            </w:r>
            <w:r>
              <w:rPr>
                <w:noProof/>
                <w:webHidden/>
              </w:rPr>
            </w:r>
            <w:r>
              <w:rPr>
                <w:noProof/>
                <w:webHidden/>
              </w:rPr>
              <w:fldChar w:fldCharType="separate"/>
            </w:r>
            <w:r>
              <w:rPr>
                <w:noProof/>
                <w:webHidden/>
              </w:rPr>
              <w:t>7</w:t>
            </w:r>
            <w:r>
              <w:rPr>
                <w:noProof/>
                <w:webHidden/>
              </w:rPr>
              <w:fldChar w:fldCharType="end"/>
            </w:r>
          </w:hyperlink>
        </w:p>
        <w:p w14:paraId="54C33C34" w14:textId="279C335D" w:rsidR="00352C22" w:rsidRDefault="00352C22" w:rsidP="00352C22">
          <w:pPr>
            <w:pStyle w:val="TOC2"/>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3947849" w:history="1">
            <w:r w:rsidRPr="00CE1E67">
              <w:rPr>
                <w:rStyle w:val="Hyperlink"/>
                <w:noProof/>
              </w:rPr>
              <w:t>2.4 Market Testing</w:t>
            </w:r>
            <w:r>
              <w:rPr>
                <w:noProof/>
                <w:webHidden/>
              </w:rPr>
              <w:tab/>
            </w:r>
            <w:r>
              <w:rPr>
                <w:noProof/>
                <w:webHidden/>
              </w:rPr>
              <w:fldChar w:fldCharType="begin"/>
            </w:r>
            <w:r>
              <w:rPr>
                <w:noProof/>
                <w:webHidden/>
              </w:rPr>
              <w:instrText xml:space="preserve"> PAGEREF _Toc203947849 \h </w:instrText>
            </w:r>
            <w:r>
              <w:rPr>
                <w:noProof/>
                <w:webHidden/>
              </w:rPr>
            </w:r>
            <w:r>
              <w:rPr>
                <w:noProof/>
                <w:webHidden/>
              </w:rPr>
              <w:fldChar w:fldCharType="separate"/>
            </w:r>
            <w:r>
              <w:rPr>
                <w:noProof/>
                <w:webHidden/>
              </w:rPr>
              <w:t>8</w:t>
            </w:r>
            <w:r>
              <w:rPr>
                <w:noProof/>
                <w:webHidden/>
              </w:rPr>
              <w:fldChar w:fldCharType="end"/>
            </w:r>
          </w:hyperlink>
        </w:p>
        <w:p w14:paraId="60E97AD8" w14:textId="630FBDAE" w:rsidR="00352C22" w:rsidRDefault="00352C22" w:rsidP="00352C22">
          <w:pPr>
            <w:pStyle w:val="TOC2"/>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3947850" w:history="1">
            <w:r w:rsidRPr="00CE1E67">
              <w:rPr>
                <w:rStyle w:val="Hyperlink"/>
                <w:noProof/>
              </w:rPr>
              <w:t>2.5 Commercialization</w:t>
            </w:r>
            <w:r>
              <w:rPr>
                <w:noProof/>
                <w:webHidden/>
              </w:rPr>
              <w:tab/>
            </w:r>
            <w:r>
              <w:rPr>
                <w:noProof/>
                <w:webHidden/>
              </w:rPr>
              <w:fldChar w:fldCharType="begin"/>
            </w:r>
            <w:r>
              <w:rPr>
                <w:noProof/>
                <w:webHidden/>
              </w:rPr>
              <w:instrText xml:space="preserve"> PAGEREF _Toc203947850 \h </w:instrText>
            </w:r>
            <w:r>
              <w:rPr>
                <w:noProof/>
                <w:webHidden/>
              </w:rPr>
            </w:r>
            <w:r>
              <w:rPr>
                <w:noProof/>
                <w:webHidden/>
              </w:rPr>
              <w:fldChar w:fldCharType="separate"/>
            </w:r>
            <w:r>
              <w:rPr>
                <w:noProof/>
                <w:webHidden/>
              </w:rPr>
              <w:t>9</w:t>
            </w:r>
            <w:r>
              <w:rPr>
                <w:noProof/>
                <w:webHidden/>
              </w:rPr>
              <w:fldChar w:fldCharType="end"/>
            </w:r>
          </w:hyperlink>
        </w:p>
        <w:p w14:paraId="781A9625" w14:textId="2908B99A" w:rsidR="00352C22" w:rsidRDefault="00352C22" w:rsidP="00352C22">
          <w:pPr>
            <w:pStyle w:val="TOC1"/>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3947851" w:history="1">
            <w:r w:rsidRPr="00CE1E67">
              <w:rPr>
                <w:rStyle w:val="Hyperlink"/>
                <w:noProof/>
              </w:rPr>
              <w:t>3.0 Challenges in NPD</w:t>
            </w:r>
            <w:r>
              <w:rPr>
                <w:noProof/>
                <w:webHidden/>
              </w:rPr>
              <w:tab/>
            </w:r>
            <w:r>
              <w:rPr>
                <w:noProof/>
                <w:webHidden/>
              </w:rPr>
              <w:fldChar w:fldCharType="begin"/>
            </w:r>
            <w:r>
              <w:rPr>
                <w:noProof/>
                <w:webHidden/>
              </w:rPr>
              <w:instrText xml:space="preserve"> PAGEREF _Toc203947851 \h </w:instrText>
            </w:r>
            <w:r>
              <w:rPr>
                <w:noProof/>
                <w:webHidden/>
              </w:rPr>
            </w:r>
            <w:r>
              <w:rPr>
                <w:noProof/>
                <w:webHidden/>
              </w:rPr>
              <w:fldChar w:fldCharType="separate"/>
            </w:r>
            <w:r>
              <w:rPr>
                <w:noProof/>
                <w:webHidden/>
              </w:rPr>
              <w:t>10</w:t>
            </w:r>
            <w:r>
              <w:rPr>
                <w:noProof/>
                <w:webHidden/>
              </w:rPr>
              <w:fldChar w:fldCharType="end"/>
            </w:r>
          </w:hyperlink>
        </w:p>
        <w:p w14:paraId="2EFEF5F0" w14:textId="7A085F61" w:rsidR="00352C22" w:rsidRDefault="00352C22" w:rsidP="00352C22">
          <w:pPr>
            <w:pStyle w:val="TOC1"/>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3947852" w:history="1">
            <w:r w:rsidRPr="00CE1E67">
              <w:rPr>
                <w:rStyle w:val="Hyperlink"/>
                <w:noProof/>
              </w:rPr>
              <w:t>4.0 Recommendations</w:t>
            </w:r>
            <w:r>
              <w:rPr>
                <w:noProof/>
                <w:webHidden/>
              </w:rPr>
              <w:tab/>
            </w:r>
            <w:r>
              <w:rPr>
                <w:noProof/>
                <w:webHidden/>
              </w:rPr>
              <w:fldChar w:fldCharType="begin"/>
            </w:r>
            <w:r>
              <w:rPr>
                <w:noProof/>
                <w:webHidden/>
              </w:rPr>
              <w:instrText xml:space="preserve"> PAGEREF _Toc203947852 \h </w:instrText>
            </w:r>
            <w:r>
              <w:rPr>
                <w:noProof/>
                <w:webHidden/>
              </w:rPr>
            </w:r>
            <w:r>
              <w:rPr>
                <w:noProof/>
                <w:webHidden/>
              </w:rPr>
              <w:fldChar w:fldCharType="separate"/>
            </w:r>
            <w:r>
              <w:rPr>
                <w:noProof/>
                <w:webHidden/>
              </w:rPr>
              <w:t>11</w:t>
            </w:r>
            <w:r>
              <w:rPr>
                <w:noProof/>
                <w:webHidden/>
              </w:rPr>
              <w:fldChar w:fldCharType="end"/>
            </w:r>
          </w:hyperlink>
        </w:p>
        <w:p w14:paraId="062DD2A1" w14:textId="6B2CD128" w:rsidR="00352C22" w:rsidRDefault="00352C22" w:rsidP="00352C22">
          <w:pPr>
            <w:pStyle w:val="TOC1"/>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3947853" w:history="1">
            <w:r w:rsidRPr="00CE1E67">
              <w:rPr>
                <w:rStyle w:val="Hyperlink"/>
                <w:noProof/>
              </w:rPr>
              <w:t>5.0 Conclusion</w:t>
            </w:r>
            <w:r>
              <w:rPr>
                <w:noProof/>
                <w:webHidden/>
              </w:rPr>
              <w:tab/>
            </w:r>
            <w:r>
              <w:rPr>
                <w:noProof/>
                <w:webHidden/>
              </w:rPr>
              <w:fldChar w:fldCharType="begin"/>
            </w:r>
            <w:r>
              <w:rPr>
                <w:noProof/>
                <w:webHidden/>
              </w:rPr>
              <w:instrText xml:space="preserve"> PAGEREF _Toc203947853 \h </w:instrText>
            </w:r>
            <w:r>
              <w:rPr>
                <w:noProof/>
                <w:webHidden/>
              </w:rPr>
            </w:r>
            <w:r>
              <w:rPr>
                <w:noProof/>
                <w:webHidden/>
              </w:rPr>
              <w:fldChar w:fldCharType="separate"/>
            </w:r>
            <w:r>
              <w:rPr>
                <w:noProof/>
                <w:webHidden/>
              </w:rPr>
              <w:t>12</w:t>
            </w:r>
            <w:r>
              <w:rPr>
                <w:noProof/>
                <w:webHidden/>
              </w:rPr>
              <w:fldChar w:fldCharType="end"/>
            </w:r>
          </w:hyperlink>
        </w:p>
        <w:p w14:paraId="26F6272F" w14:textId="6B635DF2" w:rsidR="00352C22" w:rsidRDefault="00352C22" w:rsidP="00352C22">
          <w:pPr>
            <w:pStyle w:val="TOC1"/>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3947854" w:history="1">
            <w:r w:rsidRPr="00CE1E67">
              <w:rPr>
                <w:rStyle w:val="Hyperlink"/>
                <w:noProof/>
              </w:rPr>
              <w:t>References</w:t>
            </w:r>
            <w:r>
              <w:rPr>
                <w:noProof/>
                <w:webHidden/>
              </w:rPr>
              <w:tab/>
            </w:r>
            <w:r>
              <w:rPr>
                <w:noProof/>
                <w:webHidden/>
              </w:rPr>
              <w:fldChar w:fldCharType="begin"/>
            </w:r>
            <w:r>
              <w:rPr>
                <w:noProof/>
                <w:webHidden/>
              </w:rPr>
              <w:instrText xml:space="preserve"> PAGEREF _Toc203947854 \h </w:instrText>
            </w:r>
            <w:r>
              <w:rPr>
                <w:noProof/>
                <w:webHidden/>
              </w:rPr>
            </w:r>
            <w:r>
              <w:rPr>
                <w:noProof/>
                <w:webHidden/>
              </w:rPr>
              <w:fldChar w:fldCharType="separate"/>
            </w:r>
            <w:r>
              <w:rPr>
                <w:noProof/>
                <w:webHidden/>
              </w:rPr>
              <w:t>13</w:t>
            </w:r>
            <w:r>
              <w:rPr>
                <w:noProof/>
                <w:webHidden/>
              </w:rPr>
              <w:fldChar w:fldCharType="end"/>
            </w:r>
          </w:hyperlink>
        </w:p>
        <w:p w14:paraId="27C756D1" w14:textId="4C49EE7F" w:rsidR="00352C22" w:rsidRPr="00352C22" w:rsidRDefault="00352C22" w:rsidP="00352C22">
          <w:pPr>
            <w:spacing w:line="360" w:lineRule="auto"/>
            <w:rPr>
              <w:rFonts w:cs="Times New Roman"/>
            </w:rPr>
          </w:pPr>
          <w:r>
            <w:rPr>
              <w:rFonts w:cs="Times New Roman"/>
              <w:kern w:val="0"/>
              <w:lang w:val="en-US" w:eastAsia="en-US"/>
              <w14:ligatures w14:val="none"/>
            </w:rPr>
            <w:fldChar w:fldCharType="end"/>
          </w:r>
        </w:p>
      </w:sdtContent>
    </w:sdt>
    <w:p w14:paraId="6E6ADDF6" w14:textId="04A3290D" w:rsidR="00235982" w:rsidRPr="00352C22" w:rsidRDefault="00235982" w:rsidP="00235982">
      <w:pPr>
        <w:spacing w:line="360" w:lineRule="auto"/>
        <w:rPr>
          <w:rFonts w:cs="Times New Roman"/>
        </w:rPr>
      </w:pPr>
    </w:p>
    <w:p w14:paraId="66044FFF" w14:textId="77777777" w:rsidR="00235982" w:rsidRPr="00352C22" w:rsidRDefault="00235982" w:rsidP="00235982">
      <w:pPr>
        <w:spacing w:line="360" w:lineRule="auto"/>
        <w:jc w:val="left"/>
        <w:rPr>
          <w:rFonts w:cs="Times New Roman"/>
        </w:rPr>
      </w:pPr>
      <w:r w:rsidRPr="00352C22">
        <w:rPr>
          <w:rFonts w:cs="Times New Roman"/>
        </w:rPr>
        <w:br w:type="page"/>
      </w:r>
    </w:p>
    <w:p w14:paraId="5AA61DA0" w14:textId="5895D742" w:rsidR="00235982" w:rsidRPr="00352C22" w:rsidRDefault="00352C22" w:rsidP="00352C22">
      <w:pPr>
        <w:pStyle w:val="Heading1"/>
        <w:spacing w:line="360" w:lineRule="auto"/>
        <w:rPr>
          <w:rFonts w:cs="Times New Roman"/>
          <w:szCs w:val="24"/>
        </w:rPr>
      </w:pPr>
      <w:bookmarkStart w:id="1" w:name="_Toc203947844"/>
      <w:r>
        <w:rPr>
          <w:rFonts w:cs="Times New Roman" w:hint="eastAsia"/>
          <w:szCs w:val="24"/>
        </w:rPr>
        <w:lastRenderedPageBreak/>
        <w:t xml:space="preserve">1.0 </w:t>
      </w:r>
      <w:r w:rsidR="00235982" w:rsidRPr="00352C22">
        <w:rPr>
          <w:rFonts w:cs="Times New Roman"/>
          <w:szCs w:val="24"/>
        </w:rPr>
        <w:t>Introduction</w:t>
      </w:r>
      <w:bookmarkEnd w:id="1"/>
    </w:p>
    <w:p w14:paraId="1066DC78" w14:textId="29540F60" w:rsidR="00123494" w:rsidRPr="00352C22" w:rsidRDefault="00EF2959" w:rsidP="00123494">
      <w:pPr>
        <w:keepNext/>
        <w:jc w:val="center"/>
        <w:rPr>
          <w:rFonts w:cs="Times New Roman"/>
        </w:rPr>
      </w:pPr>
      <w:r w:rsidRPr="00352C22">
        <w:rPr>
          <w:rFonts w:cs="Times New Roman"/>
          <w:noProof/>
        </w:rPr>
        <w:drawing>
          <wp:inline distT="0" distB="0" distL="0" distR="0" wp14:anchorId="046008B6" wp14:editId="6981465D">
            <wp:extent cx="4024630" cy="1031796"/>
            <wp:effectExtent l="0" t="0" r="0" b="0"/>
            <wp:docPr id="995096677" name="Picture 2" descr="Tea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aLiv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34976" cy="1034448"/>
                    </a:xfrm>
                    <a:prstGeom prst="rect">
                      <a:avLst/>
                    </a:prstGeom>
                    <a:noFill/>
                    <a:ln>
                      <a:noFill/>
                    </a:ln>
                  </pic:spPr>
                </pic:pic>
              </a:graphicData>
            </a:graphic>
          </wp:inline>
        </w:drawing>
      </w:r>
    </w:p>
    <w:p w14:paraId="0A4E8F7D" w14:textId="21B1A354" w:rsidR="00146ADF" w:rsidRPr="00352C22" w:rsidRDefault="00EF2959" w:rsidP="00EF2959">
      <w:pPr>
        <w:pStyle w:val="Caption"/>
        <w:jc w:val="center"/>
        <w:rPr>
          <w:rFonts w:cs="Times New Roman"/>
          <w:szCs w:val="24"/>
        </w:rPr>
      </w:pPr>
      <w:r w:rsidRPr="00352C22">
        <w:rPr>
          <w:rFonts w:cs="Times New Roman"/>
          <w:szCs w:val="24"/>
        </w:rPr>
        <w:t xml:space="preserve">Figure </w:t>
      </w:r>
      <w:r w:rsidRPr="00352C22">
        <w:rPr>
          <w:rFonts w:cs="Times New Roman"/>
          <w:szCs w:val="24"/>
        </w:rPr>
        <w:fldChar w:fldCharType="begin"/>
      </w:r>
      <w:r w:rsidRPr="00352C22">
        <w:rPr>
          <w:rFonts w:cs="Times New Roman"/>
          <w:szCs w:val="24"/>
        </w:rPr>
        <w:instrText xml:space="preserve"> SEQ Figure \* ARABIC </w:instrText>
      </w:r>
      <w:r w:rsidRPr="00352C22">
        <w:rPr>
          <w:rFonts w:cs="Times New Roman"/>
          <w:szCs w:val="24"/>
        </w:rPr>
        <w:fldChar w:fldCharType="separate"/>
      </w:r>
      <w:r w:rsidR="00C617A5" w:rsidRPr="00352C22">
        <w:rPr>
          <w:rFonts w:cs="Times New Roman"/>
          <w:noProof/>
          <w:szCs w:val="24"/>
        </w:rPr>
        <w:t>1</w:t>
      </w:r>
      <w:r w:rsidRPr="00352C22">
        <w:rPr>
          <w:rFonts w:cs="Times New Roman"/>
          <w:szCs w:val="24"/>
        </w:rPr>
        <w:fldChar w:fldCharType="end"/>
      </w:r>
      <w:r w:rsidRPr="00352C22">
        <w:rPr>
          <w:rFonts w:cs="Times New Roman"/>
          <w:szCs w:val="24"/>
        </w:rPr>
        <w:t xml:space="preserve">: </w:t>
      </w:r>
      <w:r w:rsidR="00123494" w:rsidRPr="00352C22">
        <w:rPr>
          <w:rFonts w:cs="Times New Roman"/>
          <w:szCs w:val="24"/>
        </w:rPr>
        <w:t xml:space="preserve">Logo of Tealive </w:t>
      </w:r>
      <w:sdt>
        <w:sdtPr>
          <w:rPr>
            <w:rFonts w:cs="Times New Roman"/>
            <w:szCs w:val="24"/>
          </w:rPr>
          <w:id w:val="-1702774803"/>
          <w:citation/>
        </w:sdtPr>
        <w:sdtContent>
          <w:r w:rsidR="000A76D5" w:rsidRPr="00352C22">
            <w:rPr>
              <w:rFonts w:cs="Times New Roman"/>
              <w:szCs w:val="24"/>
            </w:rPr>
            <w:fldChar w:fldCharType="begin"/>
          </w:r>
          <w:r w:rsidR="000A76D5" w:rsidRPr="00352C22">
            <w:rPr>
              <w:rFonts w:cs="Times New Roman"/>
              <w:szCs w:val="24"/>
            </w:rPr>
            <w:instrText xml:space="preserve"> CITATION Teand1 \l 2052 </w:instrText>
          </w:r>
          <w:r w:rsidR="000A76D5" w:rsidRPr="00352C22">
            <w:rPr>
              <w:rFonts w:cs="Times New Roman"/>
              <w:szCs w:val="24"/>
            </w:rPr>
            <w:fldChar w:fldCharType="separate"/>
          </w:r>
          <w:r w:rsidR="00651D7B" w:rsidRPr="00651D7B">
            <w:rPr>
              <w:rFonts w:cs="Times New Roman" w:hint="eastAsia"/>
              <w:noProof/>
              <w:szCs w:val="24"/>
            </w:rPr>
            <w:t>(Tealive, n.d.)</w:t>
          </w:r>
          <w:r w:rsidR="000A76D5" w:rsidRPr="00352C22">
            <w:rPr>
              <w:rFonts w:cs="Times New Roman"/>
              <w:szCs w:val="24"/>
            </w:rPr>
            <w:fldChar w:fldCharType="end"/>
          </w:r>
        </w:sdtContent>
      </w:sdt>
    </w:p>
    <w:p w14:paraId="1298EAF1" w14:textId="560E235E" w:rsidR="00110A6B" w:rsidRPr="00352C22" w:rsidRDefault="0027396B" w:rsidP="00235982">
      <w:pPr>
        <w:spacing w:before="240" w:line="360" w:lineRule="auto"/>
        <w:ind w:firstLine="720"/>
        <w:rPr>
          <w:rFonts w:cs="Times New Roman"/>
        </w:rPr>
      </w:pPr>
      <w:r w:rsidRPr="00352C22">
        <w:rPr>
          <w:rFonts w:cs="Times New Roman"/>
        </w:rPr>
        <w:t xml:space="preserve">Tealive is Malaysia’s largest bubble tea brand and one of Southeast Asia’s fastest-growing beverage chains. </w:t>
      </w:r>
      <w:r w:rsidR="00137646" w:rsidRPr="00352C22">
        <w:rPr>
          <w:rFonts w:cs="Times New Roman"/>
        </w:rPr>
        <w:t xml:space="preserve">Tealive was </w:t>
      </w:r>
      <w:r w:rsidR="00AE6C32" w:rsidRPr="00352C22">
        <w:rPr>
          <w:rFonts w:cs="Times New Roman"/>
        </w:rPr>
        <w:t xml:space="preserve">founded by Bryan Loo and </w:t>
      </w:r>
      <w:r w:rsidR="00137646" w:rsidRPr="00352C22">
        <w:rPr>
          <w:rFonts w:cs="Times New Roman"/>
        </w:rPr>
        <w:t>l</w:t>
      </w:r>
      <w:r w:rsidRPr="00352C22">
        <w:rPr>
          <w:rFonts w:cs="Times New Roman"/>
        </w:rPr>
        <w:t>aunched in 2017 under Loob Holding Sdn Bhd</w:t>
      </w:r>
      <w:r w:rsidR="00137646" w:rsidRPr="00352C22">
        <w:rPr>
          <w:rFonts w:cs="Times New Roman"/>
        </w:rPr>
        <w:t xml:space="preserve">. </w:t>
      </w:r>
      <w:r w:rsidR="006B4400" w:rsidRPr="00352C22">
        <w:rPr>
          <w:rFonts w:cs="Times New Roman"/>
        </w:rPr>
        <w:t xml:space="preserve">As for </w:t>
      </w:r>
      <w:r w:rsidR="00137646" w:rsidRPr="00352C22">
        <w:rPr>
          <w:rFonts w:cs="Times New Roman"/>
        </w:rPr>
        <w:t xml:space="preserve">now, </w:t>
      </w:r>
      <w:r w:rsidRPr="00352C22">
        <w:rPr>
          <w:rFonts w:cs="Times New Roman"/>
        </w:rPr>
        <w:t>Tealive has expanded to over 800 outlets across Malaysia and other Asian countries. It serves millions of customers each month with a wide range of tea-based drinks, coffee, smoothies, and now, even retail packaged products</w:t>
      </w:r>
      <w:sdt>
        <w:sdtPr>
          <w:rPr>
            <w:rFonts w:cs="Times New Roman"/>
          </w:rPr>
          <w:id w:val="-717824392"/>
          <w:citation/>
        </w:sdtPr>
        <w:sdtContent>
          <w:r w:rsidR="000A76D5" w:rsidRPr="00352C22">
            <w:rPr>
              <w:rFonts w:cs="Times New Roman"/>
            </w:rPr>
            <w:fldChar w:fldCharType="begin"/>
          </w:r>
          <w:r w:rsidR="000A76D5" w:rsidRPr="00352C22">
            <w:rPr>
              <w:rFonts w:cs="Times New Roman"/>
            </w:rPr>
            <w:instrText xml:space="preserve"> CITATION Teand1 \l 2052 </w:instrText>
          </w:r>
          <w:r w:rsidR="000A76D5" w:rsidRPr="00352C22">
            <w:rPr>
              <w:rFonts w:cs="Times New Roman"/>
            </w:rPr>
            <w:fldChar w:fldCharType="separate"/>
          </w:r>
          <w:r w:rsidR="00651D7B">
            <w:rPr>
              <w:rFonts w:cs="Times New Roman"/>
              <w:noProof/>
            </w:rPr>
            <w:t xml:space="preserve"> </w:t>
          </w:r>
          <w:r w:rsidR="00651D7B" w:rsidRPr="00651D7B">
            <w:rPr>
              <w:rFonts w:cs="Times New Roman" w:hint="eastAsia"/>
              <w:noProof/>
            </w:rPr>
            <w:t>(Tealive, n.d.)</w:t>
          </w:r>
          <w:r w:rsidR="000A76D5" w:rsidRPr="00352C22">
            <w:rPr>
              <w:rFonts w:cs="Times New Roman"/>
            </w:rPr>
            <w:fldChar w:fldCharType="end"/>
          </w:r>
        </w:sdtContent>
      </w:sdt>
      <w:r w:rsidRPr="00352C22">
        <w:rPr>
          <w:rFonts w:cs="Times New Roman"/>
        </w:rPr>
        <w:t>.</w:t>
      </w:r>
    </w:p>
    <w:p w14:paraId="53A976C9" w14:textId="434CB30F" w:rsidR="00110A6B" w:rsidRPr="00352C22" w:rsidRDefault="0027396B" w:rsidP="00235982">
      <w:pPr>
        <w:spacing w:before="240" w:line="360" w:lineRule="auto"/>
        <w:ind w:firstLine="720"/>
        <w:rPr>
          <w:rFonts w:cs="Times New Roman"/>
        </w:rPr>
      </w:pPr>
      <w:r w:rsidRPr="00352C22">
        <w:rPr>
          <w:rFonts w:cs="Times New Roman"/>
        </w:rPr>
        <w:t xml:space="preserve"> Tealive is highly relevant in an emerging market like Malaysia because it reflects how local tastes, digital trends, and competitive pricing shape consumer brands today. The company constantly refreshes its menu with new drinks and seasonal products to attract young, trend-driven consumers</w:t>
      </w:r>
      <w:sdt>
        <w:sdtPr>
          <w:rPr>
            <w:rFonts w:cs="Times New Roman"/>
          </w:rPr>
          <w:id w:val="-198309841"/>
          <w:citation/>
        </w:sdtPr>
        <w:sdtContent>
          <w:r w:rsidR="000A76D5" w:rsidRPr="00352C22">
            <w:rPr>
              <w:rFonts w:cs="Times New Roman"/>
            </w:rPr>
            <w:fldChar w:fldCharType="begin"/>
          </w:r>
          <w:r w:rsidR="000A76D5" w:rsidRPr="00352C22">
            <w:rPr>
              <w:rFonts w:cs="Times New Roman"/>
            </w:rPr>
            <w:instrText xml:space="preserve"> CITATION Naz24 \l 2052 </w:instrText>
          </w:r>
          <w:r w:rsidR="000A76D5" w:rsidRPr="00352C22">
            <w:rPr>
              <w:rFonts w:cs="Times New Roman"/>
            </w:rPr>
            <w:fldChar w:fldCharType="separate"/>
          </w:r>
          <w:r w:rsidR="00651D7B">
            <w:rPr>
              <w:rFonts w:cs="Times New Roman"/>
              <w:noProof/>
            </w:rPr>
            <w:t xml:space="preserve"> </w:t>
          </w:r>
          <w:r w:rsidR="00651D7B" w:rsidRPr="00651D7B">
            <w:rPr>
              <w:rFonts w:cs="Times New Roman" w:hint="eastAsia"/>
              <w:noProof/>
            </w:rPr>
            <w:t>(Ahmad, 2024)</w:t>
          </w:r>
          <w:r w:rsidR="000A76D5" w:rsidRPr="00352C22">
            <w:rPr>
              <w:rFonts w:cs="Times New Roman"/>
            </w:rPr>
            <w:fldChar w:fldCharType="end"/>
          </w:r>
        </w:sdtContent>
      </w:sdt>
      <w:r w:rsidRPr="00352C22">
        <w:rPr>
          <w:rFonts w:cs="Times New Roman"/>
        </w:rPr>
        <w:t xml:space="preserve">. </w:t>
      </w:r>
    </w:p>
    <w:p w14:paraId="4F3B632E" w14:textId="12E615A2" w:rsidR="0027396B" w:rsidRPr="00352C22" w:rsidRDefault="0027396B" w:rsidP="00235982">
      <w:pPr>
        <w:spacing w:before="240" w:line="360" w:lineRule="auto"/>
        <w:ind w:firstLine="720"/>
        <w:rPr>
          <w:rFonts w:cs="Times New Roman"/>
        </w:rPr>
      </w:pPr>
      <w:r w:rsidRPr="00352C22">
        <w:rPr>
          <w:rFonts w:cs="Times New Roman"/>
        </w:rPr>
        <w:t>Understanding how Tealive develops new products gives insights into how a local brand can stay ahead in a fast-changing, highly competitive food and beverage market. This report explains how Tealive generates</w:t>
      </w:r>
      <w:r w:rsidR="006A40B1" w:rsidRPr="00352C22">
        <w:rPr>
          <w:rFonts w:cs="Times New Roman"/>
        </w:rPr>
        <w:t xml:space="preserve"> ideas</w:t>
      </w:r>
      <w:r w:rsidRPr="00352C22">
        <w:rPr>
          <w:rFonts w:cs="Times New Roman"/>
        </w:rPr>
        <w:t>, tests</w:t>
      </w:r>
      <w:r w:rsidR="006A40B1" w:rsidRPr="00352C22">
        <w:rPr>
          <w:rFonts w:cs="Times New Roman"/>
        </w:rPr>
        <w:t xml:space="preserve"> </w:t>
      </w:r>
      <w:r w:rsidR="000A76D5" w:rsidRPr="00352C22">
        <w:rPr>
          <w:rFonts w:cs="Times New Roman"/>
        </w:rPr>
        <w:t>concept</w:t>
      </w:r>
      <w:r w:rsidRPr="00352C22">
        <w:rPr>
          <w:rFonts w:cs="Times New Roman"/>
        </w:rPr>
        <w:t>, develops</w:t>
      </w:r>
      <w:r w:rsidR="006A40B1" w:rsidRPr="00352C22">
        <w:rPr>
          <w:rFonts w:cs="Times New Roman"/>
        </w:rPr>
        <w:t xml:space="preserve"> products</w:t>
      </w:r>
      <w:r w:rsidRPr="00352C22">
        <w:rPr>
          <w:rFonts w:cs="Times New Roman"/>
        </w:rPr>
        <w:t>, and launches its products</w:t>
      </w:r>
      <w:r w:rsidR="006A40B1" w:rsidRPr="00352C22">
        <w:rPr>
          <w:rFonts w:cs="Times New Roman"/>
        </w:rPr>
        <w:t xml:space="preserve">. The report also discusses </w:t>
      </w:r>
      <w:r w:rsidRPr="00352C22">
        <w:rPr>
          <w:rFonts w:cs="Times New Roman"/>
        </w:rPr>
        <w:t>the challenges it faces and what it can do to further strengthen its new product development (NPD) process.</w:t>
      </w:r>
    </w:p>
    <w:p w14:paraId="4E931015" w14:textId="77777777" w:rsidR="00235982" w:rsidRPr="00352C22" w:rsidRDefault="00235982" w:rsidP="00235982">
      <w:pPr>
        <w:spacing w:line="360" w:lineRule="auto"/>
        <w:jc w:val="left"/>
        <w:rPr>
          <w:rFonts w:cs="Times New Roman"/>
        </w:rPr>
      </w:pPr>
      <w:r w:rsidRPr="00352C22">
        <w:rPr>
          <w:rFonts w:cs="Times New Roman"/>
        </w:rPr>
        <w:br w:type="page"/>
      </w:r>
    </w:p>
    <w:p w14:paraId="434502D2" w14:textId="45862831" w:rsidR="00235982" w:rsidRPr="00352C22" w:rsidRDefault="00235982" w:rsidP="00DA2500">
      <w:pPr>
        <w:pStyle w:val="Heading1"/>
        <w:spacing w:line="360" w:lineRule="auto"/>
        <w:rPr>
          <w:rFonts w:cs="Times New Roman"/>
          <w:szCs w:val="24"/>
        </w:rPr>
      </w:pPr>
      <w:bookmarkStart w:id="2" w:name="_Toc203947845"/>
      <w:r w:rsidRPr="00352C22">
        <w:rPr>
          <w:rFonts w:cs="Times New Roman"/>
          <w:szCs w:val="24"/>
        </w:rPr>
        <w:lastRenderedPageBreak/>
        <w:t>2.0 New Product Development Process</w:t>
      </w:r>
      <w:bookmarkEnd w:id="2"/>
    </w:p>
    <w:p w14:paraId="6B0335B9" w14:textId="3A16025A" w:rsidR="00235982" w:rsidRPr="00352C22" w:rsidRDefault="00235982" w:rsidP="00DA2500">
      <w:pPr>
        <w:pStyle w:val="Heading2"/>
        <w:spacing w:line="360" w:lineRule="auto"/>
        <w:rPr>
          <w:rFonts w:cs="Times New Roman"/>
          <w:szCs w:val="24"/>
        </w:rPr>
      </w:pPr>
      <w:bookmarkStart w:id="3" w:name="_Toc203947846"/>
      <w:r w:rsidRPr="00352C22">
        <w:rPr>
          <w:rFonts w:cs="Times New Roman"/>
          <w:szCs w:val="24"/>
        </w:rPr>
        <w:t>2.1 Idea Generation and Screening</w:t>
      </w:r>
      <w:bookmarkEnd w:id="3"/>
    </w:p>
    <w:p w14:paraId="27A6EAAC" w14:textId="77777777" w:rsidR="00122699" w:rsidRPr="00352C22" w:rsidRDefault="00C44140" w:rsidP="00122699">
      <w:pPr>
        <w:keepNext/>
        <w:jc w:val="center"/>
        <w:rPr>
          <w:rFonts w:cs="Times New Roman"/>
        </w:rPr>
      </w:pPr>
      <w:r w:rsidRPr="00352C22">
        <w:rPr>
          <w:rFonts w:cs="Times New Roman"/>
          <w:noProof/>
        </w:rPr>
        <w:drawing>
          <wp:inline distT="0" distB="0" distL="0" distR="0" wp14:anchorId="14F226BA" wp14:editId="098FEFEC">
            <wp:extent cx="2770505" cy="2756651"/>
            <wp:effectExtent l="0" t="0" r="0" b="5715"/>
            <wp:docPr id="1254016262" name="Picture 9" descr="A person holding a cup of coff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16262" name="Picture 9" descr="A person holding a cup of coffee&#10;&#10;AI-generated content may be incorrect."/>
                    <pic:cNvPicPr/>
                  </pic:nvPicPr>
                  <pic:blipFill rotWithShape="1">
                    <a:blip r:embed="rId10" cstate="print">
                      <a:extLst>
                        <a:ext uri="{28A0092B-C50C-407E-A947-70E740481C1C}">
                          <a14:useLocalDpi xmlns:a14="http://schemas.microsoft.com/office/drawing/2010/main" val="0"/>
                        </a:ext>
                      </a:extLst>
                    </a:blip>
                    <a:srcRect t="500" b="1"/>
                    <a:stretch>
                      <a:fillRect/>
                    </a:stretch>
                  </pic:blipFill>
                  <pic:spPr bwMode="auto">
                    <a:xfrm>
                      <a:off x="0" y="0"/>
                      <a:ext cx="2799736" cy="2785736"/>
                    </a:xfrm>
                    <a:prstGeom prst="rect">
                      <a:avLst/>
                    </a:prstGeom>
                    <a:ln>
                      <a:noFill/>
                    </a:ln>
                    <a:extLst>
                      <a:ext uri="{53640926-AAD7-44D8-BBD7-CCE9431645EC}">
                        <a14:shadowObscured xmlns:a14="http://schemas.microsoft.com/office/drawing/2010/main"/>
                      </a:ext>
                    </a:extLst>
                  </pic:spPr>
                </pic:pic>
              </a:graphicData>
            </a:graphic>
          </wp:inline>
        </w:drawing>
      </w:r>
      <w:r w:rsidR="00122699" w:rsidRPr="00352C22">
        <w:rPr>
          <w:rFonts w:cs="Times New Roman"/>
          <w:noProof/>
        </w:rPr>
        <w:drawing>
          <wp:inline distT="0" distB="0" distL="0" distR="0" wp14:anchorId="572EDC92" wp14:editId="776FA86B">
            <wp:extent cx="2764971" cy="2764971"/>
            <wp:effectExtent l="0" t="0" r="0" b="0"/>
            <wp:docPr id="1898393734" name="Picture 4" descr="tealive_cocoxtreme_nestle-m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alive_cocoxtreme_nestle-mil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0276" cy="2770276"/>
                    </a:xfrm>
                    <a:prstGeom prst="rect">
                      <a:avLst/>
                    </a:prstGeom>
                    <a:noFill/>
                    <a:ln>
                      <a:noFill/>
                    </a:ln>
                  </pic:spPr>
                </pic:pic>
              </a:graphicData>
            </a:graphic>
          </wp:inline>
        </w:drawing>
      </w:r>
    </w:p>
    <w:p w14:paraId="35D7A3F0" w14:textId="68966A22" w:rsidR="00393E3C" w:rsidRPr="00352C22" w:rsidRDefault="00122699" w:rsidP="00122699">
      <w:pPr>
        <w:pStyle w:val="Caption"/>
        <w:jc w:val="center"/>
        <w:rPr>
          <w:rFonts w:cs="Times New Roman"/>
          <w:szCs w:val="24"/>
        </w:rPr>
      </w:pPr>
      <w:r w:rsidRPr="00352C22">
        <w:rPr>
          <w:rFonts w:cs="Times New Roman"/>
          <w:szCs w:val="24"/>
        </w:rPr>
        <w:t xml:space="preserve">Figure </w:t>
      </w:r>
      <w:r w:rsidRPr="00352C22">
        <w:rPr>
          <w:rFonts w:cs="Times New Roman"/>
          <w:szCs w:val="24"/>
        </w:rPr>
        <w:fldChar w:fldCharType="begin"/>
      </w:r>
      <w:r w:rsidRPr="00352C22">
        <w:rPr>
          <w:rFonts w:cs="Times New Roman"/>
          <w:szCs w:val="24"/>
        </w:rPr>
        <w:instrText xml:space="preserve"> SEQ Figure \* ARABIC </w:instrText>
      </w:r>
      <w:r w:rsidRPr="00352C22">
        <w:rPr>
          <w:rFonts w:cs="Times New Roman"/>
          <w:szCs w:val="24"/>
        </w:rPr>
        <w:fldChar w:fldCharType="separate"/>
      </w:r>
      <w:r w:rsidR="00C617A5" w:rsidRPr="00352C22">
        <w:rPr>
          <w:rFonts w:cs="Times New Roman"/>
          <w:noProof/>
          <w:szCs w:val="24"/>
        </w:rPr>
        <w:t>2</w:t>
      </w:r>
      <w:r w:rsidRPr="00352C22">
        <w:rPr>
          <w:rFonts w:cs="Times New Roman"/>
          <w:szCs w:val="24"/>
        </w:rPr>
        <w:fldChar w:fldCharType="end"/>
      </w:r>
      <w:r w:rsidRPr="00352C22">
        <w:rPr>
          <w:rFonts w:cs="Times New Roman"/>
          <w:szCs w:val="24"/>
        </w:rPr>
        <w:t xml:space="preserve">: Tealive’s K-Coffee and Coco X-Treme Series </w:t>
      </w:r>
      <w:r w:rsidRPr="00352C22">
        <w:rPr>
          <w:rFonts w:cs="Times New Roman"/>
          <w:noProof/>
          <w:szCs w:val="24"/>
        </w:rPr>
        <w:t>(Cambosa, 2024; Nestle, 2023)</w:t>
      </w:r>
    </w:p>
    <w:p w14:paraId="247B912A" w14:textId="10E6E790" w:rsidR="007C35F7" w:rsidRPr="00352C22" w:rsidRDefault="00343CC0" w:rsidP="00DA2500">
      <w:pPr>
        <w:spacing w:before="240" w:line="360" w:lineRule="auto"/>
        <w:ind w:firstLine="720"/>
        <w:rPr>
          <w:rFonts w:cs="Times New Roman"/>
        </w:rPr>
      </w:pPr>
      <w:r w:rsidRPr="00352C22">
        <w:rPr>
          <w:rFonts w:cs="Times New Roman"/>
        </w:rPr>
        <w:t>Tealive generates new product ideas in several ways. The company keeps a close watch on global drink trends, especially from Taiwan and Korea</w:t>
      </w:r>
      <w:r w:rsidR="00483CE6" w:rsidRPr="00352C22">
        <w:rPr>
          <w:rFonts w:cs="Times New Roman"/>
        </w:rPr>
        <w:t xml:space="preserve">. This is because </w:t>
      </w:r>
      <w:r w:rsidR="007C35F7" w:rsidRPr="00352C22">
        <w:rPr>
          <w:rFonts w:cs="Times New Roman"/>
        </w:rPr>
        <w:t>they</w:t>
      </w:r>
      <w:r w:rsidRPr="00352C22">
        <w:rPr>
          <w:rFonts w:cs="Times New Roman"/>
        </w:rPr>
        <w:t xml:space="preserve"> are leaders in bubble tea culture. For example, Tealive introduced the K-Coffee series to tap into Malaysia’s love for Korean trends</w:t>
      </w:r>
      <w:sdt>
        <w:sdtPr>
          <w:rPr>
            <w:rFonts w:cs="Times New Roman"/>
          </w:rPr>
          <w:id w:val="794413465"/>
          <w:citation/>
        </w:sdtPr>
        <w:sdtContent>
          <w:r w:rsidR="00617830" w:rsidRPr="00352C22">
            <w:rPr>
              <w:rFonts w:cs="Times New Roman"/>
            </w:rPr>
            <w:fldChar w:fldCharType="begin"/>
          </w:r>
          <w:r w:rsidR="00F91BF8">
            <w:rPr>
              <w:rFonts w:cs="Times New Roman"/>
            </w:rPr>
            <w:instrText xml:space="preserve">CITATION Ted24 \l 17417 </w:instrText>
          </w:r>
          <w:r w:rsidR="00617830" w:rsidRPr="00352C22">
            <w:rPr>
              <w:rFonts w:cs="Times New Roman"/>
            </w:rPr>
            <w:fldChar w:fldCharType="separate"/>
          </w:r>
          <w:r w:rsidR="00651D7B">
            <w:rPr>
              <w:rFonts w:cs="Times New Roman"/>
              <w:noProof/>
            </w:rPr>
            <w:t xml:space="preserve"> </w:t>
          </w:r>
          <w:r w:rsidR="00651D7B" w:rsidRPr="00651D7B">
            <w:rPr>
              <w:rFonts w:cs="Times New Roman"/>
              <w:noProof/>
            </w:rPr>
            <w:t>(Cambosa, 2024)</w:t>
          </w:r>
          <w:r w:rsidR="00617830" w:rsidRPr="00352C22">
            <w:rPr>
              <w:rFonts w:cs="Times New Roman"/>
            </w:rPr>
            <w:fldChar w:fldCharType="end"/>
          </w:r>
        </w:sdtContent>
      </w:sdt>
      <w:r w:rsidRPr="00352C22">
        <w:rPr>
          <w:rFonts w:cs="Times New Roman"/>
        </w:rPr>
        <w:t>. It also uses local cultural influences, like combining Milo, a popular chocolate drink in Malaysia, into its menu with the Coco X-Treme range</w:t>
      </w:r>
      <w:sdt>
        <w:sdtPr>
          <w:rPr>
            <w:rFonts w:cs="Times New Roman"/>
          </w:rPr>
          <w:id w:val="-978531082"/>
          <w:citation/>
        </w:sdtPr>
        <w:sdtContent>
          <w:r w:rsidR="00E93445" w:rsidRPr="00352C22">
            <w:rPr>
              <w:rFonts w:cs="Times New Roman"/>
            </w:rPr>
            <w:fldChar w:fldCharType="begin"/>
          </w:r>
          <w:r w:rsidR="00E93445" w:rsidRPr="00352C22">
            <w:rPr>
              <w:rFonts w:cs="Times New Roman"/>
            </w:rPr>
            <w:instrText xml:space="preserve"> CITATION Nes23 \l 17417 </w:instrText>
          </w:r>
          <w:r w:rsidR="00E93445" w:rsidRPr="00352C22">
            <w:rPr>
              <w:rFonts w:cs="Times New Roman"/>
            </w:rPr>
            <w:fldChar w:fldCharType="separate"/>
          </w:r>
          <w:r w:rsidR="00651D7B">
            <w:rPr>
              <w:rFonts w:cs="Times New Roman"/>
              <w:noProof/>
            </w:rPr>
            <w:t xml:space="preserve"> </w:t>
          </w:r>
          <w:r w:rsidR="00651D7B" w:rsidRPr="00651D7B">
            <w:rPr>
              <w:rFonts w:cs="Times New Roman"/>
              <w:noProof/>
            </w:rPr>
            <w:t>(Nestle, 2023)</w:t>
          </w:r>
          <w:r w:rsidR="00E93445" w:rsidRPr="00352C22">
            <w:rPr>
              <w:rFonts w:cs="Times New Roman"/>
            </w:rPr>
            <w:fldChar w:fldCharType="end"/>
          </w:r>
        </w:sdtContent>
      </w:sdt>
      <w:r w:rsidRPr="00352C22">
        <w:rPr>
          <w:rFonts w:cs="Times New Roman"/>
        </w:rPr>
        <w:t xml:space="preserve">. They also </w:t>
      </w:r>
      <w:r w:rsidR="00773F1F" w:rsidRPr="00352C22">
        <w:rPr>
          <w:rFonts w:cs="Times New Roman"/>
        </w:rPr>
        <w:t xml:space="preserve">listen to customer feedback and </w:t>
      </w:r>
      <w:r w:rsidRPr="00352C22">
        <w:rPr>
          <w:rFonts w:cs="Times New Roman"/>
        </w:rPr>
        <w:t xml:space="preserve">monitor sales data to see which ingredients or </w:t>
      </w:r>
      <w:r w:rsidR="006B718D" w:rsidRPr="00352C22">
        <w:rPr>
          <w:rFonts w:cs="Times New Roman"/>
        </w:rPr>
        <w:t>flavours</w:t>
      </w:r>
      <w:r w:rsidRPr="00352C22">
        <w:rPr>
          <w:rFonts w:cs="Times New Roman"/>
        </w:rPr>
        <w:t xml:space="preserve"> are popular. </w:t>
      </w:r>
    </w:p>
    <w:p w14:paraId="295DFD7D" w14:textId="2C5D50EB" w:rsidR="00343CC0" w:rsidRPr="00352C22" w:rsidRDefault="00343CC0" w:rsidP="00DA2500">
      <w:pPr>
        <w:spacing w:before="240" w:line="360" w:lineRule="auto"/>
        <w:ind w:firstLine="720"/>
        <w:rPr>
          <w:rFonts w:cs="Times New Roman"/>
        </w:rPr>
      </w:pPr>
      <w:r w:rsidRPr="00352C22">
        <w:rPr>
          <w:rFonts w:cs="Times New Roman"/>
        </w:rPr>
        <w:t xml:space="preserve">These methods </w:t>
      </w:r>
      <w:r w:rsidR="004C2268" w:rsidRPr="00352C22">
        <w:rPr>
          <w:rFonts w:cs="Times New Roman"/>
        </w:rPr>
        <w:t xml:space="preserve">applied by Tealive </w:t>
      </w:r>
      <w:r w:rsidRPr="00352C22">
        <w:rPr>
          <w:rFonts w:cs="Times New Roman"/>
        </w:rPr>
        <w:t xml:space="preserve">align with the </w:t>
      </w:r>
      <w:r w:rsidRPr="003E0F94">
        <w:rPr>
          <w:rFonts w:cs="Times New Roman"/>
          <w:b/>
          <w:bCs/>
        </w:rPr>
        <w:t xml:space="preserve">Stage-Gate </w:t>
      </w:r>
      <w:r w:rsidR="000050C8">
        <w:rPr>
          <w:rFonts w:cs="Times New Roman"/>
          <w:b/>
          <w:bCs/>
        </w:rPr>
        <w:t>process</w:t>
      </w:r>
      <w:r w:rsidR="0006137C">
        <w:rPr>
          <w:rFonts w:cs="Times New Roman"/>
          <w:b/>
          <w:bCs/>
        </w:rPr>
        <w:t xml:space="preserve"> </w:t>
      </w:r>
      <w:r w:rsidR="0050672E" w:rsidRPr="0050672E">
        <w:rPr>
          <w:rFonts w:cs="Times New Roman"/>
        </w:rPr>
        <w:t>from</w:t>
      </w:r>
      <w:r w:rsidR="0006137C" w:rsidRPr="0050672E">
        <w:rPr>
          <w:rFonts w:cs="Times New Roman"/>
        </w:rPr>
        <w:t xml:space="preserve"> </w:t>
      </w:r>
      <w:r w:rsidR="0050672E" w:rsidRPr="0050672E">
        <w:rPr>
          <w:rFonts w:cs="Times New Roman"/>
        </w:rPr>
        <w:t>the</w:t>
      </w:r>
      <w:r w:rsidR="0050672E">
        <w:rPr>
          <w:rFonts w:cs="Times New Roman"/>
          <w:b/>
          <w:bCs/>
        </w:rPr>
        <w:t xml:space="preserve"> </w:t>
      </w:r>
      <w:r w:rsidR="0006137C">
        <w:rPr>
          <w:rFonts w:cs="Times New Roman"/>
          <w:b/>
          <w:bCs/>
        </w:rPr>
        <w:t xml:space="preserve">Decision-stage </w:t>
      </w:r>
      <w:r w:rsidR="006D5DCA">
        <w:rPr>
          <w:rFonts w:cs="Times New Roman"/>
          <w:b/>
          <w:bCs/>
        </w:rPr>
        <w:t>M</w:t>
      </w:r>
      <w:r w:rsidR="0006137C">
        <w:rPr>
          <w:rFonts w:cs="Times New Roman"/>
          <w:b/>
          <w:bCs/>
        </w:rPr>
        <w:t>odel</w:t>
      </w:r>
      <w:r w:rsidR="004C2268" w:rsidRPr="00352C22">
        <w:rPr>
          <w:rFonts w:cs="Times New Roman"/>
        </w:rPr>
        <w:t xml:space="preserve">. This model </w:t>
      </w:r>
      <w:r w:rsidR="003468CA" w:rsidRPr="00352C22">
        <w:rPr>
          <w:rFonts w:cs="Times New Roman"/>
        </w:rPr>
        <w:t>was</w:t>
      </w:r>
      <w:r w:rsidR="007440C9" w:rsidRPr="00352C22">
        <w:rPr>
          <w:rFonts w:cs="Times New Roman"/>
        </w:rPr>
        <w:t xml:space="preserve"> introduced by Robert Cooper. It </w:t>
      </w:r>
      <w:r w:rsidRPr="00352C22">
        <w:rPr>
          <w:rFonts w:cs="Times New Roman"/>
        </w:rPr>
        <w:t xml:space="preserve">suggests companies should </w:t>
      </w:r>
      <w:r w:rsidR="000768FE">
        <w:rPr>
          <w:rFonts w:cs="Times New Roman"/>
        </w:rPr>
        <w:t xml:space="preserve">evaluate potential ideas stage-to-stage before </w:t>
      </w:r>
      <w:r w:rsidR="00475099">
        <w:rPr>
          <w:rFonts w:cs="Times New Roman"/>
        </w:rPr>
        <w:t>further investment</w:t>
      </w:r>
      <w:r w:rsidR="005C4FFE">
        <w:rPr>
          <w:rFonts w:cs="Times New Roman"/>
        </w:rPr>
        <w:t xml:space="preserve"> to manage risk and resources more efficiently</w:t>
      </w:r>
      <w:sdt>
        <w:sdtPr>
          <w:rPr>
            <w:rFonts w:cs="Times New Roman"/>
          </w:rPr>
          <w:id w:val="498546341"/>
          <w:citation/>
        </w:sdtPr>
        <w:sdtContent>
          <w:r w:rsidR="000C5CBA" w:rsidRPr="00352C22">
            <w:rPr>
              <w:rFonts w:cs="Times New Roman"/>
            </w:rPr>
            <w:fldChar w:fldCharType="begin"/>
          </w:r>
          <w:r w:rsidR="000C5CBA" w:rsidRPr="00352C22">
            <w:rPr>
              <w:rFonts w:cs="Times New Roman"/>
            </w:rPr>
            <w:instrText xml:space="preserve"> CITATION Eri24 \l 2052 </w:instrText>
          </w:r>
          <w:r w:rsidR="000C5CBA" w:rsidRPr="00352C22">
            <w:rPr>
              <w:rFonts w:cs="Times New Roman"/>
            </w:rPr>
            <w:fldChar w:fldCharType="separate"/>
          </w:r>
          <w:r w:rsidR="00651D7B">
            <w:rPr>
              <w:rFonts w:cs="Times New Roman"/>
              <w:noProof/>
            </w:rPr>
            <w:t xml:space="preserve"> </w:t>
          </w:r>
          <w:r w:rsidR="00651D7B" w:rsidRPr="00651D7B">
            <w:rPr>
              <w:rFonts w:cs="Times New Roman" w:hint="eastAsia"/>
              <w:noProof/>
            </w:rPr>
            <w:t>(Torres, Fonseca-Larios, &amp; Ram</w:t>
          </w:r>
          <w:r w:rsidR="00651D7B" w:rsidRPr="00651D7B">
            <w:rPr>
              <w:rFonts w:cs="Times New Roman" w:hint="eastAsia"/>
              <w:noProof/>
            </w:rPr>
            <w:t>í</w:t>
          </w:r>
          <w:r w:rsidR="00651D7B" w:rsidRPr="00651D7B">
            <w:rPr>
              <w:rFonts w:cs="Times New Roman" w:hint="eastAsia"/>
              <w:noProof/>
            </w:rPr>
            <w:t>rez-Portilla, 2024)</w:t>
          </w:r>
          <w:r w:rsidR="000C5CBA" w:rsidRPr="00352C22">
            <w:rPr>
              <w:rFonts w:cs="Times New Roman"/>
            </w:rPr>
            <w:fldChar w:fldCharType="end"/>
          </w:r>
        </w:sdtContent>
      </w:sdt>
      <w:r w:rsidRPr="00352C22">
        <w:rPr>
          <w:rFonts w:cs="Times New Roman"/>
        </w:rPr>
        <w:t xml:space="preserve">. By balancing </w:t>
      </w:r>
      <w:r w:rsidR="00C53871">
        <w:rPr>
          <w:rFonts w:cs="Times New Roman"/>
        </w:rPr>
        <w:t xml:space="preserve">market </w:t>
      </w:r>
      <w:r w:rsidRPr="00352C22">
        <w:rPr>
          <w:rFonts w:cs="Times New Roman"/>
        </w:rPr>
        <w:t xml:space="preserve">trend scanning and </w:t>
      </w:r>
      <w:r w:rsidR="00C53871">
        <w:rPr>
          <w:rFonts w:cs="Times New Roman"/>
        </w:rPr>
        <w:t>customer</w:t>
      </w:r>
      <w:r w:rsidRPr="00352C22">
        <w:rPr>
          <w:rFonts w:cs="Times New Roman"/>
        </w:rPr>
        <w:t xml:space="preserve"> feedback, Tealive screens </w:t>
      </w:r>
      <w:r w:rsidR="00960A24" w:rsidRPr="00352C22">
        <w:rPr>
          <w:rFonts w:cs="Times New Roman"/>
        </w:rPr>
        <w:t xml:space="preserve">new </w:t>
      </w:r>
      <w:r w:rsidRPr="00352C22">
        <w:rPr>
          <w:rFonts w:cs="Times New Roman"/>
        </w:rPr>
        <w:t xml:space="preserve">ideas that match its brand, fit customer tastes, and can be produced at </w:t>
      </w:r>
      <w:r w:rsidR="003468CA" w:rsidRPr="00352C22">
        <w:rPr>
          <w:rFonts w:cs="Times New Roman"/>
        </w:rPr>
        <w:t xml:space="preserve">a </w:t>
      </w:r>
      <w:r w:rsidRPr="00352C22">
        <w:rPr>
          <w:rFonts w:cs="Times New Roman"/>
        </w:rPr>
        <w:t>reasonable cost</w:t>
      </w:r>
      <w:r w:rsidR="00973854" w:rsidRPr="00352C22">
        <w:rPr>
          <w:rFonts w:cs="Times New Roman"/>
        </w:rPr>
        <w:t xml:space="preserve">. </w:t>
      </w:r>
    </w:p>
    <w:p w14:paraId="35240A59" w14:textId="0B43E07B" w:rsidR="00235982" w:rsidRPr="00352C22" w:rsidRDefault="00235982" w:rsidP="00DA2500">
      <w:pPr>
        <w:pStyle w:val="Heading2"/>
        <w:spacing w:line="360" w:lineRule="auto"/>
        <w:rPr>
          <w:rFonts w:cs="Times New Roman"/>
          <w:szCs w:val="24"/>
        </w:rPr>
      </w:pPr>
      <w:bookmarkStart w:id="4" w:name="_Toc203947847"/>
      <w:r w:rsidRPr="00352C22">
        <w:rPr>
          <w:rFonts w:cs="Times New Roman"/>
          <w:szCs w:val="24"/>
        </w:rPr>
        <w:lastRenderedPageBreak/>
        <w:t>2.2 Concept Development and Testing</w:t>
      </w:r>
      <w:bookmarkEnd w:id="4"/>
    </w:p>
    <w:p w14:paraId="64960DC1" w14:textId="77777777" w:rsidR="00122699" w:rsidRPr="00352C22" w:rsidRDefault="006258BE" w:rsidP="00122699">
      <w:pPr>
        <w:keepNext/>
        <w:jc w:val="center"/>
        <w:rPr>
          <w:rFonts w:cs="Times New Roman"/>
        </w:rPr>
      </w:pPr>
      <w:r w:rsidRPr="00352C22">
        <w:rPr>
          <w:rFonts w:cs="Times New Roman"/>
          <w:noProof/>
        </w:rPr>
        <w:drawing>
          <wp:inline distT="0" distB="0" distL="0" distR="0" wp14:anchorId="412F44EE" wp14:editId="52E93A2F">
            <wp:extent cx="3761510" cy="2821341"/>
            <wp:effectExtent l="0" t="0" r="0" b="0"/>
            <wp:docPr id="807576098"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89835" cy="2842586"/>
                    </a:xfrm>
                    <a:prstGeom prst="rect">
                      <a:avLst/>
                    </a:prstGeom>
                    <a:noFill/>
                    <a:ln>
                      <a:noFill/>
                    </a:ln>
                  </pic:spPr>
                </pic:pic>
              </a:graphicData>
            </a:graphic>
          </wp:inline>
        </w:drawing>
      </w:r>
    </w:p>
    <w:p w14:paraId="746F1AA5" w14:textId="5D59084B" w:rsidR="006258BE" w:rsidRPr="00352C22" w:rsidRDefault="00122699" w:rsidP="00122699">
      <w:pPr>
        <w:pStyle w:val="Caption"/>
        <w:jc w:val="center"/>
        <w:rPr>
          <w:rFonts w:cs="Times New Roman"/>
          <w:szCs w:val="24"/>
        </w:rPr>
      </w:pPr>
      <w:r w:rsidRPr="00352C22">
        <w:rPr>
          <w:rFonts w:cs="Times New Roman"/>
          <w:szCs w:val="24"/>
        </w:rPr>
        <w:t xml:space="preserve">Figure </w:t>
      </w:r>
      <w:r w:rsidRPr="00352C22">
        <w:rPr>
          <w:rFonts w:cs="Times New Roman"/>
          <w:szCs w:val="24"/>
        </w:rPr>
        <w:fldChar w:fldCharType="begin"/>
      </w:r>
      <w:r w:rsidRPr="00352C22">
        <w:rPr>
          <w:rFonts w:cs="Times New Roman"/>
          <w:szCs w:val="24"/>
        </w:rPr>
        <w:instrText xml:space="preserve"> SEQ Figure \* ARABIC </w:instrText>
      </w:r>
      <w:r w:rsidRPr="00352C22">
        <w:rPr>
          <w:rFonts w:cs="Times New Roman"/>
          <w:szCs w:val="24"/>
        </w:rPr>
        <w:fldChar w:fldCharType="separate"/>
      </w:r>
      <w:r w:rsidR="00C617A5" w:rsidRPr="00352C22">
        <w:rPr>
          <w:rFonts w:cs="Times New Roman"/>
          <w:noProof/>
          <w:szCs w:val="24"/>
        </w:rPr>
        <w:t>3</w:t>
      </w:r>
      <w:r w:rsidRPr="00352C22">
        <w:rPr>
          <w:rFonts w:cs="Times New Roman"/>
          <w:szCs w:val="24"/>
        </w:rPr>
        <w:fldChar w:fldCharType="end"/>
      </w:r>
      <w:r w:rsidR="00702D62" w:rsidRPr="00352C22">
        <w:rPr>
          <w:rFonts w:cs="Times New Roman"/>
          <w:szCs w:val="24"/>
        </w:rPr>
        <w:t xml:space="preserve">: </w:t>
      </w:r>
      <w:r w:rsidRPr="00352C22">
        <w:rPr>
          <w:rFonts w:cs="Times New Roman"/>
          <w:szCs w:val="24"/>
        </w:rPr>
        <w:t>Tealive’s R&amp;D</w:t>
      </w:r>
      <w:r w:rsidR="00197FB5" w:rsidRPr="00352C22">
        <w:rPr>
          <w:rFonts w:cs="Times New Roman"/>
          <w:szCs w:val="24"/>
        </w:rPr>
        <w:t xml:space="preserve"> </w:t>
      </w:r>
      <w:r w:rsidR="00702D62" w:rsidRPr="00352C22">
        <w:rPr>
          <w:rFonts w:cs="Times New Roman"/>
          <w:szCs w:val="24"/>
        </w:rPr>
        <w:t>T</w:t>
      </w:r>
      <w:r w:rsidR="00197FB5" w:rsidRPr="00352C22">
        <w:rPr>
          <w:rFonts w:cs="Times New Roman"/>
          <w:szCs w:val="24"/>
        </w:rPr>
        <w:t xml:space="preserve">eam </w:t>
      </w:r>
      <w:r w:rsidR="00702D62" w:rsidRPr="00352C22">
        <w:rPr>
          <w:rFonts w:cs="Times New Roman"/>
          <w:szCs w:val="24"/>
        </w:rPr>
        <w:t>T</w:t>
      </w:r>
      <w:r w:rsidR="00197FB5" w:rsidRPr="00352C22">
        <w:rPr>
          <w:rFonts w:cs="Times New Roman"/>
          <w:szCs w:val="24"/>
        </w:rPr>
        <w:t xml:space="preserve">esting </w:t>
      </w:r>
      <w:sdt>
        <w:sdtPr>
          <w:rPr>
            <w:rFonts w:cs="Times New Roman"/>
            <w:szCs w:val="24"/>
          </w:rPr>
          <w:id w:val="-123924865"/>
          <w:citation/>
        </w:sdtPr>
        <w:sdtContent>
          <w:r w:rsidR="00197FB5" w:rsidRPr="00352C22">
            <w:rPr>
              <w:rFonts w:cs="Times New Roman"/>
              <w:szCs w:val="24"/>
            </w:rPr>
            <w:fldChar w:fldCharType="begin"/>
          </w:r>
          <w:r w:rsidR="00197FB5" w:rsidRPr="00352C22">
            <w:rPr>
              <w:rFonts w:cs="Times New Roman"/>
              <w:szCs w:val="24"/>
            </w:rPr>
            <w:instrText xml:space="preserve"> CITATION Tea17 \l 2052 </w:instrText>
          </w:r>
          <w:r w:rsidR="00197FB5" w:rsidRPr="00352C22">
            <w:rPr>
              <w:rFonts w:cs="Times New Roman"/>
              <w:szCs w:val="24"/>
            </w:rPr>
            <w:fldChar w:fldCharType="separate"/>
          </w:r>
          <w:r w:rsidR="00651D7B" w:rsidRPr="00651D7B">
            <w:rPr>
              <w:rFonts w:cs="Times New Roman" w:hint="eastAsia"/>
              <w:noProof/>
              <w:szCs w:val="24"/>
            </w:rPr>
            <w:t>(Asia, Tealive Asia, 2017)</w:t>
          </w:r>
          <w:r w:rsidR="00197FB5" w:rsidRPr="00352C22">
            <w:rPr>
              <w:rFonts w:cs="Times New Roman"/>
              <w:szCs w:val="24"/>
            </w:rPr>
            <w:fldChar w:fldCharType="end"/>
          </w:r>
        </w:sdtContent>
      </w:sdt>
    </w:p>
    <w:p w14:paraId="23959854" w14:textId="75716512" w:rsidR="005B41C0" w:rsidRPr="00352C22" w:rsidRDefault="007A0E72" w:rsidP="00197FB5">
      <w:pPr>
        <w:spacing w:before="240" w:line="360" w:lineRule="auto"/>
        <w:ind w:firstLine="720"/>
        <w:rPr>
          <w:rFonts w:cs="Times New Roman"/>
        </w:rPr>
      </w:pPr>
      <w:r w:rsidRPr="00352C22">
        <w:rPr>
          <w:rFonts w:cs="Times New Roman"/>
        </w:rPr>
        <w:t xml:space="preserve">After Tealive finds a promising idea, its R&amp;D team develops a drink concept and tests it internally. They experiment with </w:t>
      </w:r>
      <w:r w:rsidR="000465EF" w:rsidRPr="00352C22">
        <w:rPr>
          <w:rFonts w:cs="Times New Roman"/>
        </w:rPr>
        <w:t xml:space="preserve">many </w:t>
      </w:r>
      <w:r w:rsidRPr="00352C22">
        <w:rPr>
          <w:rFonts w:cs="Times New Roman"/>
        </w:rPr>
        <w:t>recipes, portion sizes, and cost structures in their test kitchen</w:t>
      </w:r>
      <w:sdt>
        <w:sdtPr>
          <w:rPr>
            <w:rFonts w:cs="Times New Roman"/>
          </w:rPr>
          <w:id w:val="206152298"/>
          <w:citation/>
        </w:sdtPr>
        <w:sdtContent>
          <w:r w:rsidR="000D2160" w:rsidRPr="00352C22">
            <w:rPr>
              <w:rFonts w:cs="Times New Roman"/>
            </w:rPr>
            <w:fldChar w:fldCharType="begin"/>
          </w:r>
          <w:r w:rsidR="000D2160" w:rsidRPr="00352C22">
            <w:rPr>
              <w:rFonts w:cs="Times New Roman"/>
            </w:rPr>
            <w:instrText xml:space="preserve"> CITATION Ali25 \l 17417 </w:instrText>
          </w:r>
          <w:r w:rsidR="000D2160" w:rsidRPr="00352C22">
            <w:rPr>
              <w:rFonts w:cs="Times New Roman"/>
            </w:rPr>
            <w:fldChar w:fldCharType="separate"/>
          </w:r>
          <w:r w:rsidR="00651D7B">
            <w:rPr>
              <w:rFonts w:cs="Times New Roman"/>
              <w:noProof/>
            </w:rPr>
            <w:t xml:space="preserve"> </w:t>
          </w:r>
          <w:r w:rsidR="00651D7B" w:rsidRPr="00651D7B">
            <w:rPr>
              <w:rFonts w:cs="Times New Roman"/>
              <w:noProof/>
            </w:rPr>
            <w:t>(Alifah, 2025)</w:t>
          </w:r>
          <w:r w:rsidR="000D2160" w:rsidRPr="00352C22">
            <w:rPr>
              <w:rFonts w:cs="Times New Roman"/>
            </w:rPr>
            <w:fldChar w:fldCharType="end"/>
          </w:r>
        </w:sdtContent>
      </w:sdt>
      <w:r w:rsidRPr="00352C22">
        <w:rPr>
          <w:rFonts w:cs="Times New Roman"/>
        </w:rPr>
        <w:t xml:space="preserve">. The company often holds tasting sessions with </w:t>
      </w:r>
      <w:r w:rsidR="00773F1F" w:rsidRPr="00352C22">
        <w:rPr>
          <w:rFonts w:cs="Times New Roman"/>
        </w:rPr>
        <w:t xml:space="preserve">internal </w:t>
      </w:r>
      <w:r w:rsidRPr="00352C22">
        <w:rPr>
          <w:rFonts w:cs="Times New Roman"/>
        </w:rPr>
        <w:t>staff</w:t>
      </w:r>
      <w:r w:rsidR="00773F1F" w:rsidRPr="00352C22">
        <w:rPr>
          <w:rFonts w:cs="Times New Roman"/>
        </w:rPr>
        <w:t xml:space="preserve"> to </w:t>
      </w:r>
      <w:r w:rsidRPr="00352C22">
        <w:rPr>
          <w:rFonts w:cs="Times New Roman"/>
        </w:rPr>
        <w:t xml:space="preserve">get early feedback. </w:t>
      </w:r>
    </w:p>
    <w:p w14:paraId="6A022ABA" w14:textId="077C2EBC" w:rsidR="007A0E72" w:rsidRPr="00352C22" w:rsidRDefault="007A0E72" w:rsidP="00DA2500">
      <w:pPr>
        <w:spacing w:line="360" w:lineRule="auto"/>
        <w:ind w:firstLine="720"/>
        <w:rPr>
          <w:rFonts w:cs="Times New Roman"/>
        </w:rPr>
      </w:pPr>
      <w:r w:rsidRPr="00352C22">
        <w:rPr>
          <w:rFonts w:cs="Times New Roman"/>
        </w:rPr>
        <w:t>Th</w:t>
      </w:r>
      <w:r w:rsidR="005B41C0" w:rsidRPr="00352C22">
        <w:rPr>
          <w:rFonts w:cs="Times New Roman"/>
        </w:rPr>
        <w:t xml:space="preserve">e </w:t>
      </w:r>
      <w:r w:rsidR="002C5E2A">
        <w:rPr>
          <w:rFonts w:cs="Times New Roman"/>
        </w:rPr>
        <w:t xml:space="preserve">testing approach adopts </w:t>
      </w:r>
      <w:r w:rsidR="008633DA" w:rsidRPr="00352C22">
        <w:rPr>
          <w:rFonts w:cs="Times New Roman"/>
        </w:rPr>
        <w:t xml:space="preserve">the </w:t>
      </w:r>
      <w:r w:rsidR="00B6625A">
        <w:rPr>
          <w:rFonts w:cs="Times New Roman"/>
          <w:b/>
          <w:bCs/>
        </w:rPr>
        <w:t>R</w:t>
      </w:r>
      <w:r w:rsidR="002C5E2A">
        <w:rPr>
          <w:rFonts w:cs="Times New Roman"/>
          <w:b/>
          <w:bCs/>
        </w:rPr>
        <w:t xml:space="preserve">esponse </w:t>
      </w:r>
      <w:r w:rsidR="00B6625A">
        <w:rPr>
          <w:rFonts w:cs="Times New Roman"/>
          <w:b/>
          <w:bCs/>
        </w:rPr>
        <w:t>M</w:t>
      </w:r>
      <w:r w:rsidR="002C5E2A">
        <w:rPr>
          <w:rFonts w:cs="Times New Roman"/>
          <w:b/>
          <w:bCs/>
        </w:rPr>
        <w:t>odel</w:t>
      </w:r>
      <w:r w:rsidR="008633DA" w:rsidRPr="00352C22">
        <w:rPr>
          <w:rFonts w:cs="Times New Roman"/>
          <w:b/>
          <w:bCs/>
        </w:rPr>
        <w:t xml:space="preserve"> </w:t>
      </w:r>
      <w:r w:rsidR="008D3DAD">
        <w:rPr>
          <w:rFonts w:cs="Times New Roman"/>
        </w:rPr>
        <w:t>to refine the product concept iteratively</w:t>
      </w:r>
      <w:r w:rsidR="008633DA" w:rsidRPr="00352C22">
        <w:rPr>
          <w:rFonts w:cs="Times New Roman"/>
        </w:rPr>
        <w:t xml:space="preserve">. This </w:t>
      </w:r>
      <w:r w:rsidR="002C5E2A">
        <w:rPr>
          <w:rFonts w:cs="Times New Roman"/>
        </w:rPr>
        <w:t>model</w:t>
      </w:r>
      <w:r w:rsidR="008633DA" w:rsidRPr="00352C22">
        <w:rPr>
          <w:rFonts w:cs="Times New Roman"/>
        </w:rPr>
        <w:t xml:space="preserve"> involves</w:t>
      </w:r>
      <w:r w:rsidRPr="00352C22">
        <w:rPr>
          <w:rFonts w:cs="Times New Roman"/>
        </w:rPr>
        <w:t xml:space="preserve"> </w:t>
      </w:r>
      <w:r w:rsidR="002C5E2A">
        <w:rPr>
          <w:rFonts w:cs="Times New Roman"/>
        </w:rPr>
        <w:t>internal teams or test</w:t>
      </w:r>
      <w:r w:rsidRPr="00352C22">
        <w:rPr>
          <w:rFonts w:cs="Times New Roman"/>
        </w:rPr>
        <w:t xml:space="preserve"> users early in the development process to improve the chance of success</w:t>
      </w:r>
      <w:sdt>
        <w:sdtPr>
          <w:rPr>
            <w:rFonts w:cs="Times New Roman"/>
          </w:rPr>
          <w:id w:val="656505280"/>
          <w:citation/>
        </w:sdtPr>
        <w:sdtContent>
          <w:r w:rsidR="00460C32" w:rsidRPr="00352C22">
            <w:rPr>
              <w:rFonts w:cs="Times New Roman"/>
            </w:rPr>
            <w:fldChar w:fldCharType="begin"/>
          </w:r>
          <w:r w:rsidR="003A63AC">
            <w:rPr>
              <w:rFonts w:cs="Times New Roman"/>
            </w:rPr>
            <w:instrText xml:space="preserve">CITATION Kha21 \l 2052 </w:instrText>
          </w:r>
          <w:r w:rsidR="00460C32" w:rsidRPr="00352C22">
            <w:rPr>
              <w:rFonts w:cs="Times New Roman"/>
            </w:rPr>
            <w:fldChar w:fldCharType="separate"/>
          </w:r>
          <w:r w:rsidR="00651D7B">
            <w:rPr>
              <w:rFonts w:cs="Times New Roman"/>
              <w:noProof/>
            </w:rPr>
            <w:t xml:space="preserve"> </w:t>
          </w:r>
          <w:r w:rsidR="00651D7B" w:rsidRPr="00651D7B">
            <w:rPr>
              <w:rFonts w:cs="Times New Roman" w:hint="eastAsia"/>
              <w:noProof/>
            </w:rPr>
            <w:t>(Hussain, Jing, Junaid, Zaman, &amp; Shi, 2021)</w:t>
          </w:r>
          <w:r w:rsidR="00460C32" w:rsidRPr="00352C22">
            <w:rPr>
              <w:rFonts w:cs="Times New Roman"/>
            </w:rPr>
            <w:fldChar w:fldCharType="end"/>
          </w:r>
        </w:sdtContent>
      </w:sdt>
      <w:r w:rsidRPr="00352C22">
        <w:rPr>
          <w:rFonts w:cs="Times New Roman"/>
        </w:rPr>
        <w:t xml:space="preserve">. For example, when testing the new Light Milk Tea range, Tealive gathered feedback on sweetness levels to appeal to more health-conscious customers. By </w:t>
      </w:r>
      <w:r w:rsidR="0050204B" w:rsidRPr="00352C22">
        <w:rPr>
          <w:rFonts w:cs="Times New Roman"/>
        </w:rPr>
        <w:t>getting early feedback</w:t>
      </w:r>
      <w:r w:rsidR="00374B9D" w:rsidRPr="00352C22">
        <w:rPr>
          <w:rFonts w:cs="Times New Roman"/>
        </w:rPr>
        <w:t>,</w:t>
      </w:r>
      <w:r w:rsidR="0050204B" w:rsidRPr="00352C22">
        <w:rPr>
          <w:rFonts w:cs="Times New Roman"/>
        </w:rPr>
        <w:t xml:space="preserve"> Tealive </w:t>
      </w:r>
      <w:r w:rsidR="00374B9D" w:rsidRPr="00352C22">
        <w:rPr>
          <w:rFonts w:cs="Times New Roman"/>
        </w:rPr>
        <w:t>can</w:t>
      </w:r>
      <w:r w:rsidR="0050204B" w:rsidRPr="00352C22">
        <w:rPr>
          <w:rFonts w:cs="Times New Roman"/>
        </w:rPr>
        <w:t xml:space="preserve"> </w:t>
      </w:r>
      <w:r w:rsidRPr="00352C22">
        <w:rPr>
          <w:rFonts w:cs="Times New Roman"/>
        </w:rPr>
        <w:t>refin</w:t>
      </w:r>
      <w:r w:rsidR="0050204B" w:rsidRPr="00352C22">
        <w:rPr>
          <w:rFonts w:cs="Times New Roman"/>
        </w:rPr>
        <w:t>e</w:t>
      </w:r>
      <w:r w:rsidRPr="00352C22">
        <w:rPr>
          <w:rFonts w:cs="Times New Roman"/>
        </w:rPr>
        <w:t xml:space="preserve"> the product concept </w:t>
      </w:r>
      <w:r w:rsidR="00374B9D" w:rsidRPr="00352C22">
        <w:rPr>
          <w:rFonts w:cs="Times New Roman"/>
        </w:rPr>
        <w:t>before investing further resources in full development</w:t>
      </w:r>
      <w:r w:rsidR="00042CA6" w:rsidRPr="00352C22">
        <w:rPr>
          <w:rFonts w:cs="Times New Roman"/>
        </w:rPr>
        <w:t>. As a result, the company</w:t>
      </w:r>
      <w:r w:rsidRPr="00352C22">
        <w:rPr>
          <w:rFonts w:cs="Times New Roman"/>
        </w:rPr>
        <w:t xml:space="preserve"> </w:t>
      </w:r>
      <w:r w:rsidR="00042CA6" w:rsidRPr="00352C22">
        <w:rPr>
          <w:rFonts w:cs="Times New Roman"/>
        </w:rPr>
        <w:t xml:space="preserve">can </w:t>
      </w:r>
      <w:r w:rsidRPr="00352C22">
        <w:rPr>
          <w:rFonts w:cs="Times New Roman"/>
        </w:rPr>
        <w:t>reduce the risk of a product failing after launch.</w:t>
      </w:r>
    </w:p>
    <w:p w14:paraId="4ECED89B" w14:textId="77777777" w:rsidR="00702D62" w:rsidRPr="00352C22" w:rsidRDefault="00702D62">
      <w:pPr>
        <w:jc w:val="left"/>
        <w:rPr>
          <w:rFonts w:eastAsiaTheme="majorEastAsia" w:cs="Times New Roman"/>
          <w:b/>
          <w:color w:val="000000" w:themeColor="text1"/>
        </w:rPr>
      </w:pPr>
      <w:r w:rsidRPr="00352C22">
        <w:rPr>
          <w:rFonts w:cs="Times New Roman"/>
        </w:rPr>
        <w:br w:type="page"/>
      </w:r>
    </w:p>
    <w:p w14:paraId="2C43CC19" w14:textId="3142128F" w:rsidR="00235982" w:rsidRPr="00352C22" w:rsidRDefault="00235982" w:rsidP="00DA2500">
      <w:pPr>
        <w:pStyle w:val="Heading2"/>
        <w:spacing w:line="360" w:lineRule="auto"/>
        <w:rPr>
          <w:rFonts w:cs="Times New Roman"/>
          <w:szCs w:val="24"/>
        </w:rPr>
      </w:pPr>
      <w:bookmarkStart w:id="5" w:name="_Toc203947848"/>
      <w:r w:rsidRPr="00352C22">
        <w:rPr>
          <w:rFonts w:cs="Times New Roman"/>
          <w:szCs w:val="24"/>
        </w:rPr>
        <w:lastRenderedPageBreak/>
        <w:t>2.3 Product Development and Testing</w:t>
      </w:r>
      <w:bookmarkEnd w:id="5"/>
    </w:p>
    <w:p w14:paraId="3A3735EB" w14:textId="77777777" w:rsidR="00A76BDC" w:rsidRPr="00352C22" w:rsidRDefault="00A76BDC" w:rsidP="00A76BDC">
      <w:pPr>
        <w:keepNext/>
        <w:jc w:val="center"/>
        <w:rPr>
          <w:rFonts w:cs="Times New Roman"/>
        </w:rPr>
      </w:pPr>
      <w:r w:rsidRPr="00352C22">
        <w:rPr>
          <w:rFonts w:cs="Times New Roman"/>
          <w:noProof/>
        </w:rPr>
        <w:drawing>
          <wp:inline distT="0" distB="0" distL="0" distR="0" wp14:anchorId="26A40622" wp14:editId="40298C7A">
            <wp:extent cx="4897203" cy="2951018"/>
            <wp:effectExtent l="0" t="0" r="0" b="1905"/>
            <wp:docPr id="1985921586" name="Picture 10" descr="A person speaking into a micro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21586" name="Picture 10" descr="A person speaking into a micro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9129" cy="2952179"/>
                    </a:xfrm>
                    <a:prstGeom prst="rect">
                      <a:avLst/>
                    </a:prstGeom>
                    <a:noFill/>
                    <a:ln>
                      <a:noFill/>
                    </a:ln>
                  </pic:spPr>
                </pic:pic>
              </a:graphicData>
            </a:graphic>
          </wp:inline>
        </w:drawing>
      </w:r>
    </w:p>
    <w:p w14:paraId="3EA6B7C2" w14:textId="1B9435B7" w:rsidR="00A76BDC" w:rsidRPr="00352C22" w:rsidRDefault="00A76BDC" w:rsidP="00A76BDC">
      <w:pPr>
        <w:pStyle w:val="Caption"/>
        <w:jc w:val="center"/>
        <w:rPr>
          <w:rFonts w:cs="Times New Roman"/>
          <w:szCs w:val="24"/>
        </w:rPr>
      </w:pPr>
      <w:r w:rsidRPr="00352C22">
        <w:rPr>
          <w:rFonts w:cs="Times New Roman"/>
          <w:szCs w:val="24"/>
        </w:rPr>
        <w:t xml:space="preserve">Figure </w:t>
      </w:r>
      <w:r w:rsidRPr="00352C22">
        <w:rPr>
          <w:rFonts w:cs="Times New Roman"/>
          <w:szCs w:val="24"/>
        </w:rPr>
        <w:fldChar w:fldCharType="begin"/>
      </w:r>
      <w:r w:rsidRPr="00352C22">
        <w:rPr>
          <w:rFonts w:cs="Times New Roman"/>
          <w:szCs w:val="24"/>
        </w:rPr>
        <w:instrText xml:space="preserve"> SEQ Figure \* ARABIC </w:instrText>
      </w:r>
      <w:r w:rsidRPr="00352C22">
        <w:rPr>
          <w:rFonts w:cs="Times New Roman"/>
          <w:szCs w:val="24"/>
        </w:rPr>
        <w:fldChar w:fldCharType="separate"/>
      </w:r>
      <w:r w:rsidR="00C617A5" w:rsidRPr="00352C22">
        <w:rPr>
          <w:rFonts w:cs="Times New Roman"/>
          <w:noProof/>
          <w:szCs w:val="24"/>
        </w:rPr>
        <w:t>4</w:t>
      </w:r>
      <w:r w:rsidRPr="00352C22">
        <w:rPr>
          <w:rFonts w:cs="Times New Roman"/>
          <w:szCs w:val="24"/>
        </w:rPr>
        <w:fldChar w:fldCharType="end"/>
      </w:r>
      <w:r w:rsidRPr="00352C22">
        <w:rPr>
          <w:rFonts w:cs="Times New Roman"/>
          <w:szCs w:val="24"/>
        </w:rPr>
        <w:t>: Tealive’s Tapioca Pearls Production</w:t>
      </w:r>
      <w:sdt>
        <w:sdtPr>
          <w:rPr>
            <w:rFonts w:cs="Times New Roman"/>
            <w:szCs w:val="24"/>
          </w:rPr>
          <w:id w:val="1455063260"/>
          <w:citation/>
        </w:sdtPr>
        <w:sdtContent>
          <w:r w:rsidR="00F245D4" w:rsidRPr="00352C22">
            <w:rPr>
              <w:rFonts w:cs="Times New Roman"/>
              <w:szCs w:val="24"/>
            </w:rPr>
            <w:fldChar w:fldCharType="begin"/>
          </w:r>
          <w:r w:rsidR="00F245D4" w:rsidRPr="00352C22">
            <w:rPr>
              <w:rFonts w:cs="Times New Roman"/>
              <w:szCs w:val="24"/>
            </w:rPr>
            <w:instrText xml:space="preserve"> CITATION Pre23 \l 2052 </w:instrText>
          </w:r>
          <w:r w:rsidR="00F245D4" w:rsidRPr="00352C22">
            <w:rPr>
              <w:rFonts w:cs="Times New Roman"/>
              <w:szCs w:val="24"/>
            </w:rPr>
            <w:fldChar w:fldCharType="separate"/>
          </w:r>
          <w:r w:rsidR="00651D7B">
            <w:rPr>
              <w:rFonts w:cs="Times New Roman"/>
              <w:noProof/>
              <w:szCs w:val="24"/>
            </w:rPr>
            <w:t xml:space="preserve"> </w:t>
          </w:r>
          <w:r w:rsidR="00651D7B" w:rsidRPr="00651D7B">
            <w:rPr>
              <w:rFonts w:cs="Times New Roman" w:hint="eastAsia"/>
              <w:noProof/>
              <w:szCs w:val="24"/>
            </w:rPr>
            <w:t>(Gan, 2023)</w:t>
          </w:r>
          <w:r w:rsidR="00F245D4" w:rsidRPr="00352C22">
            <w:rPr>
              <w:rFonts w:cs="Times New Roman"/>
              <w:szCs w:val="24"/>
            </w:rPr>
            <w:fldChar w:fldCharType="end"/>
          </w:r>
        </w:sdtContent>
      </w:sdt>
    </w:p>
    <w:p w14:paraId="05D5705F" w14:textId="665C68B1" w:rsidR="00880F1D" w:rsidRPr="00352C22" w:rsidRDefault="00880F1D" w:rsidP="00DA2500">
      <w:pPr>
        <w:spacing w:line="360" w:lineRule="auto"/>
        <w:ind w:firstLine="720"/>
        <w:rPr>
          <w:rFonts w:cs="Times New Roman"/>
        </w:rPr>
      </w:pPr>
      <w:r w:rsidRPr="00352C22">
        <w:rPr>
          <w:rFonts w:cs="Times New Roman"/>
        </w:rPr>
        <w:t>Once the concept is refined and approved</w:t>
      </w:r>
      <w:r w:rsidR="007F4D6E" w:rsidRPr="00352C22">
        <w:rPr>
          <w:rFonts w:cs="Times New Roman"/>
        </w:rPr>
        <w:t>, Tealive’s R&amp;D and operations teams work together to finalize the drink for large-scale production. This includes sourcing ingredients, finding reliable suppliers, standardizing recipes, and training staff on preparation. The company often works with local and regional suppliers for ingredients like tea leaves and tapioca pearls. Tealive even built its own tapioca pearl processing plant to secure supply and maintain quality</w:t>
      </w:r>
      <w:sdt>
        <w:sdtPr>
          <w:rPr>
            <w:rFonts w:cs="Times New Roman"/>
          </w:rPr>
          <w:id w:val="1634128742"/>
          <w:citation/>
        </w:sdtPr>
        <w:sdtContent>
          <w:r w:rsidR="005B693C" w:rsidRPr="00352C22">
            <w:rPr>
              <w:rFonts w:cs="Times New Roman"/>
            </w:rPr>
            <w:fldChar w:fldCharType="begin"/>
          </w:r>
          <w:r w:rsidR="00F245D4" w:rsidRPr="00352C22">
            <w:rPr>
              <w:rFonts w:cs="Times New Roman"/>
            </w:rPr>
            <w:instrText xml:space="preserve">CITATION Pre23 \l 17417 </w:instrText>
          </w:r>
          <w:r w:rsidR="005B693C" w:rsidRPr="00352C22">
            <w:rPr>
              <w:rFonts w:cs="Times New Roman"/>
            </w:rPr>
            <w:fldChar w:fldCharType="separate"/>
          </w:r>
          <w:r w:rsidR="00651D7B">
            <w:rPr>
              <w:rFonts w:cs="Times New Roman"/>
              <w:noProof/>
            </w:rPr>
            <w:t xml:space="preserve"> </w:t>
          </w:r>
          <w:r w:rsidR="00651D7B" w:rsidRPr="00651D7B">
            <w:rPr>
              <w:rFonts w:cs="Times New Roman"/>
              <w:noProof/>
            </w:rPr>
            <w:t>(Gan, 2023)</w:t>
          </w:r>
          <w:r w:rsidR="005B693C" w:rsidRPr="00352C22">
            <w:rPr>
              <w:rFonts w:cs="Times New Roman"/>
            </w:rPr>
            <w:fldChar w:fldCharType="end"/>
          </w:r>
        </w:sdtContent>
      </w:sdt>
      <w:r w:rsidR="007F4D6E" w:rsidRPr="00352C22">
        <w:rPr>
          <w:rFonts w:cs="Times New Roman"/>
        </w:rPr>
        <w:t xml:space="preserve">. </w:t>
      </w:r>
    </w:p>
    <w:p w14:paraId="3B3D94CE" w14:textId="46B8ABDA" w:rsidR="007F4D6E" w:rsidRPr="00352C22" w:rsidRDefault="007F4D6E" w:rsidP="00DA2500">
      <w:pPr>
        <w:spacing w:line="360" w:lineRule="auto"/>
        <w:ind w:firstLine="720"/>
        <w:rPr>
          <w:rFonts w:cs="Times New Roman"/>
        </w:rPr>
      </w:pPr>
      <w:r w:rsidRPr="00352C22">
        <w:rPr>
          <w:rFonts w:cs="Times New Roman"/>
        </w:rPr>
        <w:t xml:space="preserve">This step matches the </w:t>
      </w:r>
      <w:r w:rsidR="00B6625A">
        <w:rPr>
          <w:rFonts w:cs="Times New Roman"/>
          <w:b/>
          <w:bCs/>
        </w:rPr>
        <w:t>C</w:t>
      </w:r>
      <w:r w:rsidR="001E5FCD">
        <w:rPr>
          <w:rFonts w:cs="Times New Roman"/>
          <w:b/>
          <w:bCs/>
        </w:rPr>
        <w:t xml:space="preserve">ross-functional </w:t>
      </w:r>
      <w:r w:rsidR="00B6625A">
        <w:rPr>
          <w:rFonts w:cs="Times New Roman"/>
          <w:b/>
          <w:bCs/>
        </w:rPr>
        <w:t>M</w:t>
      </w:r>
      <w:r w:rsidR="001E5FCD">
        <w:rPr>
          <w:rFonts w:cs="Times New Roman"/>
          <w:b/>
          <w:bCs/>
        </w:rPr>
        <w:t>odel</w:t>
      </w:r>
      <w:r w:rsidR="00B6625A">
        <w:rPr>
          <w:rFonts w:cs="Times New Roman"/>
        </w:rPr>
        <w:t xml:space="preserve"> that </w:t>
      </w:r>
      <w:r w:rsidR="00D46E85">
        <w:rPr>
          <w:rFonts w:cs="Times New Roman"/>
        </w:rPr>
        <w:t>stresses</w:t>
      </w:r>
      <w:r w:rsidRPr="00352C22">
        <w:rPr>
          <w:rFonts w:cs="Times New Roman"/>
        </w:rPr>
        <w:t xml:space="preserve"> cross-functional teamwork. By involving operations, supply chain, and marketing </w:t>
      </w:r>
      <w:r w:rsidR="00F800B6" w:rsidRPr="00352C22">
        <w:rPr>
          <w:rFonts w:cs="Times New Roman"/>
        </w:rPr>
        <w:t>departments</w:t>
      </w:r>
      <w:r w:rsidRPr="00352C22">
        <w:rPr>
          <w:rFonts w:cs="Times New Roman"/>
        </w:rPr>
        <w:t xml:space="preserve"> early, Tealive can </w:t>
      </w:r>
      <w:r w:rsidR="00B930AC" w:rsidRPr="00352C22">
        <w:rPr>
          <w:rFonts w:cs="Times New Roman"/>
        </w:rPr>
        <w:t>find</w:t>
      </w:r>
      <w:r w:rsidRPr="00352C22">
        <w:rPr>
          <w:rFonts w:cs="Times New Roman"/>
        </w:rPr>
        <w:t xml:space="preserve"> problems </w:t>
      </w:r>
      <w:r w:rsidR="00B930AC" w:rsidRPr="00352C22">
        <w:rPr>
          <w:rFonts w:cs="Times New Roman"/>
        </w:rPr>
        <w:t xml:space="preserve">early </w:t>
      </w:r>
      <w:r w:rsidRPr="00352C22">
        <w:rPr>
          <w:rFonts w:cs="Times New Roman"/>
        </w:rPr>
        <w:t>before full launch</w:t>
      </w:r>
      <w:r w:rsidR="003A3310" w:rsidRPr="00352C22">
        <w:rPr>
          <w:rFonts w:cs="Times New Roman"/>
        </w:rPr>
        <w:t xml:space="preserve"> and improve efficiency in launching new products</w:t>
      </w:r>
      <w:r w:rsidRPr="00352C22">
        <w:rPr>
          <w:rFonts w:cs="Times New Roman"/>
        </w:rPr>
        <w:t>. For example, when developing its FMCG instant drink sachets, the team needed to ensure the drink could be prepared easily at home while tasting similar to the store version</w:t>
      </w:r>
      <w:sdt>
        <w:sdtPr>
          <w:rPr>
            <w:rFonts w:cs="Times New Roman"/>
          </w:rPr>
          <w:id w:val="-946624690"/>
          <w:citation/>
        </w:sdtPr>
        <w:sdtContent>
          <w:r w:rsidR="006B3AA8" w:rsidRPr="00352C22">
            <w:rPr>
              <w:rFonts w:cs="Times New Roman"/>
            </w:rPr>
            <w:fldChar w:fldCharType="begin"/>
          </w:r>
          <w:r w:rsidR="003D24CD">
            <w:rPr>
              <w:rFonts w:cs="Times New Roman"/>
            </w:rPr>
            <w:instrText xml:space="preserve">CITATION Ire25 \l 17417 </w:instrText>
          </w:r>
          <w:r w:rsidR="006B3AA8" w:rsidRPr="00352C22">
            <w:rPr>
              <w:rFonts w:cs="Times New Roman"/>
            </w:rPr>
            <w:fldChar w:fldCharType="separate"/>
          </w:r>
          <w:r w:rsidR="00651D7B">
            <w:rPr>
              <w:rFonts w:cs="Times New Roman"/>
              <w:noProof/>
            </w:rPr>
            <w:t xml:space="preserve"> </w:t>
          </w:r>
          <w:r w:rsidR="00651D7B" w:rsidRPr="00651D7B">
            <w:rPr>
              <w:rFonts w:cs="Times New Roman"/>
              <w:noProof/>
            </w:rPr>
            <w:t>(Dong, 2025)</w:t>
          </w:r>
          <w:r w:rsidR="006B3AA8" w:rsidRPr="00352C22">
            <w:rPr>
              <w:rFonts w:cs="Times New Roman"/>
            </w:rPr>
            <w:fldChar w:fldCharType="end"/>
          </w:r>
        </w:sdtContent>
      </w:sdt>
      <w:r w:rsidRPr="00352C22">
        <w:rPr>
          <w:rFonts w:cs="Times New Roman"/>
        </w:rPr>
        <w:t>. Small pilot runs and internal testing help check that the product meets customer expectations.</w:t>
      </w:r>
    </w:p>
    <w:p w14:paraId="0130DD04" w14:textId="77777777" w:rsidR="00F245D4" w:rsidRPr="00352C22" w:rsidRDefault="00F245D4">
      <w:pPr>
        <w:jc w:val="left"/>
        <w:rPr>
          <w:rFonts w:eastAsiaTheme="majorEastAsia" w:cs="Times New Roman"/>
          <w:b/>
          <w:color w:val="000000" w:themeColor="text1"/>
        </w:rPr>
      </w:pPr>
      <w:r w:rsidRPr="00352C22">
        <w:rPr>
          <w:rFonts w:cs="Times New Roman"/>
        </w:rPr>
        <w:br w:type="page"/>
      </w:r>
    </w:p>
    <w:p w14:paraId="6F12DA2A" w14:textId="63564F66" w:rsidR="00235982" w:rsidRPr="00352C22" w:rsidRDefault="00235982" w:rsidP="00DA2500">
      <w:pPr>
        <w:pStyle w:val="Heading2"/>
        <w:spacing w:line="360" w:lineRule="auto"/>
        <w:rPr>
          <w:rFonts w:cs="Times New Roman"/>
          <w:szCs w:val="24"/>
        </w:rPr>
      </w:pPr>
      <w:bookmarkStart w:id="6" w:name="_Toc203947849"/>
      <w:r w:rsidRPr="00352C22">
        <w:rPr>
          <w:rFonts w:cs="Times New Roman"/>
          <w:szCs w:val="24"/>
        </w:rPr>
        <w:lastRenderedPageBreak/>
        <w:t>2.4 Market Testing</w:t>
      </w:r>
      <w:bookmarkEnd w:id="6"/>
    </w:p>
    <w:p w14:paraId="6CADBD88" w14:textId="77777777" w:rsidR="00527AD9" w:rsidRPr="00352C22" w:rsidRDefault="00527AD9" w:rsidP="00527AD9">
      <w:pPr>
        <w:keepNext/>
        <w:jc w:val="center"/>
        <w:rPr>
          <w:rFonts w:cs="Times New Roman"/>
        </w:rPr>
      </w:pPr>
      <w:r w:rsidRPr="00352C22">
        <w:rPr>
          <w:rFonts w:cs="Times New Roman"/>
          <w:noProof/>
        </w:rPr>
        <w:drawing>
          <wp:inline distT="0" distB="0" distL="0" distR="0" wp14:anchorId="326FC1FD" wp14:editId="0666C0E8">
            <wp:extent cx="3318164" cy="3318164"/>
            <wp:effectExtent l="0" t="0" r="0" b="0"/>
            <wp:docPr id="2043161537" name="Picture 1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o photo description availab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6163" cy="3326163"/>
                    </a:xfrm>
                    <a:prstGeom prst="rect">
                      <a:avLst/>
                    </a:prstGeom>
                    <a:noFill/>
                    <a:ln>
                      <a:noFill/>
                    </a:ln>
                  </pic:spPr>
                </pic:pic>
              </a:graphicData>
            </a:graphic>
          </wp:inline>
        </w:drawing>
      </w:r>
    </w:p>
    <w:p w14:paraId="1AE94AAC" w14:textId="415FE4B1" w:rsidR="0085501A" w:rsidRPr="00352C22" w:rsidRDefault="00527AD9" w:rsidP="00527AD9">
      <w:pPr>
        <w:pStyle w:val="Caption"/>
        <w:jc w:val="center"/>
        <w:rPr>
          <w:rFonts w:cs="Times New Roman"/>
          <w:szCs w:val="24"/>
        </w:rPr>
      </w:pPr>
      <w:r w:rsidRPr="00352C22">
        <w:rPr>
          <w:rFonts w:cs="Times New Roman"/>
          <w:szCs w:val="24"/>
        </w:rPr>
        <w:t xml:space="preserve">Figure </w:t>
      </w:r>
      <w:r w:rsidRPr="00352C22">
        <w:rPr>
          <w:rFonts w:cs="Times New Roman"/>
          <w:szCs w:val="24"/>
        </w:rPr>
        <w:fldChar w:fldCharType="begin"/>
      </w:r>
      <w:r w:rsidRPr="00352C22">
        <w:rPr>
          <w:rFonts w:cs="Times New Roman"/>
          <w:szCs w:val="24"/>
        </w:rPr>
        <w:instrText xml:space="preserve"> SEQ Figure \* ARABIC </w:instrText>
      </w:r>
      <w:r w:rsidRPr="00352C22">
        <w:rPr>
          <w:rFonts w:cs="Times New Roman"/>
          <w:szCs w:val="24"/>
        </w:rPr>
        <w:fldChar w:fldCharType="separate"/>
      </w:r>
      <w:r w:rsidR="00C617A5" w:rsidRPr="00352C22">
        <w:rPr>
          <w:rFonts w:cs="Times New Roman"/>
          <w:noProof/>
          <w:szCs w:val="24"/>
        </w:rPr>
        <w:t>5</w:t>
      </w:r>
      <w:r w:rsidRPr="00352C22">
        <w:rPr>
          <w:rFonts w:cs="Times New Roman"/>
          <w:szCs w:val="24"/>
        </w:rPr>
        <w:fldChar w:fldCharType="end"/>
      </w:r>
      <w:r w:rsidRPr="00352C22">
        <w:rPr>
          <w:rFonts w:cs="Times New Roman"/>
          <w:szCs w:val="24"/>
        </w:rPr>
        <w:t xml:space="preserve">: New Products in Selected Outlets </w:t>
      </w:r>
      <w:sdt>
        <w:sdtPr>
          <w:rPr>
            <w:rFonts w:cs="Times New Roman"/>
            <w:szCs w:val="24"/>
          </w:rPr>
          <w:id w:val="-2111032886"/>
          <w:citation/>
        </w:sdtPr>
        <w:sdtContent>
          <w:r w:rsidR="00087C85" w:rsidRPr="00352C22">
            <w:rPr>
              <w:rFonts w:cs="Times New Roman"/>
              <w:szCs w:val="24"/>
            </w:rPr>
            <w:fldChar w:fldCharType="begin"/>
          </w:r>
          <w:r w:rsidR="00087C85" w:rsidRPr="00352C22">
            <w:rPr>
              <w:rFonts w:cs="Times New Roman"/>
              <w:szCs w:val="24"/>
            </w:rPr>
            <w:instrText xml:space="preserve"> CITATION Tea23 \l 2052 </w:instrText>
          </w:r>
          <w:r w:rsidR="00087C85" w:rsidRPr="00352C22">
            <w:rPr>
              <w:rFonts w:cs="Times New Roman"/>
              <w:szCs w:val="24"/>
            </w:rPr>
            <w:fldChar w:fldCharType="separate"/>
          </w:r>
          <w:r w:rsidR="00651D7B" w:rsidRPr="00651D7B">
            <w:rPr>
              <w:rFonts w:cs="Times New Roman" w:hint="eastAsia"/>
              <w:noProof/>
              <w:szCs w:val="24"/>
            </w:rPr>
            <w:t>(Asia, Tealive Asia, 2023)</w:t>
          </w:r>
          <w:r w:rsidR="00087C85" w:rsidRPr="00352C22">
            <w:rPr>
              <w:rFonts w:cs="Times New Roman"/>
              <w:szCs w:val="24"/>
            </w:rPr>
            <w:fldChar w:fldCharType="end"/>
          </w:r>
        </w:sdtContent>
      </w:sdt>
    </w:p>
    <w:p w14:paraId="10D35DDD" w14:textId="699426AC" w:rsidR="0097454D" w:rsidRPr="00352C22" w:rsidRDefault="0097454D" w:rsidP="00DA2500">
      <w:pPr>
        <w:spacing w:line="360" w:lineRule="auto"/>
        <w:ind w:firstLine="720"/>
        <w:rPr>
          <w:rFonts w:cs="Times New Roman"/>
        </w:rPr>
      </w:pPr>
      <w:r w:rsidRPr="00352C22">
        <w:rPr>
          <w:rFonts w:cs="Times New Roman"/>
        </w:rPr>
        <w:t xml:space="preserve">Before a </w:t>
      </w:r>
      <w:r w:rsidR="00577C53" w:rsidRPr="00352C22">
        <w:rPr>
          <w:rFonts w:cs="Times New Roman"/>
        </w:rPr>
        <w:t>full</w:t>
      </w:r>
      <w:r w:rsidRPr="00352C22">
        <w:rPr>
          <w:rFonts w:cs="Times New Roman"/>
        </w:rPr>
        <w:t xml:space="preserve"> launch, Tealive often tests new drinks through </w:t>
      </w:r>
      <w:r w:rsidR="00036377" w:rsidRPr="00352C22">
        <w:rPr>
          <w:rFonts w:cs="Times New Roman"/>
        </w:rPr>
        <w:t>limited time</w:t>
      </w:r>
      <w:r w:rsidRPr="00352C22">
        <w:rPr>
          <w:rFonts w:cs="Times New Roman"/>
        </w:rPr>
        <w:t xml:space="preserve"> offers or pilot launches in select outlets. For example, new </w:t>
      </w:r>
      <w:r w:rsidR="00036377" w:rsidRPr="00352C22">
        <w:rPr>
          <w:rFonts w:cs="Times New Roman"/>
        </w:rPr>
        <w:t>flavours</w:t>
      </w:r>
      <w:r w:rsidRPr="00352C22">
        <w:rPr>
          <w:rFonts w:cs="Times New Roman"/>
        </w:rPr>
        <w:t xml:space="preserve"> may appear in </w:t>
      </w:r>
      <w:r w:rsidR="009A5811" w:rsidRPr="00352C22">
        <w:rPr>
          <w:rFonts w:cs="Times New Roman"/>
        </w:rPr>
        <w:t>some</w:t>
      </w:r>
      <w:r w:rsidRPr="00352C22">
        <w:rPr>
          <w:rFonts w:cs="Times New Roman"/>
        </w:rPr>
        <w:t xml:space="preserve"> stores for two weeks with special promotions to attract trial buyers</w:t>
      </w:r>
      <w:sdt>
        <w:sdtPr>
          <w:rPr>
            <w:rFonts w:cs="Times New Roman"/>
          </w:rPr>
          <w:id w:val="-229687037"/>
          <w:citation/>
        </w:sdtPr>
        <w:sdtContent>
          <w:r w:rsidR="00C42F67" w:rsidRPr="00352C22">
            <w:rPr>
              <w:rFonts w:cs="Times New Roman"/>
            </w:rPr>
            <w:fldChar w:fldCharType="begin"/>
          </w:r>
          <w:r w:rsidR="00C42F67" w:rsidRPr="00352C22">
            <w:rPr>
              <w:rFonts w:cs="Times New Roman"/>
            </w:rPr>
            <w:instrText xml:space="preserve"> CITATION Tea23 \l 17417 </w:instrText>
          </w:r>
          <w:r w:rsidR="00C42F67" w:rsidRPr="00352C22">
            <w:rPr>
              <w:rFonts w:cs="Times New Roman"/>
            </w:rPr>
            <w:fldChar w:fldCharType="separate"/>
          </w:r>
          <w:r w:rsidR="00651D7B">
            <w:rPr>
              <w:rFonts w:cs="Times New Roman"/>
              <w:noProof/>
            </w:rPr>
            <w:t xml:space="preserve"> </w:t>
          </w:r>
          <w:r w:rsidR="00651D7B" w:rsidRPr="00651D7B">
            <w:rPr>
              <w:rFonts w:cs="Times New Roman"/>
              <w:noProof/>
            </w:rPr>
            <w:t>(Asia, Tealive Asia, 2023)</w:t>
          </w:r>
          <w:r w:rsidR="00C42F67" w:rsidRPr="00352C22">
            <w:rPr>
              <w:rFonts w:cs="Times New Roman"/>
            </w:rPr>
            <w:fldChar w:fldCharType="end"/>
          </w:r>
        </w:sdtContent>
      </w:sdt>
      <w:r w:rsidRPr="00352C22">
        <w:rPr>
          <w:rFonts w:cs="Times New Roman"/>
        </w:rPr>
        <w:t xml:space="preserve">. </w:t>
      </w:r>
      <w:r w:rsidR="00577C53" w:rsidRPr="00352C22">
        <w:rPr>
          <w:rFonts w:cs="Times New Roman"/>
        </w:rPr>
        <w:t>This allows the company to observe real customer reactions, gather data on sales performance, and receive feedback through its digital platforms and staff.</w:t>
      </w:r>
    </w:p>
    <w:p w14:paraId="7D689C07" w14:textId="2EEAD42A" w:rsidR="0097454D" w:rsidRPr="00352C22" w:rsidRDefault="0097454D" w:rsidP="00DA2500">
      <w:pPr>
        <w:spacing w:line="360" w:lineRule="auto"/>
        <w:ind w:firstLine="720"/>
        <w:rPr>
          <w:rFonts w:cs="Times New Roman"/>
        </w:rPr>
      </w:pPr>
      <w:r w:rsidRPr="00352C22">
        <w:rPr>
          <w:rFonts w:cs="Times New Roman"/>
        </w:rPr>
        <w:t xml:space="preserve">This market testing </w:t>
      </w:r>
      <w:r w:rsidR="004C458C">
        <w:rPr>
          <w:rFonts w:cs="Times New Roman"/>
        </w:rPr>
        <w:t xml:space="preserve">adopts </w:t>
      </w:r>
      <w:r w:rsidR="004C14B7">
        <w:rPr>
          <w:rFonts w:cs="Times New Roman"/>
        </w:rPr>
        <w:t xml:space="preserve">the </w:t>
      </w:r>
      <w:r w:rsidRPr="00352C22">
        <w:rPr>
          <w:rFonts w:cs="Times New Roman"/>
          <w:b/>
          <w:bCs/>
        </w:rPr>
        <w:t>Minimum Viable Product (MVP)</w:t>
      </w:r>
      <w:r w:rsidRPr="00352C22">
        <w:rPr>
          <w:rFonts w:cs="Times New Roman"/>
        </w:rPr>
        <w:t xml:space="preserve"> approach</w:t>
      </w:r>
      <w:r w:rsidR="002A65B4">
        <w:rPr>
          <w:rFonts w:cs="Times New Roman"/>
        </w:rPr>
        <w:t xml:space="preserve"> from </w:t>
      </w:r>
      <w:r w:rsidR="00FA6FF8">
        <w:rPr>
          <w:rFonts w:cs="Times New Roman"/>
        </w:rPr>
        <w:t xml:space="preserve">the </w:t>
      </w:r>
      <w:r w:rsidR="002A65B4">
        <w:rPr>
          <w:rFonts w:cs="Times New Roman"/>
        </w:rPr>
        <w:t xml:space="preserve">Lean </w:t>
      </w:r>
      <w:r w:rsidR="00455DE9">
        <w:rPr>
          <w:rFonts w:cs="Times New Roman"/>
        </w:rPr>
        <w:t>S</w:t>
      </w:r>
      <w:r w:rsidR="004C14B7">
        <w:rPr>
          <w:rFonts w:cs="Times New Roman"/>
        </w:rPr>
        <w:t>tartup</w:t>
      </w:r>
      <w:r w:rsidR="00455DE9">
        <w:rPr>
          <w:rFonts w:cs="Times New Roman"/>
        </w:rPr>
        <w:t xml:space="preserve"> methodology</w:t>
      </w:r>
      <w:r w:rsidR="001C0A0B" w:rsidRPr="00352C22">
        <w:rPr>
          <w:rFonts w:cs="Times New Roman"/>
        </w:rPr>
        <w:t xml:space="preserve">. It </w:t>
      </w:r>
      <w:r w:rsidRPr="00352C22">
        <w:rPr>
          <w:rFonts w:cs="Times New Roman"/>
        </w:rPr>
        <w:t>suggests companies launch a basic version to test demand before investing fully</w:t>
      </w:r>
      <w:sdt>
        <w:sdtPr>
          <w:rPr>
            <w:rFonts w:cs="Times New Roman"/>
          </w:rPr>
          <w:id w:val="-1670018353"/>
          <w:citation/>
        </w:sdtPr>
        <w:sdtContent>
          <w:r w:rsidR="009F45D7" w:rsidRPr="00352C22">
            <w:rPr>
              <w:rFonts w:cs="Times New Roman"/>
            </w:rPr>
            <w:fldChar w:fldCharType="begin"/>
          </w:r>
          <w:r w:rsidR="00662A2C">
            <w:rPr>
              <w:rFonts w:cs="Times New Roman"/>
            </w:rPr>
            <w:instrText xml:space="preserve">CITATION Lor25 \l 2052 </w:instrText>
          </w:r>
          <w:r w:rsidR="009F45D7" w:rsidRPr="00352C22">
            <w:rPr>
              <w:rFonts w:cs="Times New Roman"/>
            </w:rPr>
            <w:fldChar w:fldCharType="separate"/>
          </w:r>
          <w:r w:rsidR="00651D7B">
            <w:rPr>
              <w:rFonts w:cs="Times New Roman"/>
              <w:noProof/>
            </w:rPr>
            <w:t xml:space="preserve"> </w:t>
          </w:r>
          <w:r w:rsidR="00651D7B" w:rsidRPr="00651D7B">
            <w:rPr>
              <w:rFonts w:cs="Times New Roman" w:hint="eastAsia"/>
              <w:noProof/>
            </w:rPr>
            <w:t>(Lortie, Cox, DeRosset, &amp; Kelly, 2025)</w:t>
          </w:r>
          <w:r w:rsidR="009F45D7" w:rsidRPr="00352C22">
            <w:rPr>
              <w:rFonts w:cs="Times New Roman"/>
            </w:rPr>
            <w:fldChar w:fldCharType="end"/>
          </w:r>
        </w:sdtContent>
      </w:sdt>
      <w:r w:rsidRPr="00352C22">
        <w:rPr>
          <w:rFonts w:cs="Times New Roman"/>
        </w:rPr>
        <w:t xml:space="preserve">. </w:t>
      </w:r>
      <w:r w:rsidR="00650742">
        <w:rPr>
          <w:rFonts w:cs="Times New Roman"/>
        </w:rPr>
        <w:t xml:space="preserve">This approach </w:t>
      </w:r>
      <w:r w:rsidR="00BE3307">
        <w:rPr>
          <w:rFonts w:cs="Times New Roman"/>
        </w:rPr>
        <w:t xml:space="preserve">is </w:t>
      </w:r>
      <w:r w:rsidR="00E5048C">
        <w:rPr>
          <w:rFonts w:cs="Times New Roman"/>
        </w:rPr>
        <w:t>like</w:t>
      </w:r>
      <w:r w:rsidR="00BE3307">
        <w:rPr>
          <w:rFonts w:cs="Times New Roman"/>
        </w:rPr>
        <w:t xml:space="preserve"> the conversion-process model that</w:t>
      </w:r>
      <w:r w:rsidR="00E5048C">
        <w:rPr>
          <w:rFonts w:cs="Times New Roman"/>
        </w:rPr>
        <w:t xml:space="preserve"> turns ideas into successful products through continuous testing, feedback, and refinement.</w:t>
      </w:r>
      <w:r w:rsidR="00BE3307">
        <w:rPr>
          <w:rFonts w:cs="Times New Roman"/>
        </w:rPr>
        <w:t xml:space="preserve"> </w:t>
      </w:r>
      <w:r w:rsidR="00E70D74" w:rsidRPr="00352C22">
        <w:rPr>
          <w:rFonts w:cs="Times New Roman"/>
        </w:rPr>
        <w:t>Effective market t</w:t>
      </w:r>
      <w:r w:rsidRPr="00352C22">
        <w:rPr>
          <w:rFonts w:cs="Times New Roman"/>
        </w:rPr>
        <w:t>esting helps Tealive see if a drink is popular, if pricing is acceptable, and if any changes are needed. If feedback is good, the drink becomes a permanent menu item or returns in the next seasonal cycle. This process reduces risk and helps Tealive launch products that match customer preferences.</w:t>
      </w:r>
    </w:p>
    <w:p w14:paraId="2D7EBBE4" w14:textId="77777777" w:rsidR="00087C85" w:rsidRPr="00352C22" w:rsidRDefault="00087C85">
      <w:pPr>
        <w:jc w:val="left"/>
        <w:rPr>
          <w:rFonts w:eastAsiaTheme="majorEastAsia" w:cs="Times New Roman"/>
          <w:b/>
          <w:color w:val="000000" w:themeColor="text1"/>
        </w:rPr>
      </w:pPr>
      <w:r w:rsidRPr="00352C22">
        <w:rPr>
          <w:rFonts w:cs="Times New Roman"/>
        </w:rPr>
        <w:br w:type="page"/>
      </w:r>
    </w:p>
    <w:p w14:paraId="23D795C1" w14:textId="2BEC90E0" w:rsidR="00235982" w:rsidRPr="00352C22" w:rsidRDefault="00235982" w:rsidP="00DA2500">
      <w:pPr>
        <w:pStyle w:val="Heading2"/>
        <w:spacing w:line="360" w:lineRule="auto"/>
        <w:rPr>
          <w:rFonts w:cs="Times New Roman"/>
          <w:szCs w:val="24"/>
        </w:rPr>
      </w:pPr>
      <w:bookmarkStart w:id="7" w:name="_Toc203947850"/>
      <w:r w:rsidRPr="00352C22">
        <w:rPr>
          <w:rFonts w:cs="Times New Roman"/>
          <w:szCs w:val="24"/>
        </w:rPr>
        <w:lastRenderedPageBreak/>
        <w:t>2.5 Commercialization</w:t>
      </w:r>
      <w:bookmarkEnd w:id="7"/>
    </w:p>
    <w:p w14:paraId="7EE5D703" w14:textId="77777777" w:rsidR="00C617A5" w:rsidRPr="00352C22" w:rsidRDefault="00C617A5" w:rsidP="00C617A5">
      <w:pPr>
        <w:keepNext/>
        <w:jc w:val="center"/>
        <w:rPr>
          <w:rFonts w:cs="Times New Roman"/>
        </w:rPr>
      </w:pPr>
      <w:r w:rsidRPr="00352C22">
        <w:rPr>
          <w:rFonts w:cs="Times New Roman"/>
          <w:noProof/>
        </w:rPr>
        <w:drawing>
          <wp:inline distT="0" distB="0" distL="0" distR="0" wp14:anchorId="12241F9A" wp14:editId="56FFC0EA">
            <wp:extent cx="3865418" cy="2177519"/>
            <wp:effectExtent l="0" t="0" r="1905" b="0"/>
            <wp:docPr id="10975368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80021" cy="2185745"/>
                    </a:xfrm>
                    <a:prstGeom prst="rect">
                      <a:avLst/>
                    </a:prstGeom>
                    <a:noFill/>
                  </pic:spPr>
                </pic:pic>
              </a:graphicData>
            </a:graphic>
          </wp:inline>
        </w:drawing>
      </w:r>
    </w:p>
    <w:p w14:paraId="671C5682" w14:textId="749797A0" w:rsidR="006923E4" w:rsidRPr="00352C22" w:rsidRDefault="00C617A5" w:rsidP="00C617A5">
      <w:pPr>
        <w:pStyle w:val="Caption"/>
        <w:jc w:val="center"/>
        <w:rPr>
          <w:rFonts w:cs="Times New Roman"/>
          <w:szCs w:val="24"/>
        </w:rPr>
      </w:pPr>
      <w:r w:rsidRPr="00352C22">
        <w:rPr>
          <w:rFonts w:cs="Times New Roman"/>
          <w:szCs w:val="24"/>
        </w:rPr>
        <w:t xml:space="preserve">Figure </w:t>
      </w:r>
      <w:r w:rsidRPr="00352C22">
        <w:rPr>
          <w:rFonts w:cs="Times New Roman"/>
          <w:szCs w:val="24"/>
        </w:rPr>
        <w:fldChar w:fldCharType="begin"/>
      </w:r>
      <w:r w:rsidRPr="00352C22">
        <w:rPr>
          <w:rFonts w:cs="Times New Roman"/>
          <w:szCs w:val="24"/>
        </w:rPr>
        <w:instrText xml:space="preserve"> SEQ Figure \* ARABIC </w:instrText>
      </w:r>
      <w:r w:rsidRPr="00352C22">
        <w:rPr>
          <w:rFonts w:cs="Times New Roman"/>
          <w:szCs w:val="24"/>
        </w:rPr>
        <w:fldChar w:fldCharType="separate"/>
      </w:r>
      <w:r w:rsidRPr="00352C22">
        <w:rPr>
          <w:rFonts w:cs="Times New Roman"/>
          <w:noProof/>
          <w:szCs w:val="24"/>
        </w:rPr>
        <w:t>6</w:t>
      </w:r>
      <w:r w:rsidRPr="00352C22">
        <w:rPr>
          <w:rFonts w:cs="Times New Roman"/>
          <w:szCs w:val="24"/>
        </w:rPr>
        <w:fldChar w:fldCharType="end"/>
      </w:r>
      <w:r w:rsidRPr="00352C22">
        <w:rPr>
          <w:rFonts w:cs="Times New Roman"/>
          <w:szCs w:val="24"/>
        </w:rPr>
        <w:t>: Teal</w:t>
      </w:r>
      <w:r w:rsidR="009845AA" w:rsidRPr="00352C22">
        <w:rPr>
          <w:rFonts w:cs="Times New Roman"/>
          <w:szCs w:val="24"/>
        </w:rPr>
        <w:t>ive’s Launching of 3-in-1 Sachet Drink</w:t>
      </w:r>
      <w:sdt>
        <w:sdtPr>
          <w:rPr>
            <w:rFonts w:cs="Times New Roman"/>
            <w:szCs w:val="24"/>
          </w:rPr>
          <w:id w:val="-1735771710"/>
          <w:citation/>
        </w:sdtPr>
        <w:sdtContent>
          <w:r w:rsidR="009845AA" w:rsidRPr="00352C22">
            <w:rPr>
              <w:rFonts w:cs="Times New Roman"/>
              <w:szCs w:val="24"/>
            </w:rPr>
            <w:fldChar w:fldCharType="begin"/>
          </w:r>
          <w:r w:rsidR="009845AA" w:rsidRPr="00352C22">
            <w:rPr>
              <w:rFonts w:cs="Times New Roman"/>
              <w:szCs w:val="24"/>
            </w:rPr>
            <w:instrText xml:space="preserve"> CITATION Ret25 \l 2052 </w:instrText>
          </w:r>
          <w:r w:rsidR="009845AA" w:rsidRPr="00352C22">
            <w:rPr>
              <w:rFonts w:cs="Times New Roman"/>
              <w:szCs w:val="24"/>
            </w:rPr>
            <w:fldChar w:fldCharType="separate"/>
          </w:r>
          <w:r w:rsidR="00651D7B">
            <w:rPr>
              <w:rFonts w:cs="Times New Roman"/>
              <w:noProof/>
              <w:szCs w:val="24"/>
            </w:rPr>
            <w:t xml:space="preserve"> </w:t>
          </w:r>
          <w:r w:rsidR="00651D7B" w:rsidRPr="00651D7B">
            <w:rPr>
              <w:rFonts w:cs="Times New Roman" w:hint="eastAsia"/>
              <w:noProof/>
              <w:szCs w:val="24"/>
            </w:rPr>
            <w:t>(Reporter, 2025)</w:t>
          </w:r>
          <w:r w:rsidR="009845AA" w:rsidRPr="00352C22">
            <w:rPr>
              <w:rFonts w:cs="Times New Roman"/>
              <w:szCs w:val="24"/>
            </w:rPr>
            <w:fldChar w:fldCharType="end"/>
          </w:r>
        </w:sdtContent>
      </w:sdt>
    </w:p>
    <w:p w14:paraId="14953849" w14:textId="20888A53" w:rsidR="00FD4CBF" w:rsidRPr="00352C22" w:rsidRDefault="00FD4CBF" w:rsidP="00DA2500">
      <w:pPr>
        <w:spacing w:line="360" w:lineRule="auto"/>
        <w:ind w:firstLine="720"/>
        <w:rPr>
          <w:rFonts w:cs="Times New Roman"/>
        </w:rPr>
      </w:pPr>
      <w:r w:rsidRPr="00352C22">
        <w:rPr>
          <w:rFonts w:cs="Times New Roman"/>
        </w:rPr>
        <w:t xml:space="preserve">When Tealive decides to launch a product </w:t>
      </w:r>
      <w:r w:rsidR="009F6745" w:rsidRPr="00352C22">
        <w:rPr>
          <w:rFonts w:cs="Times New Roman"/>
        </w:rPr>
        <w:t>fully</w:t>
      </w:r>
      <w:r w:rsidRPr="00352C22">
        <w:rPr>
          <w:rFonts w:cs="Times New Roman"/>
        </w:rPr>
        <w:t xml:space="preserve">, it </w:t>
      </w:r>
      <w:r w:rsidR="00463EE7" w:rsidRPr="00352C22">
        <w:rPr>
          <w:rFonts w:cs="Times New Roman"/>
        </w:rPr>
        <w:t xml:space="preserve">uses a mix of strategies to reach customers quickly. </w:t>
      </w:r>
      <w:r w:rsidR="006B0AB7" w:rsidRPr="00352C22">
        <w:rPr>
          <w:rFonts w:cs="Times New Roman"/>
        </w:rPr>
        <w:t>For instance, t</w:t>
      </w:r>
      <w:r w:rsidRPr="00352C22">
        <w:rPr>
          <w:rFonts w:cs="Times New Roman"/>
        </w:rPr>
        <w:t xml:space="preserve">he company </w:t>
      </w:r>
      <w:r w:rsidR="007338E4" w:rsidRPr="00352C22">
        <w:rPr>
          <w:rFonts w:cs="Times New Roman"/>
        </w:rPr>
        <w:t>announces</w:t>
      </w:r>
      <w:r w:rsidRPr="00352C22">
        <w:rPr>
          <w:rFonts w:cs="Times New Roman"/>
        </w:rPr>
        <w:t xml:space="preserve"> new drinks </w:t>
      </w:r>
      <w:r w:rsidR="00463EE7" w:rsidRPr="00352C22">
        <w:rPr>
          <w:rFonts w:cs="Times New Roman"/>
        </w:rPr>
        <w:t>through its mobile app</w:t>
      </w:r>
      <w:r w:rsidR="007338E4" w:rsidRPr="00352C22">
        <w:rPr>
          <w:rFonts w:cs="Times New Roman"/>
        </w:rPr>
        <w:t xml:space="preserve"> </w:t>
      </w:r>
      <w:r w:rsidRPr="00352C22">
        <w:rPr>
          <w:rFonts w:cs="Times New Roman"/>
        </w:rPr>
        <w:t xml:space="preserve">with special deals to encourage early trials. It also </w:t>
      </w:r>
      <w:r w:rsidR="00725CC8" w:rsidRPr="00352C22">
        <w:rPr>
          <w:rFonts w:cs="Times New Roman"/>
        </w:rPr>
        <w:t xml:space="preserve">collaborates </w:t>
      </w:r>
      <w:r w:rsidRPr="00352C22">
        <w:rPr>
          <w:rFonts w:cs="Times New Roman"/>
        </w:rPr>
        <w:t xml:space="preserve">with influencers and </w:t>
      </w:r>
      <w:r w:rsidR="00725CC8" w:rsidRPr="00352C22">
        <w:rPr>
          <w:rFonts w:cs="Times New Roman"/>
        </w:rPr>
        <w:t>promotes</w:t>
      </w:r>
      <w:r w:rsidRPr="00352C22">
        <w:rPr>
          <w:rFonts w:cs="Times New Roman"/>
        </w:rPr>
        <w:t xml:space="preserve"> on social media to create excitement. In-store promotions, like discounts for loyalty </w:t>
      </w:r>
      <w:r w:rsidR="00CF1BBD" w:rsidRPr="00352C22">
        <w:rPr>
          <w:rFonts w:cs="Times New Roman"/>
        </w:rPr>
        <w:t>cardholders</w:t>
      </w:r>
      <w:r w:rsidRPr="00352C22">
        <w:rPr>
          <w:rFonts w:cs="Times New Roman"/>
        </w:rPr>
        <w:t xml:space="preserve"> or bundle deals, help drive traffic</w:t>
      </w:r>
      <w:sdt>
        <w:sdtPr>
          <w:rPr>
            <w:rFonts w:cs="Times New Roman"/>
          </w:rPr>
          <w:id w:val="1234276228"/>
          <w:citation/>
        </w:sdtPr>
        <w:sdtContent>
          <w:r w:rsidR="008064F3" w:rsidRPr="00352C22">
            <w:rPr>
              <w:rFonts w:cs="Times New Roman"/>
            </w:rPr>
            <w:fldChar w:fldCharType="begin"/>
          </w:r>
          <w:r w:rsidR="008064F3" w:rsidRPr="00352C22">
            <w:rPr>
              <w:rFonts w:cs="Times New Roman"/>
            </w:rPr>
            <w:instrText xml:space="preserve"> CITATION Ang25 \l 17417 </w:instrText>
          </w:r>
          <w:r w:rsidR="008064F3" w:rsidRPr="00352C22">
            <w:rPr>
              <w:rFonts w:cs="Times New Roman"/>
            </w:rPr>
            <w:fldChar w:fldCharType="separate"/>
          </w:r>
          <w:r w:rsidR="00651D7B">
            <w:rPr>
              <w:rFonts w:cs="Times New Roman"/>
              <w:noProof/>
            </w:rPr>
            <w:t xml:space="preserve"> </w:t>
          </w:r>
          <w:r w:rsidR="00651D7B" w:rsidRPr="00651D7B">
            <w:rPr>
              <w:rFonts w:cs="Times New Roman"/>
              <w:noProof/>
            </w:rPr>
            <w:t>(Lo, 2025)</w:t>
          </w:r>
          <w:r w:rsidR="008064F3" w:rsidRPr="00352C22">
            <w:rPr>
              <w:rFonts w:cs="Times New Roman"/>
            </w:rPr>
            <w:fldChar w:fldCharType="end"/>
          </w:r>
        </w:sdtContent>
      </w:sdt>
      <w:r w:rsidRPr="00352C22">
        <w:rPr>
          <w:rFonts w:cs="Times New Roman"/>
        </w:rPr>
        <w:t xml:space="preserve">. </w:t>
      </w:r>
      <w:r w:rsidR="00C617A5" w:rsidRPr="00352C22">
        <w:rPr>
          <w:rFonts w:cs="Times New Roman"/>
        </w:rPr>
        <w:t xml:space="preserve">Tealive also partners with Aeon outlets, convenience stores, and online platforms to sell </w:t>
      </w:r>
      <w:r w:rsidRPr="00352C22">
        <w:rPr>
          <w:rFonts w:cs="Times New Roman"/>
        </w:rPr>
        <w:t>its FMCG products</w:t>
      </w:r>
      <w:r w:rsidR="00C617A5" w:rsidRPr="00352C22">
        <w:rPr>
          <w:rFonts w:cs="Times New Roman"/>
        </w:rPr>
        <w:t xml:space="preserve"> like</w:t>
      </w:r>
      <w:r w:rsidRPr="00352C22">
        <w:rPr>
          <w:rFonts w:cs="Times New Roman"/>
        </w:rPr>
        <w:t xml:space="preserve"> instant drink sachets</w:t>
      </w:r>
      <w:sdt>
        <w:sdtPr>
          <w:rPr>
            <w:rFonts w:cs="Times New Roman"/>
          </w:rPr>
          <w:id w:val="-740786910"/>
          <w:citation/>
        </w:sdtPr>
        <w:sdtContent>
          <w:r w:rsidR="009845AA" w:rsidRPr="00352C22">
            <w:rPr>
              <w:rFonts w:cs="Times New Roman"/>
            </w:rPr>
            <w:fldChar w:fldCharType="begin"/>
          </w:r>
          <w:r w:rsidR="009845AA" w:rsidRPr="00352C22">
            <w:rPr>
              <w:rFonts w:cs="Times New Roman"/>
            </w:rPr>
            <w:instrText xml:space="preserve"> CITATION Ret25 \l 2052 </w:instrText>
          </w:r>
          <w:r w:rsidR="009845AA" w:rsidRPr="00352C22">
            <w:rPr>
              <w:rFonts w:cs="Times New Roman"/>
            </w:rPr>
            <w:fldChar w:fldCharType="separate"/>
          </w:r>
          <w:r w:rsidR="00651D7B">
            <w:rPr>
              <w:rFonts w:cs="Times New Roman"/>
              <w:noProof/>
            </w:rPr>
            <w:t xml:space="preserve"> </w:t>
          </w:r>
          <w:r w:rsidR="00651D7B" w:rsidRPr="00651D7B">
            <w:rPr>
              <w:rFonts w:cs="Times New Roman" w:hint="eastAsia"/>
              <w:noProof/>
            </w:rPr>
            <w:t>(Reporter, 2025)</w:t>
          </w:r>
          <w:r w:rsidR="009845AA" w:rsidRPr="00352C22">
            <w:rPr>
              <w:rFonts w:cs="Times New Roman"/>
            </w:rPr>
            <w:fldChar w:fldCharType="end"/>
          </w:r>
        </w:sdtContent>
      </w:sdt>
      <w:r w:rsidR="00C617A5" w:rsidRPr="00352C22">
        <w:rPr>
          <w:rFonts w:cs="Times New Roman"/>
        </w:rPr>
        <w:t>.</w:t>
      </w:r>
    </w:p>
    <w:p w14:paraId="5D427FB7" w14:textId="26C52625" w:rsidR="00235982" w:rsidRPr="00352C22" w:rsidRDefault="00FD4CBF" w:rsidP="00884B48">
      <w:pPr>
        <w:spacing w:line="360" w:lineRule="auto"/>
        <w:ind w:firstLine="720"/>
        <w:rPr>
          <w:rFonts w:cs="Times New Roman"/>
        </w:rPr>
      </w:pPr>
      <w:r w:rsidRPr="00352C22">
        <w:rPr>
          <w:rFonts w:cs="Times New Roman"/>
        </w:rPr>
        <w:t xml:space="preserve">This shows that Tealive follows the </w:t>
      </w:r>
      <w:r w:rsidR="00735EA5">
        <w:rPr>
          <w:rFonts w:cs="Times New Roman"/>
          <w:b/>
          <w:bCs/>
        </w:rPr>
        <w:t>N</w:t>
      </w:r>
      <w:r w:rsidR="00E32D6C" w:rsidRPr="00BF6A07">
        <w:rPr>
          <w:rFonts w:cs="Times New Roman"/>
          <w:b/>
          <w:bCs/>
        </w:rPr>
        <w:t xml:space="preserve">etwork </w:t>
      </w:r>
      <w:r w:rsidR="00735EA5">
        <w:rPr>
          <w:rFonts w:cs="Times New Roman"/>
          <w:b/>
          <w:bCs/>
        </w:rPr>
        <w:t>M</w:t>
      </w:r>
      <w:r w:rsidR="00E32D6C" w:rsidRPr="00BF6A07">
        <w:rPr>
          <w:rFonts w:cs="Times New Roman"/>
          <w:b/>
          <w:bCs/>
        </w:rPr>
        <w:t>odel</w:t>
      </w:r>
      <w:r w:rsidR="006B0AB7" w:rsidRPr="00352C22">
        <w:rPr>
          <w:rFonts w:cs="Times New Roman"/>
        </w:rPr>
        <w:t xml:space="preserve">. This </w:t>
      </w:r>
      <w:r w:rsidR="00E32D6C">
        <w:rPr>
          <w:rFonts w:cs="Times New Roman"/>
        </w:rPr>
        <w:t>model</w:t>
      </w:r>
      <w:r w:rsidRPr="00352C22">
        <w:rPr>
          <w:rFonts w:cs="Times New Roman"/>
        </w:rPr>
        <w:t xml:space="preserve"> </w:t>
      </w:r>
      <w:r w:rsidR="00014B04">
        <w:rPr>
          <w:rFonts w:cs="Times New Roman"/>
        </w:rPr>
        <w:t>highlights</w:t>
      </w:r>
      <w:r w:rsidR="00AC6FDB" w:rsidRPr="00352C22">
        <w:rPr>
          <w:rFonts w:cs="Times New Roman"/>
        </w:rPr>
        <w:t xml:space="preserve"> how new products spread through early adopters</w:t>
      </w:r>
      <w:r w:rsidR="00014B04">
        <w:rPr>
          <w:rFonts w:cs="Times New Roman"/>
        </w:rPr>
        <w:t>, digital channels</w:t>
      </w:r>
      <w:r w:rsidR="00E63627">
        <w:rPr>
          <w:rFonts w:cs="Times New Roman"/>
        </w:rPr>
        <w:t>,</w:t>
      </w:r>
      <w:r w:rsidR="00014B04">
        <w:rPr>
          <w:rFonts w:cs="Times New Roman"/>
        </w:rPr>
        <w:t xml:space="preserve"> and social influencers</w:t>
      </w:r>
      <w:r w:rsidRPr="00352C22">
        <w:rPr>
          <w:rFonts w:cs="Times New Roman"/>
        </w:rPr>
        <w:t xml:space="preserve">. </w:t>
      </w:r>
      <w:r w:rsidR="00CF1BBD" w:rsidRPr="00352C22">
        <w:rPr>
          <w:rFonts w:cs="Times New Roman"/>
        </w:rPr>
        <w:t>Tealive’s marketing targets early adopters, who are usually young customers</w:t>
      </w:r>
      <w:r w:rsidR="00E63627">
        <w:rPr>
          <w:rFonts w:cs="Times New Roman"/>
        </w:rPr>
        <w:t xml:space="preserve">. They </w:t>
      </w:r>
      <w:r w:rsidR="008C78A7">
        <w:rPr>
          <w:rFonts w:cs="Times New Roman"/>
        </w:rPr>
        <w:t>tend</w:t>
      </w:r>
      <w:r w:rsidR="00CF1BBD" w:rsidRPr="00352C22">
        <w:rPr>
          <w:rFonts w:cs="Times New Roman"/>
        </w:rPr>
        <w:t xml:space="preserve"> to try new drinks first</w:t>
      </w:r>
      <w:r w:rsidR="00605EE3" w:rsidRPr="00352C22">
        <w:rPr>
          <w:rFonts w:cs="Times New Roman"/>
        </w:rPr>
        <w:t xml:space="preserve"> and often share their experiences online</w:t>
      </w:r>
      <w:sdt>
        <w:sdtPr>
          <w:rPr>
            <w:rFonts w:cs="Times New Roman"/>
          </w:rPr>
          <w:id w:val="-1393114468"/>
          <w:citation/>
        </w:sdtPr>
        <w:sdtContent>
          <w:r w:rsidR="005D5F0F" w:rsidRPr="00352C22">
            <w:rPr>
              <w:rFonts w:cs="Times New Roman"/>
            </w:rPr>
            <w:fldChar w:fldCharType="begin"/>
          </w:r>
          <w:r w:rsidR="005D5F0F" w:rsidRPr="00352C22">
            <w:rPr>
              <w:rFonts w:cs="Times New Roman"/>
            </w:rPr>
            <w:instrText xml:space="preserve"> CITATION Naz24 \l 2052 </w:instrText>
          </w:r>
          <w:r w:rsidR="005D5F0F" w:rsidRPr="00352C22">
            <w:rPr>
              <w:rFonts w:cs="Times New Roman"/>
            </w:rPr>
            <w:fldChar w:fldCharType="separate"/>
          </w:r>
          <w:r w:rsidR="00651D7B">
            <w:rPr>
              <w:rFonts w:cs="Times New Roman"/>
              <w:noProof/>
            </w:rPr>
            <w:t xml:space="preserve"> </w:t>
          </w:r>
          <w:r w:rsidR="00651D7B" w:rsidRPr="00651D7B">
            <w:rPr>
              <w:rFonts w:cs="Times New Roman" w:hint="eastAsia"/>
              <w:noProof/>
            </w:rPr>
            <w:t>(Ahmad, 2024)</w:t>
          </w:r>
          <w:r w:rsidR="005D5F0F" w:rsidRPr="00352C22">
            <w:rPr>
              <w:rFonts w:cs="Times New Roman"/>
            </w:rPr>
            <w:fldChar w:fldCharType="end"/>
          </w:r>
        </w:sdtContent>
      </w:sdt>
      <w:r w:rsidR="00CF1BBD" w:rsidRPr="00352C22">
        <w:rPr>
          <w:rFonts w:cs="Times New Roman"/>
        </w:rPr>
        <w:t xml:space="preserve">. By influencers, viral content, and word-of-mouth, Tealive moves its new products from niche interest to mainstream popularity. </w:t>
      </w:r>
      <w:r w:rsidRPr="00352C22">
        <w:rPr>
          <w:rFonts w:cs="Times New Roman"/>
        </w:rPr>
        <w:t xml:space="preserve">In an emerging market like Malaysia, pricing </w:t>
      </w:r>
      <w:r w:rsidR="00A31117" w:rsidRPr="00352C22">
        <w:rPr>
          <w:rFonts w:cs="Times New Roman"/>
        </w:rPr>
        <w:t xml:space="preserve">is </w:t>
      </w:r>
      <w:r w:rsidRPr="00352C22">
        <w:rPr>
          <w:rFonts w:cs="Times New Roman"/>
        </w:rPr>
        <w:t xml:space="preserve">also </w:t>
      </w:r>
      <w:r w:rsidR="00363C42">
        <w:rPr>
          <w:rFonts w:cs="Times New Roman"/>
        </w:rPr>
        <w:t>important</w:t>
      </w:r>
      <w:r w:rsidRPr="00352C22">
        <w:rPr>
          <w:rFonts w:cs="Times New Roman"/>
        </w:rPr>
        <w:t>, so Tealive makes sure its new products remain affordable while offering something new and trendy to stand out from competitors</w:t>
      </w:r>
      <w:sdt>
        <w:sdtPr>
          <w:rPr>
            <w:rFonts w:cs="Times New Roman"/>
          </w:rPr>
          <w:id w:val="41258469"/>
          <w:citation/>
        </w:sdtPr>
        <w:sdtContent>
          <w:r w:rsidR="00506712" w:rsidRPr="00352C22">
            <w:rPr>
              <w:rFonts w:cs="Times New Roman"/>
            </w:rPr>
            <w:fldChar w:fldCharType="begin"/>
          </w:r>
          <w:r w:rsidR="00506712" w:rsidRPr="00352C22">
            <w:rPr>
              <w:rFonts w:cs="Times New Roman"/>
            </w:rPr>
            <w:instrText xml:space="preserve"> CITATION Mal22 \l 2052 </w:instrText>
          </w:r>
          <w:r w:rsidR="00506712" w:rsidRPr="00352C22">
            <w:rPr>
              <w:rFonts w:cs="Times New Roman"/>
            </w:rPr>
            <w:fldChar w:fldCharType="separate"/>
          </w:r>
          <w:r w:rsidR="00651D7B">
            <w:rPr>
              <w:rFonts w:cs="Times New Roman"/>
              <w:noProof/>
            </w:rPr>
            <w:t xml:space="preserve"> </w:t>
          </w:r>
          <w:r w:rsidR="00651D7B" w:rsidRPr="00651D7B">
            <w:rPr>
              <w:rFonts w:cs="Times New Roman" w:hint="eastAsia"/>
              <w:noProof/>
            </w:rPr>
            <w:t>(Association, 2022)</w:t>
          </w:r>
          <w:r w:rsidR="00506712" w:rsidRPr="00352C22">
            <w:rPr>
              <w:rFonts w:cs="Times New Roman"/>
            </w:rPr>
            <w:fldChar w:fldCharType="end"/>
          </w:r>
        </w:sdtContent>
      </w:sdt>
      <w:r w:rsidRPr="00352C22">
        <w:rPr>
          <w:rFonts w:cs="Times New Roman"/>
        </w:rPr>
        <w:t>.</w:t>
      </w:r>
      <w:r w:rsidR="00915A67" w:rsidRPr="00352C22">
        <w:rPr>
          <w:rFonts w:cs="Times New Roman"/>
        </w:rPr>
        <w:t xml:space="preserve"> </w:t>
      </w:r>
      <w:r w:rsidR="00B53EA2" w:rsidRPr="00352C22">
        <w:rPr>
          <w:rFonts w:cs="Times New Roman"/>
        </w:rPr>
        <w:t>Hence, the combined efforts help</w:t>
      </w:r>
      <w:r w:rsidR="00915A67" w:rsidRPr="00352C22">
        <w:rPr>
          <w:rFonts w:cs="Times New Roman"/>
        </w:rPr>
        <w:t xml:space="preserve"> </w:t>
      </w:r>
      <w:r w:rsidR="00B53EA2" w:rsidRPr="00352C22">
        <w:rPr>
          <w:rFonts w:cs="Times New Roman"/>
        </w:rPr>
        <w:t xml:space="preserve">Tealive to </w:t>
      </w:r>
      <w:r w:rsidR="00915A67" w:rsidRPr="00352C22">
        <w:rPr>
          <w:rFonts w:cs="Times New Roman"/>
        </w:rPr>
        <w:t>reach as many customers as possible in a short time.</w:t>
      </w:r>
      <w:r w:rsidR="00235982" w:rsidRPr="00352C22">
        <w:rPr>
          <w:rFonts w:cs="Times New Roman"/>
        </w:rPr>
        <w:br w:type="page"/>
      </w:r>
    </w:p>
    <w:p w14:paraId="0D3971DC" w14:textId="3CA00200" w:rsidR="00235982" w:rsidRPr="00352C22" w:rsidRDefault="00235982" w:rsidP="00DA2500">
      <w:pPr>
        <w:pStyle w:val="Heading1"/>
        <w:rPr>
          <w:rFonts w:cs="Times New Roman"/>
          <w:szCs w:val="24"/>
        </w:rPr>
      </w:pPr>
      <w:bookmarkStart w:id="8" w:name="_Toc203947851"/>
      <w:r w:rsidRPr="00352C22">
        <w:rPr>
          <w:rFonts w:cs="Times New Roman"/>
          <w:szCs w:val="24"/>
        </w:rPr>
        <w:lastRenderedPageBreak/>
        <w:t>3.0 Challenges in NPD</w:t>
      </w:r>
      <w:bookmarkEnd w:id="8"/>
    </w:p>
    <w:p w14:paraId="4128C592" w14:textId="50ECA290" w:rsidR="00007589" w:rsidRPr="00352C22" w:rsidRDefault="000D3895" w:rsidP="009845AA">
      <w:pPr>
        <w:spacing w:before="240" w:line="360" w:lineRule="auto"/>
        <w:ind w:firstLine="720"/>
        <w:rPr>
          <w:rFonts w:cs="Times New Roman"/>
        </w:rPr>
      </w:pPr>
      <w:r>
        <w:rPr>
          <w:rFonts w:cs="Times New Roman" w:hint="eastAsia"/>
        </w:rPr>
        <w:t>Nowadays, food and beverage (F</w:t>
      </w:r>
      <w:r w:rsidR="00DB64E6">
        <w:rPr>
          <w:rFonts w:cs="Times New Roman" w:hint="eastAsia"/>
        </w:rPr>
        <w:t>&amp;</w:t>
      </w:r>
      <w:r>
        <w:rPr>
          <w:rFonts w:cs="Times New Roman" w:hint="eastAsia"/>
        </w:rPr>
        <w:t xml:space="preserve">B) </w:t>
      </w:r>
      <w:r w:rsidR="00EC458B">
        <w:rPr>
          <w:rFonts w:cs="Times New Roman" w:hint="eastAsia"/>
        </w:rPr>
        <w:t>companies</w:t>
      </w:r>
      <w:r>
        <w:rPr>
          <w:rFonts w:cs="Times New Roman" w:hint="eastAsia"/>
        </w:rPr>
        <w:t xml:space="preserve"> face </w:t>
      </w:r>
      <w:r w:rsidR="00EC458B">
        <w:rPr>
          <w:rFonts w:cs="Times New Roman" w:hint="eastAsia"/>
        </w:rPr>
        <w:t xml:space="preserve">different challenges in </w:t>
      </w:r>
      <w:r w:rsidR="00EC458B">
        <w:rPr>
          <w:rFonts w:cs="Times New Roman"/>
        </w:rPr>
        <w:t>their</w:t>
      </w:r>
      <w:r w:rsidR="00EC458B">
        <w:rPr>
          <w:rFonts w:cs="Times New Roman" w:hint="eastAsia"/>
        </w:rPr>
        <w:t xml:space="preserve"> NPD. As </w:t>
      </w:r>
      <w:r w:rsidR="00FB5071">
        <w:rPr>
          <w:rFonts w:cs="Times New Roman" w:hint="eastAsia"/>
        </w:rPr>
        <w:t xml:space="preserve">part of </w:t>
      </w:r>
      <w:r w:rsidR="00FB5071">
        <w:rPr>
          <w:rFonts w:cs="Times New Roman"/>
        </w:rPr>
        <w:t xml:space="preserve">the </w:t>
      </w:r>
      <w:r w:rsidR="00EC458B">
        <w:rPr>
          <w:rFonts w:cs="Times New Roman" w:hint="eastAsia"/>
        </w:rPr>
        <w:t>F</w:t>
      </w:r>
      <w:r w:rsidR="00DB64E6">
        <w:rPr>
          <w:rFonts w:cs="Times New Roman" w:hint="eastAsia"/>
        </w:rPr>
        <w:t>&amp;</w:t>
      </w:r>
      <w:r w:rsidR="00EC458B">
        <w:rPr>
          <w:rFonts w:cs="Times New Roman" w:hint="eastAsia"/>
        </w:rPr>
        <w:t xml:space="preserve">B </w:t>
      </w:r>
      <w:r w:rsidR="00FB5071">
        <w:rPr>
          <w:rFonts w:cs="Times New Roman" w:hint="eastAsia"/>
        </w:rPr>
        <w:t xml:space="preserve">sector, </w:t>
      </w:r>
      <w:r w:rsidR="00AE57EB" w:rsidRPr="00352C22">
        <w:rPr>
          <w:rFonts w:cs="Times New Roman"/>
        </w:rPr>
        <w:t>Tealive faces several challenges in its new product development journey. One</w:t>
      </w:r>
      <w:r w:rsidR="008C3226">
        <w:rPr>
          <w:rFonts w:cs="Times New Roman" w:hint="eastAsia"/>
        </w:rPr>
        <w:t xml:space="preserve"> major</w:t>
      </w:r>
      <w:r w:rsidR="00AE57EB" w:rsidRPr="00352C22">
        <w:rPr>
          <w:rFonts w:cs="Times New Roman"/>
        </w:rPr>
        <w:t xml:space="preserve"> challenge is </w:t>
      </w:r>
      <w:r w:rsidR="00AE57EB" w:rsidRPr="00352C22">
        <w:rPr>
          <w:rFonts w:cs="Times New Roman"/>
          <w:b/>
          <w:bCs/>
        </w:rPr>
        <w:t>strong competition</w:t>
      </w:r>
      <w:r w:rsidR="00AE57EB" w:rsidRPr="00352C22">
        <w:rPr>
          <w:rFonts w:cs="Times New Roman"/>
        </w:rPr>
        <w:t xml:space="preserve">. </w:t>
      </w:r>
      <w:r w:rsidR="00C9331F" w:rsidRPr="00C9331F">
        <w:rPr>
          <w:rFonts w:cs="Times New Roman"/>
        </w:rPr>
        <w:t>Research by Malekpour et al. (2024)</w:t>
      </w:r>
      <w:r w:rsidR="008C2ABC">
        <w:rPr>
          <w:rFonts w:cs="Times New Roman" w:hint="eastAsia"/>
        </w:rPr>
        <w:t xml:space="preserve"> </w:t>
      </w:r>
      <w:r w:rsidR="008C2ABC" w:rsidRPr="008C2ABC">
        <w:rPr>
          <w:rFonts w:cs="Times New Roman"/>
        </w:rPr>
        <w:t xml:space="preserve">identifies </w:t>
      </w:r>
      <w:r w:rsidR="001C5251">
        <w:rPr>
          <w:rFonts w:cs="Times New Roman"/>
        </w:rPr>
        <w:t>“</w:t>
      </w:r>
      <w:r w:rsidR="008C2ABC" w:rsidRPr="008C2ABC">
        <w:rPr>
          <w:rFonts w:cs="Times New Roman"/>
        </w:rPr>
        <w:t>competition intensity and innovation capability</w:t>
      </w:r>
      <w:r w:rsidR="008C2ABC">
        <w:rPr>
          <w:rFonts w:cs="Times New Roman"/>
        </w:rPr>
        <w:t>”</w:t>
      </w:r>
      <w:r w:rsidR="008C2ABC" w:rsidRPr="008C2ABC">
        <w:rPr>
          <w:rFonts w:cs="Times New Roman"/>
        </w:rPr>
        <w:t xml:space="preserve"> as </w:t>
      </w:r>
      <w:r w:rsidR="00956519">
        <w:rPr>
          <w:rFonts w:cs="Times New Roman" w:hint="eastAsia"/>
        </w:rPr>
        <w:t>important</w:t>
      </w:r>
      <w:r w:rsidR="008C2ABC" w:rsidRPr="008C2ABC">
        <w:rPr>
          <w:rFonts w:cs="Times New Roman"/>
        </w:rPr>
        <w:t xml:space="preserve"> </w:t>
      </w:r>
      <w:r w:rsidR="008C3226">
        <w:rPr>
          <w:rFonts w:cs="Times New Roman" w:hint="eastAsia"/>
        </w:rPr>
        <w:t>factors</w:t>
      </w:r>
      <w:r w:rsidR="008C2ABC" w:rsidRPr="008C2ABC">
        <w:rPr>
          <w:rFonts w:cs="Times New Roman"/>
        </w:rPr>
        <w:t xml:space="preserve"> influencing F&amp;B </w:t>
      </w:r>
      <w:r w:rsidR="008C2ABC">
        <w:rPr>
          <w:rFonts w:cs="Times New Roman" w:hint="eastAsia"/>
        </w:rPr>
        <w:t>industr</w:t>
      </w:r>
      <w:r w:rsidR="00956519">
        <w:rPr>
          <w:rFonts w:cs="Times New Roman" w:hint="eastAsia"/>
        </w:rPr>
        <w:t>ies</w:t>
      </w:r>
      <w:r w:rsidR="008C2ABC" w:rsidRPr="008C2ABC">
        <w:rPr>
          <w:rFonts w:cs="Times New Roman"/>
        </w:rPr>
        <w:t>’ ability to launch new products.</w:t>
      </w:r>
      <w:r w:rsidR="008C2ABC">
        <w:rPr>
          <w:rFonts w:cs="Times New Roman" w:hint="eastAsia"/>
        </w:rPr>
        <w:t xml:space="preserve"> </w:t>
      </w:r>
      <w:r w:rsidR="00AE57EB" w:rsidRPr="00352C22">
        <w:rPr>
          <w:rFonts w:cs="Times New Roman"/>
        </w:rPr>
        <w:t>Many local and international bubble tea brands compete for the same customers, so Tealive must keep innovating to stay ahead</w:t>
      </w:r>
      <w:sdt>
        <w:sdtPr>
          <w:rPr>
            <w:rFonts w:cs="Times New Roman"/>
          </w:rPr>
          <w:id w:val="-652132440"/>
          <w:citation/>
        </w:sdtPr>
        <w:sdtContent>
          <w:r w:rsidR="006F5EFB" w:rsidRPr="00352C22">
            <w:rPr>
              <w:rFonts w:cs="Times New Roman"/>
            </w:rPr>
            <w:fldChar w:fldCharType="begin"/>
          </w:r>
          <w:r w:rsidR="006F5EFB" w:rsidRPr="00352C22">
            <w:rPr>
              <w:rFonts w:cs="Times New Roman"/>
            </w:rPr>
            <w:instrText xml:space="preserve"> CITATION Fer241 \l 2052 </w:instrText>
          </w:r>
          <w:r w:rsidR="006F5EFB" w:rsidRPr="00352C22">
            <w:rPr>
              <w:rFonts w:cs="Times New Roman"/>
            </w:rPr>
            <w:fldChar w:fldCharType="separate"/>
          </w:r>
          <w:r w:rsidR="00651D7B">
            <w:rPr>
              <w:rFonts w:cs="Times New Roman"/>
              <w:noProof/>
            </w:rPr>
            <w:t xml:space="preserve"> </w:t>
          </w:r>
          <w:r w:rsidR="00651D7B" w:rsidRPr="00651D7B">
            <w:rPr>
              <w:rFonts w:cs="Times New Roman" w:hint="eastAsia"/>
              <w:noProof/>
            </w:rPr>
            <w:t>(Fong, 2024)</w:t>
          </w:r>
          <w:r w:rsidR="006F5EFB" w:rsidRPr="00352C22">
            <w:rPr>
              <w:rFonts w:cs="Times New Roman"/>
            </w:rPr>
            <w:fldChar w:fldCharType="end"/>
          </w:r>
        </w:sdtContent>
      </w:sdt>
      <w:r w:rsidR="00AE57EB" w:rsidRPr="00352C22">
        <w:rPr>
          <w:rFonts w:cs="Times New Roman"/>
        </w:rPr>
        <w:t xml:space="preserve">. According to </w:t>
      </w:r>
      <w:r w:rsidR="00AE57EB" w:rsidRPr="00352C22">
        <w:rPr>
          <w:rFonts w:cs="Times New Roman"/>
          <w:b/>
          <w:bCs/>
        </w:rPr>
        <w:t>Porter’s Five Forces</w:t>
      </w:r>
      <w:r w:rsidR="00AE57EB" w:rsidRPr="00352C22">
        <w:rPr>
          <w:rFonts w:cs="Times New Roman"/>
        </w:rPr>
        <w:t xml:space="preserve">, </w:t>
      </w:r>
      <w:r w:rsidR="00DA1DA2">
        <w:rPr>
          <w:rFonts w:cs="Times New Roman" w:hint="eastAsia"/>
        </w:rPr>
        <w:t>fierce competition</w:t>
      </w:r>
      <w:r w:rsidR="00AE57EB" w:rsidRPr="00352C22">
        <w:rPr>
          <w:rFonts w:cs="Times New Roman"/>
        </w:rPr>
        <w:t xml:space="preserve"> forces companies to launch new products faster and at lower costs</w:t>
      </w:r>
      <w:r w:rsidR="004E00A3">
        <w:rPr>
          <w:rFonts w:cs="Times New Roman" w:hint="eastAsia"/>
        </w:rPr>
        <w:t xml:space="preserve"> to maintain market share</w:t>
      </w:r>
      <w:r w:rsidR="00AE57EB" w:rsidRPr="00352C22">
        <w:rPr>
          <w:rFonts w:cs="Times New Roman"/>
        </w:rPr>
        <w:t xml:space="preserve">. </w:t>
      </w:r>
      <w:r w:rsidR="0037265B">
        <w:rPr>
          <w:rFonts w:cs="Times New Roman" w:hint="eastAsia"/>
        </w:rPr>
        <w:t>However, t</w:t>
      </w:r>
      <w:r w:rsidR="00AE57EB" w:rsidRPr="00352C22">
        <w:rPr>
          <w:rFonts w:cs="Times New Roman"/>
        </w:rPr>
        <w:t>his pressure can lead to shorter testing times</w:t>
      </w:r>
      <w:r w:rsidR="004E00A3">
        <w:rPr>
          <w:rFonts w:cs="Times New Roman" w:hint="eastAsia"/>
        </w:rPr>
        <w:t xml:space="preserve"> that may </w:t>
      </w:r>
      <w:r w:rsidR="00AE57EB" w:rsidRPr="00352C22">
        <w:rPr>
          <w:rFonts w:cs="Times New Roman"/>
        </w:rPr>
        <w:t xml:space="preserve">affect product quality. </w:t>
      </w:r>
    </w:p>
    <w:p w14:paraId="1CB915DE" w14:textId="390B94A0" w:rsidR="00841562" w:rsidRPr="00352C22" w:rsidRDefault="00AE57EB" w:rsidP="00DA2500">
      <w:pPr>
        <w:spacing w:line="360" w:lineRule="auto"/>
        <w:ind w:firstLine="720"/>
        <w:rPr>
          <w:rFonts w:cs="Times New Roman"/>
        </w:rPr>
      </w:pPr>
      <w:r w:rsidRPr="00352C22">
        <w:rPr>
          <w:rFonts w:cs="Times New Roman"/>
        </w:rPr>
        <w:t xml:space="preserve">Another challenge is </w:t>
      </w:r>
      <w:r w:rsidR="008B2B8F" w:rsidRPr="008B2B8F">
        <w:rPr>
          <w:rFonts w:cs="Times New Roman"/>
        </w:rPr>
        <w:t xml:space="preserve">the </w:t>
      </w:r>
      <w:r w:rsidR="008B2B8F" w:rsidRPr="004E00A3">
        <w:rPr>
          <w:rFonts w:cs="Times New Roman"/>
          <w:b/>
          <w:bCs/>
        </w:rPr>
        <w:t>growing need for sustainability and green innovation</w:t>
      </w:r>
      <w:r w:rsidR="00032255">
        <w:rPr>
          <w:rFonts w:cs="Times New Roman" w:hint="eastAsia"/>
        </w:rPr>
        <w:t xml:space="preserve">. </w:t>
      </w:r>
      <w:r w:rsidR="004E00A3">
        <w:rPr>
          <w:rFonts w:cs="Times New Roman" w:hint="eastAsia"/>
        </w:rPr>
        <w:t>Modern c</w:t>
      </w:r>
      <w:r w:rsidR="008B2B8F" w:rsidRPr="008B2B8F">
        <w:rPr>
          <w:rFonts w:cs="Times New Roman"/>
        </w:rPr>
        <w:t xml:space="preserve">ustomers expect </w:t>
      </w:r>
      <w:r w:rsidR="005938B1">
        <w:rPr>
          <w:rFonts w:cs="Times New Roman" w:hint="eastAsia"/>
        </w:rPr>
        <w:t xml:space="preserve">F&amp;B </w:t>
      </w:r>
      <w:r w:rsidR="008B2B8F" w:rsidRPr="008B2B8F">
        <w:rPr>
          <w:rFonts w:cs="Times New Roman"/>
        </w:rPr>
        <w:t xml:space="preserve">brands to reduce plastic </w:t>
      </w:r>
      <w:r w:rsidR="007F6C74">
        <w:rPr>
          <w:rFonts w:cs="Times New Roman" w:hint="eastAsia"/>
        </w:rPr>
        <w:t>waste, lower</w:t>
      </w:r>
      <w:r w:rsidR="008B2B8F" w:rsidRPr="008B2B8F">
        <w:rPr>
          <w:rFonts w:cs="Times New Roman"/>
        </w:rPr>
        <w:t xml:space="preserve"> carbon footprints, and source ingredients responsibly. However, adopting eco-friendly packaging or switching to local suppliers can </w:t>
      </w:r>
      <w:r w:rsidR="007F6C74">
        <w:rPr>
          <w:rFonts w:cs="Times New Roman" w:hint="eastAsia"/>
        </w:rPr>
        <w:t>increase production</w:t>
      </w:r>
      <w:r w:rsidR="008B2B8F" w:rsidRPr="008B2B8F">
        <w:rPr>
          <w:rFonts w:cs="Times New Roman"/>
        </w:rPr>
        <w:t xml:space="preserve"> costs and complicate supply chains. This challenge matches the sustainability </w:t>
      </w:r>
      <w:r w:rsidR="00F40378" w:rsidRPr="00F40378">
        <w:rPr>
          <w:rFonts w:cs="Times New Roman"/>
        </w:rPr>
        <w:t xml:space="preserve">matches the </w:t>
      </w:r>
      <w:r w:rsidR="00F40378" w:rsidRPr="00F40378">
        <w:rPr>
          <w:rFonts w:cs="Times New Roman"/>
          <w:b/>
          <w:bCs/>
        </w:rPr>
        <w:t>Resource-Based View (RBV)</w:t>
      </w:r>
      <w:r w:rsidR="005C3D05">
        <w:rPr>
          <w:rFonts w:cs="Times New Roman" w:hint="eastAsia"/>
        </w:rPr>
        <w:t xml:space="preserve">. It </w:t>
      </w:r>
      <w:r w:rsidR="005C3D05" w:rsidRPr="005C3D05">
        <w:rPr>
          <w:rFonts w:cs="Times New Roman"/>
        </w:rPr>
        <w:t>explains that unique resources</w:t>
      </w:r>
      <w:r w:rsidR="005C3D05">
        <w:rPr>
          <w:rFonts w:cs="Times New Roman" w:hint="eastAsia"/>
        </w:rPr>
        <w:t xml:space="preserve"> </w:t>
      </w:r>
      <w:r w:rsidR="005C3D05" w:rsidRPr="005C3D05">
        <w:rPr>
          <w:rFonts w:cs="Times New Roman"/>
        </w:rPr>
        <w:t>can be difficult to build</w:t>
      </w:r>
      <w:r w:rsidR="005C3D05">
        <w:rPr>
          <w:rFonts w:cs="Times New Roman" w:hint="eastAsia"/>
        </w:rPr>
        <w:t xml:space="preserve">, </w:t>
      </w:r>
      <w:r w:rsidR="005C3D05" w:rsidRPr="005C3D05">
        <w:rPr>
          <w:rFonts w:cs="Times New Roman"/>
        </w:rPr>
        <w:t>maintain</w:t>
      </w:r>
      <w:r w:rsidR="005C3D05">
        <w:rPr>
          <w:rFonts w:cs="Times New Roman"/>
        </w:rPr>
        <w:t>,</w:t>
      </w:r>
      <w:r w:rsidR="005C3D05">
        <w:rPr>
          <w:rFonts w:cs="Times New Roman" w:hint="eastAsia"/>
        </w:rPr>
        <w:t xml:space="preserve"> </w:t>
      </w:r>
      <w:r w:rsidR="005C3D05" w:rsidRPr="005C3D05">
        <w:rPr>
          <w:rFonts w:cs="Times New Roman"/>
        </w:rPr>
        <w:t xml:space="preserve">and </w:t>
      </w:r>
      <w:r w:rsidR="005C3D05">
        <w:rPr>
          <w:rFonts w:cs="Times New Roman" w:hint="eastAsia"/>
        </w:rPr>
        <w:t xml:space="preserve">become </w:t>
      </w:r>
      <w:r w:rsidR="005C3D05" w:rsidRPr="005C3D05">
        <w:rPr>
          <w:rFonts w:cs="Times New Roman"/>
        </w:rPr>
        <w:t>a potential bottleneck</w:t>
      </w:r>
      <w:sdt>
        <w:sdtPr>
          <w:rPr>
            <w:rFonts w:cs="Times New Roman"/>
          </w:rPr>
          <w:id w:val="442041121"/>
          <w:citation/>
        </w:sdtPr>
        <w:sdtContent>
          <w:r w:rsidR="00032255">
            <w:rPr>
              <w:rFonts w:cs="Times New Roman"/>
            </w:rPr>
            <w:fldChar w:fldCharType="begin"/>
          </w:r>
          <w:r w:rsidR="00D904E1">
            <w:rPr>
              <w:rFonts w:cs="Times New Roman"/>
            </w:rPr>
            <w:instrText xml:space="preserve">CITATION Wei25 \l 2052 </w:instrText>
          </w:r>
          <w:r w:rsidR="00032255">
            <w:rPr>
              <w:rFonts w:cs="Times New Roman"/>
            </w:rPr>
            <w:fldChar w:fldCharType="separate"/>
          </w:r>
          <w:r w:rsidR="00651D7B">
            <w:rPr>
              <w:rFonts w:cs="Times New Roman"/>
              <w:noProof/>
            </w:rPr>
            <w:t xml:space="preserve"> </w:t>
          </w:r>
          <w:r w:rsidR="00651D7B" w:rsidRPr="00651D7B">
            <w:rPr>
              <w:rFonts w:cs="Times New Roman" w:hint="eastAsia"/>
              <w:noProof/>
            </w:rPr>
            <w:t>(Wei &amp; Pujari, 2025)</w:t>
          </w:r>
          <w:r w:rsidR="00032255">
            <w:rPr>
              <w:rFonts w:cs="Times New Roman"/>
            </w:rPr>
            <w:fldChar w:fldCharType="end"/>
          </w:r>
        </w:sdtContent>
      </w:sdt>
      <w:r w:rsidR="00032255">
        <w:rPr>
          <w:rFonts w:cs="Times New Roman" w:hint="eastAsia"/>
        </w:rPr>
        <w:t xml:space="preserve">. </w:t>
      </w:r>
      <w:r w:rsidR="008B2B8F" w:rsidRPr="008B2B8F">
        <w:rPr>
          <w:rFonts w:cs="Times New Roman"/>
        </w:rPr>
        <w:t>Tealive must balance sustainability goals with product cost and convenience to stay competitive while meeting customer and regulatory expectations.</w:t>
      </w:r>
      <w:r w:rsidR="008B2B8F">
        <w:rPr>
          <w:rFonts w:cs="Times New Roman" w:hint="eastAsia"/>
        </w:rPr>
        <w:t xml:space="preserve"> </w:t>
      </w:r>
    </w:p>
    <w:p w14:paraId="617983BA" w14:textId="524C5CB6" w:rsidR="00235982" w:rsidRPr="00352C22" w:rsidRDefault="00AE57EB" w:rsidP="00DA2500">
      <w:pPr>
        <w:spacing w:line="360" w:lineRule="auto"/>
        <w:ind w:firstLine="720"/>
        <w:rPr>
          <w:rFonts w:cs="Times New Roman"/>
        </w:rPr>
      </w:pPr>
      <w:r w:rsidRPr="00352C22">
        <w:rPr>
          <w:rFonts w:cs="Times New Roman"/>
        </w:rPr>
        <w:t xml:space="preserve">Lastly, </w:t>
      </w:r>
      <w:r w:rsidR="00CC232A" w:rsidRPr="00E05CD5">
        <w:rPr>
          <w:rFonts w:cs="Times New Roman" w:hint="eastAsia"/>
          <w:b/>
          <w:bCs/>
        </w:rPr>
        <w:t>changing consumer lifestyles</w:t>
      </w:r>
      <w:r w:rsidR="00EA1B80">
        <w:rPr>
          <w:rFonts w:cs="Times New Roman" w:hint="eastAsia"/>
          <w:b/>
          <w:bCs/>
        </w:rPr>
        <w:t xml:space="preserve"> and health trends</w:t>
      </w:r>
      <w:r w:rsidR="00A45A4B">
        <w:rPr>
          <w:rFonts w:cs="Times New Roman" w:hint="eastAsia"/>
        </w:rPr>
        <w:t xml:space="preserve"> </w:t>
      </w:r>
      <w:r w:rsidR="00EA1B80">
        <w:rPr>
          <w:rFonts w:cs="Times New Roman" w:hint="eastAsia"/>
        </w:rPr>
        <w:t>pose a</w:t>
      </w:r>
      <w:r w:rsidR="00A45A4B">
        <w:rPr>
          <w:rFonts w:cs="Times New Roman" w:hint="eastAsia"/>
        </w:rPr>
        <w:t xml:space="preserve"> </w:t>
      </w:r>
      <w:r w:rsidR="00A45A4B">
        <w:rPr>
          <w:rFonts w:cs="Times New Roman"/>
        </w:rPr>
        <w:t>global challenge</w:t>
      </w:r>
      <w:r w:rsidR="00A45A4B">
        <w:rPr>
          <w:rFonts w:cs="Times New Roman" w:hint="eastAsia"/>
        </w:rPr>
        <w:t xml:space="preserve"> </w:t>
      </w:r>
      <w:r w:rsidR="00EA1B80">
        <w:rPr>
          <w:rFonts w:cs="Times New Roman" w:hint="eastAsia"/>
        </w:rPr>
        <w:t xml:space="preserve">for </w:t>
      </w:r>
      <w:r w:rsidR="00B207DA">
        <w:rPr>
          <w:rFonts w:cs="Times New Roman"/>
        </w:rPr>
        <w:t xml:space="preserve">the </w:t>
      </w:r>
      <w:r w:rsidR="00B207DA">
        <w:rPr>
          <w:rFonts w:cs="Times New Roman" w:hint="eastAsia"/>
        </w:rPr>
        <w:t>industry</w:t>
      </w:r>
      <w:r w:rsidR="00A45A4B">
        <w:rPr>
          <w:rFonts w:cs="Times New Roman" w:hint="eastAsia"/>
        </w:rPr>
        <w:t xml:space="preserve">. </w:t>
      </w:r>
      <w:r w:rsidR="00EA1B80">
        <w:rPr>
          <w:rFonts w:cs="Times New Roman" w:hint="eastAsia"/>
        </w:rPr>
        <w:t>Research shows that</w:t>
      </w:r>
      <w:r w:rsidR="00A936BB">
        <w:rPr>
          <w:rFonts w:cs="Times New Roman" w:hint="eastAsia"/>
        </w:rPr>
        <w:t xml:space="preserve"> </w:t>
      </w:r>
      <w:r w:rsidR="001D5F6F">
        <w:rPr>
          <w:rFonts w:cs="Times New Roman" w:hint="eastAsia"/>
        </w:rPr>
        <w:t xml:space="preserve">health </w:t>
      </w:r>
      <w:r w:rsidR="00EA1B80">
        <w:rPr>
          <w:rFonts w:cs="Times New Roman" w:hint="eastAsia"/>
        </w:rPr>
        <w:t>awareness</w:t>
      </w:r>
      <w:r w:rsidR="001D5F6F">
        <w:rPr>
          <w:rFonts w:cs="Times New Roman" w:hint="eastAsia"/>
        </w:rPr>
        <w:t xml:space="preserve"> among </w:t>
      </w:r>
      <w:r w:rsidR="00BC19E6">
        <w:rPr>
          <w:rFonts w:cs="Times New Roman" w:hint="eastAsia"/>
        </w:rPr>
        <w:t>consumers</w:t>
      </w:r>
      <w:r w:rsidR="009222BD">
        <w:rPr>
          <w:rFonts w:cs="Times New Roman" w:hint="eastAsia"/>
        </w:rPr>
        <w:t xml:space="preserve"> </w:t>
      </w:r>
      <w:r w:rsidR="00BC19E6">
        <w:rPr>
          <w:rFonts w:cs="Times New Roman" w:hint="eastAsia"/>
        </w:rPr>
        <w:t>is growing</w:t>
      </w:r>
      <w:r w:rsidR="00815C11">
        <w:rPr>
          <w:rFonts w:cs="Times New Roman" w:hint="eastAsia"/>
        </w:rPr>
        <w:t>.</w:t>
      </w:r>
      <w:r w:rsidR="00BC19E6">
        <w:rPr>
          <w:rFonts w:cs="Times New Roman" w:hint="eastAsia"/>
        </w:rPr>
        <w:t xml:space="preserve"> </w:t>
      </w:r>
      <w:r w:rsidR="00815C11">
        <w:rPr>
          <w:rFonts w:cs="Times New Roman" w:hint="eastAsia"/>
        </w:rPr>
        <w:t>M</w:t>
      </w:r>
      <w:r w:rsidR="00BC19E6">
        <w:rPr>
          <w:rFonts w:cs="Times New Roman" w:hint="eastAsia"/>
        </w:rPr>
        <w:t>any are</w:t>
      </w:r>
      <w:r w:rsidR="00CF1C4D">
        <w:rPr>
          <w:rFonts w:cs="Times New Roman" w:hint="eastAsia"/>
        </w:rPr>
        <w:t xml:space="preserve"> switching to </w:t>
      </w:r>
      <w:r w:rsidR="00CF1C4D">
        <w:rPr>
          <w:rFonts w:cs="Times New Roman"/>
        </w:rPr>
        <w:t>healthier</w:t>
      </w:r>
      <w:r w:rsidR="00CF1C4D">
        <w:rPr>
          <w:rFonts w:cs="Times New Roman" w:hint="eastAsia"/>
        </w:rPr>
        <w:t xml:space="preserve"> </w:t>
      </w:r>
      <w:r w:rsidR="00CF1C4D">
        <w:rPr>
          <w:rFonts w:cs="Times New Roman"/>
        </w:rPr>
        <w:t>beverage</w:t>
      </w:r>
      <w:r w:rsidR="00CF1C4D">
        <w:rPr>
          <w:rFonts w:cs="Times New Roman" w:hint="eastAsia"/>
        </w:rPr>
        <w:t xml:space="preserve"> options</w:t>
      </w:r>
      <w:r w:rsidR="00815C11">
        <w:rPr>
          <w:rFonts w:cs="Times New Roman" w:hint="eastAsia"/>
        </w:rPr>
        <w:t xml:space="preserve"> with less sugar or natural ingredients</w:t>
      </w:r>
      <w:r w:rsidR="009222BD">
        <w:rPr>
          <w:rFonts w:cs="Times New Roman" w:hint="eastAsia"/>
        </w:rPr>
        <w:t xml:space="preserve">. </w:t>
      </w:r>
      <w:r w:rsidR="00B21200">
        <w:rPr>
          <w:rFonts w:cs="Times New Roman" w:hint="eastAsia"/>
        </w:rPr>
        <w:t>Hence, t</w:t>
      </w:r>
      <w:r w:rsidR="00550788">
        <w:rPr>
          <w:rFonts w:cs="Times New Roman" w:hint="eastAsia"/>
        </w:rPr>
        <w:t xml:space="preserve">he demand </w:t>
      </w:r>
      <w:r w:rsidR="0050793D">
        <w:rPr>
          <w:rFonts w:cs="Times New Roman"/>
        </w:rPr>
        <w:t>for</w:t>
      </w:r>
      <w:r w:rsidR="00550788">
        <w:rPr>
          <w:rFonts w:cs="Times New Roman" w:hint="eastAsia"/>
        </w:rPr>
        <w:t xml:space="preserve"> sugary </w:t>
      </w:r>
      <w:r w:rsidR="00134A1C">
        <w:rPr>
          <w:rFonts w:cs="Times New Roman"/>
        </w:rPr>
        <w:t xml:space="preserve">drinks </w:t>
      </w:r>
      <w:r w:rsidR="00A87972" w:rsidRPr="00A87972">
        <w:rPr>
          <w:rFonts w:cs="Times New Roman"/>
        </w:rPr>
        <w:t>may decline if companies fail to adapt</w:t>
      </w:r>
      <w:r w:rsidR="001D5F6F">
        <w:rPr>
          <w:rFonts w:cs="Times New Roman" w:hint="eastAsia"/>
        </w:rPr>
        <w:t xml:space="preserve"> </w:t>
      </w:r>
      <w:sdt>
        <w:sdtPr>
          <w:rPr>
            <w:rFonts w:cs="Times New Roman" w:hint="eastAsia"/>
          </w:rPr>
          <w:id w:val="-549760424"/>
          <w:citation/>
        </w:sdtPr>
        <w:sdtContent>
          <w:r w:rsidR="00F20093">
            <w:rPr>
              <w:rFonts w:cs="Times New Roman"/>
            </w:rPr>
            <w:fldChar w:fldCharType="begin"/>
          </w:r>
          <w:r w:rsidR="00662A2C">
            <w:rPr>
              <w:rFonts w:cs="Times New Roman"/>
            </w:rPr>
            <w:instrText xml:space="preserve">CITATION Mal24 \l 2052 </w:instrText>
          </w:r>
          <w:r w:rsidR="00F20093">
            <w:rPr>
              <w:rFonts w:cs="Times New Roman"/>
            </w:rPr>
            <w:fldChar w:fldCharType="separate"/>
          </w:r>
          <w:r w:rsidR="00651D7B" w:rsidRPr="00651D7B">
            <w:rPr>
              <w:rFonts w:cs="Times New Roman" w:hint="eastAsia"/>
              <w:noProof/>
            </w:rPr>
            <w:t>(Malekpour, Caboni, Nikzadask, &amp; Basile, 2024)</w:t>
          </w:r>
          <w:r w:rsidR="00F20093">
            <w:rPr>
              <w:rFonts w:cs="Times New Roman"/>
            </w:rPr>
            <w:fldChar w:fldCharType="end"/>
          </w:r>
        </w:sdtContent>
      </w:sdt>
      <w:r w:rsidR="00911578">
        <w:rPr>
          <w:rFonts w:cs="Times New Roman" w:hint="eastAsia"/>
        </w:rPr>
        <w:t xml:space="preserve">. </w:t>
      </w:r>
      <w:r w:rsidR="00C45FB4" w:rsidRPr="00C45FB4">
        <w:rPr>
          <w:rFonts w:cs="Times New Roman"/>
        </w:rPr>
        <w:t xml:space="preserve">This challenge links to </w:t>
      </w:r>
      <w:r w:rsidR="00C45FB4" w:rsidRPr="00C45FB4">
        <w:rPr>
          <w:rFonts w:cs="Times New Roman"/>
          <w:b/>
          <w:bCs/>
        </w:rPr>
        <w:t>Consumer Behaviour Theory</w:t>
      </w:r>
      <w:r w:rsidR="00C45FB4">
        <w:rPr>
          <w:rFonts w:cs="Times New Roman" w:hint="eastAsia"/>
        </w:rPr>
        <w:t xml:space="preserve">. It </w:t>
      </w:r>
      <w:r w:rsidR="00C45FB4" w:rsidRPr="00C45FB4">
        <w:rPr>
          <w:rFonts w:cs="Times New Roman"/>
        </w:rPr>
        <w:t>explains how shifts in attitudes and preferences shape buying decisions</w:t>
      </w:r>
      <w:r w:rsidR="00C45FB4">
        <w:rPr>
          <w:rFonts w:cs="Times New Roman" w:hint="eastAsia"/>
        </w:rPr>
        <w:t xml:space="preserve">. </w:t>
      </w:r>
      <w:r w:rsidR="0074412A" w:rsidRPr="0074412A">
        <w:rPr>
          <w:rFonts w:cs="Times New Roman"/>
        </w:rPr>
        <w:t>For Tealive, balancing taste, cost, and health trends in its new drinks is necessary to meet modern customer expectations</w:t>
      </w:r>
      <w:sdt>
        <w:sdtPr>
          <w:rPr>
            <w:rFonts w:cs="Times New Roman"/>
          </w:rPr>
          <w:id w:val="1938092381"/>
          <w:citation/>
        </w:sdtPr>
        <w:sdtContent>
          <w:r w:rsidR="00C41D51" w:rsidRPr="00352C22">
            <w:rPr>
              <w:rFonts w:cs="Times New Roman"/>
            </w:rPr>
            <w:fldChar w:fldCharType="begin"/>
          </w:r>
          <w:r w:rsidR="00C41D51" w:rsidRPr="00352C22">
            <w:rPr>
              <w:rFonts w:cs="Times New Roman"/>
            </w:rPr>
            <w:instrText xml:space="preserve"> CITATION Asi22 \l 2052 </w:instrText>
          </w:r>
          <w:r w:rsidR="00C41D51" w:rsidRPr="00352C22">
            <w:rPr>
              <w:rFonts w:cs="Times New Roman"/>
            </w:rPr>
            <w:fldChar w:fldCharType="separate"/>
          </w:r>
          <w:r w:rsidR="00651D7B">
            <w:rPr>
              <w:rFonts w:cs="Times New Roman"/>
              <w:noProof/>
            </w:rPr>
            <w:t xml:space="preserve"> </w:t>
          </w:r>
          <w:r w:rsidR="00651D7B" w:rsidRPr="00651D7B">
            <w:rPr>
              <w:rFonts w:cs="Times New Roman" w:hint="eastAsia"/>
              <w:noProof/>
            </w:rPr>
            <w:t>(Beverages, 2022)</w:t>
          </w:r>
          <w:r w:rsidR="00C41D51" w:rsidRPr="00352C22">
            <w:rPr>
              <w:rFonts w:cs="Times New Roman"/>
            </w:rPr>
            <w:fldChar w:fldCharType="end"/>
          </w:r>
        </w:sdtContent>
      </w:sdt>
      <w:r w:rsidRPr="00352C22">
        <w:rPr>
          <w:rFonts w:cs="Times New Roman"/>
        </w:rPr>
        <w:t>. These challenges show that Tealive must carefully plan its NPD to deliver new drinks that attract customers while staying practical to produce.</w:t>
      </w:r>
      <w:r w:rsidR="00235982" w:rsidRPr="00352C22">
        <w:rPr>
          <w:rFonts w:cs="Times New Roman"/>
        </w:rPr>
        <w:br w:type="page"/>
      </w:r>
    </w:p>
    <w:p w14:paraId="332C114A" w14:textId="4A36D3D4" w:rsidR="00235982" w:rsidRDefault="00235982" w:rsidP="00DA2500">
      <w:pPr>
        <w:pStyle w:val="Heading1"/>
        <w:rPr>
          <w:rFonts w:cs="Times New Roman"/>
          <w:szCs w:val="24"/>
        </w:rPr>
      </w:pPr>
      <w:bookmarkStart w:id="9" w:name="_Toc203947852"/>
      <w:r w:rsidRPr="00352C22">
        <w:rPr>
          <w:rFonts w:cs="Times New Roman"/>
          <w:szCs w:val="24"/>
        </w:rPr>
        <w:lastRenderedPageBreak/>
        <w:t>4.0 Recommendations</w:t>
      </w:r>
      <w:bookmarkEnd w:id="9"/>
    </w:p>
    <w:tbl>
      <w:tblPr>
        <w:tblStyle w:val="TableGrid"/>
        <w:tblW w:w="0" w:type="auto"/>
        <w:tblInd w:w="988" w:type="dxa"/>
        <w:tblLook w:val="04A0" w:firstRow="1" w:lastRow="0" w:firstColumn="1" w:lastColumn="0" w:noHBand="0" w:noVBand="1"/>
      </w:tblPr>
      <w:tblGrid>
        <w:gridCol w:w="3520"/>
        <w:gridCol w:w="3709"/>
      </w:tblGrid>
      <w:tr w:rsidR="00027D3A" w14:paraId="262A742A" w14:textId="77777777" w:rsidTr="0067341E">
        <w:trPr>
          <w:trHeight w:val="2420"/>
          <w:hidden/>
        </w:trPr>
        <w:tc>
          <w:tcPr>
            <w:tcW w:w="3520" w:type="dxa"/>
            <w:shd w:val="clear" w:color="auto" w:fill="DAE9F7" w:themeFill="text2" w:themeFillTint="1A"/>
          </w:tcPr>
          <w:p w14:paraId="02A209A5" w14:textId="77777777" w:rsidR="003C26BA" w:rsidRPr="003C26BA" w:rsidRDefault="003C26BA" w:rsidP="00897115">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26BA" w:rsidRPr="003C26BA" w14:paraId="6FAD39F0" w14:textId="77777777" w:rsidTr="003C26BA">
              <w:trPr>
                <w:tblCellSpacing w:w="15" w:type="dxa"/>
              </w:trPr>
              <w:tc>
                <w:tcPr>
                  <w:tcW w:w="0" w:type="auto"/>
                  <w:vAlign w:val="center"/>
                  <w:hideMark/>
                </w:tcPr>
                <w:p w14:paraId="1D58B890" w14:textId="77777777" w:rsidR="003C26BA" w:rsidRPr="003C26BA" w:rsidRDefault="003C26BA" w:rsidP="00897115">
                  <w:pPr>
                    <w:spacing w:after="0" w:line="360" w:lineRule="auto"/>
                    <w:rPr>
                      <w:kern w:val="0"/>
                      <w:sz w:val="22"/>
                      <w:szCs w:val="22"/>
                      <w14:ligatures w14:val="none"/>
                    </w:rPr>
                  </w:pPr>
                </w:p>
              </w:tc>
            </w:tr>
          </w:tbl>
          <w:p w14:paraId="269790F0" w14:textId="23661A1C" w:rsidR="00897115" w:rsidRDefault="00897115" w:rsidP="000F1518">
            <w:pPr>
              <w:spacing w:line="360" w:lineRule="auto"/>
              <w:jc w:val="center"/>
            </w:pPr>
            <w:r w:rsidRPr="003C26BA">
              <w:rPr>
                <w:b/>
                <w:bCs/>
              </w:rPr>
              <w:t>Market Penetration</w:t>
            </w:r>
          </w:p>
          <w:p w14:paraId="1EF04ACB" w14:textId="71B77886" w:rsidR="00C55E7D" w:rsidRPr="00897115" w:rsidRDefault="00C55E7D" w:rsidP="00897115">
            <w:pPr>
              <w:pStyle w:val="ListParagraph"/>
              <w:numPr>
                <w:ilvl w:val="0"/>
                <w:numId w:val="2"/>
              </w:numPr>
              <w:spacing w:line="360" w:lineRule="auto"/>
            </w:pPr>
            <w:r w:rsidRPr="00897115">
              <w:t>Expand digital loyalty programme</w:t>
            </w:r>
          </w:p>
          <w:p w14:paraId="1E46DD3C" w14:textId="20F74A16" w:rsidR="00027D3A" w:rsidRPr="00897115" w:rsidRDefault="00C55E7D" w:rsidP="00897115">
            <w:pPr>
              <w:pStyle w:val="ListParagraph"/>
              <w:numPr>
                <w:ilvl w:val="0"/>
                <w:numId w:val="2"/>
              </w:numPr>
              <w:spacing w:line="360" w:lineRule="auto"/>
            </w:pPr>
            <w:r w:rsidRPr="00897115">
              <w:rPr>
                <w:rFonts w:hint="eastAsia"/>
              </w:rPr>
              <w:t>O</w:t>
            </w:r>
            <w:r w:rsidRPr="00897115">
              <w:t xml:space="preserve">ffer personalised deals </w:t>
            </w:r>
            <w:r w:rsidR="00885D2B">
              <w:rPr>
                <w:rFonts w:hint="eastAsia"/>
              </w:rPr>
              <w:t>and</w:t>
            </w:r>
            <w:r w:rsidRPr="00897115">
              <w:t xml:space="preserve"> limited-edition drink</w:t>
            </w:r>
            <w:r w:rsidR="003F374E">
              <w:rPr>
                <w:rFonts w:hint="eastAsia"/>
              </w:rPr>
              <w:t>s</w:t>
            </w:r>
          </w:p>
        </w:tc>
        <w:tc>
          <w:tcPr>
            <w:tcW w:w="3709" w:type="dxa"/>
            <w:shd w:val="clear" w:color="auto" w:fill="FAE2D5" w:themeFill="accent2" w:themeFillTint="33"/>
          </w:tcPr>
          <w:p w14:paraId="6251CCD1" w14:textId="77777777" w:rsidR="00C55E7D" w:rsidRPr="00C55E7D" w:rsidRDefault="00C55E7D" w:rsidP="00897115">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5E7D" w:rsidRPr="00C55E7D" w14:paraId="524A7D6D" w14:textId="77777777" w:rsidTr="00C55E7D">
              <w:trPr>
                <w:tblCellSpacing w:w="15" w:type="dxa"/>
              </w:trPr>
              <w:tc>
                <w:tcPr>
                  <w:tcW w:w="0" w:type="auto"/>
                  <w:vAlign w:val="center"/>
                  <w:hideMark/>
                </w:tcPr>
                <w:p w14:paraId="772B46DD" w14:textId="77777777" w:rsidR="00C55E7D" w:rsidRPr="00C55E7D" w:rsidRDefault="00C55E7D" w:rsidP="00897115">
                  <w:pPr>
                    <w:spacing w:after="0" w:line="360" w:lineRule="auto"/>
                    <w:rPr>
                      <w:kern w:val="0"/>
                      <w:sz w:val="22"/>
                      <w:szCs w:val="22"/>
                      <w14:ligatures w14:val="none"/>
                    </w:rPr>
                  </w:pPr>
                </w:p>
              </w:tc>
            </w:tr>
          </w:tbl>
          <w:p w14:paraId="1826B66B" w14:textId="098053B2" w:rsidR="00897115" w:rsidRPr="00897115" w:rsidRDefault="00897115" w:rsidP="000F1518">
            <w:pPr>
              <w:spacing w:line="360" w:lineRule="auto"/>
              <w:jc w:val="center"/>
            </w:pPr>
            <w:r w:rsidRPr="00C55E7D">
              <w:rPr>
                <w:b/>
                <w:bCs/>
              </w:rPr>
              <w:t>Market Development</w:t>
            </w:r>
          </w:p>
          <w:p w14:paraId="22D9A46D" w14:textId="17E2CEEE" w:rsidR="00AE3CC5" w:rsidRDefault="00AE3CC5" w:rsidP="00897115">
            <w:pPr>
              <w:pStyle w:val="ListParagraph"/>
              <w:numPr>
                <w:ilvl w:val="0"/>
                <w:numId w:val="3"/>
              </w:numPr>
              <w:spacing w:line="360" w:lineRule="auto"/>
            </w:pPr>
            <w:r w:rsidRPr="00AE3CC5">
              <w:t>Expand outlets</w:t>
            </w:r>
            <w:r>
              <w:rPr>
                <w:rFonts w:hint="eastAsia"/>
              </w:rPr>
              <w:t xml:space="preserve"> </w:t>
            </w:r>
            <w:r w:rsidRPr="00AE3CC5">
              <w:t>in Southeast Asia</w:t>
            </w:r>
          </w:p>
          <w:p w14:paraId="5027DDD1" w14:textId="77777777" w:rsidR="000E25C1" w:rsidRDefault="00C55E7D" w:rsidP="000E25C1">
            <w:pPr>
              <w:pStyle w:val="ListParagraph"/>
              <w:numPr>
                <w:ilvl w:val="0"/>
                <w:numId w:val="3"/>
              </w:numPr>
              <w:spacing w:line="360" w:lineRule="auto"/>
            </w:pPr>
            <w:r w:rsidRPr="00897115">
              <w:t>Enter new retail channels</w:t>
            </w:r>
          </w:p>
          <w:p w14:paraId="1FA20870" w14:textId="0D6A9921" w:rsidR="00027D3A" w:rsidRPr="000E25C1" w:rsidRDefault="000E25C1" w:rsidP="000E25C1">
            <w:pPr>
              <w:pStyle w:val="ListParagraph"/>
              <w:numPr>
                <w:ilvl w:val="0"/>
                <w:numId w:val="3"/>
              </w:numPr>
              <w:spacing w:line="360" w:lineRule="auto"/>
            </w:pPr>
            <w:r w:rsidRPr="000E25C1">
              <w:t>Export instant drinks to nearby countries</w:t>
            </w:r>
          </w:p>
        </w:tc>
      </w:tr>
      <w:tr w:rsidR="00027D3A" w14:paraId="3A04E3C0" w14:textId="77777777" w:rsidTr="0067341E">
        <w:trPr>
          <w:trHeight w:val="2421"/>
          <w:hidden/>
        </w:trPr>
        <w:tc>
          <w:tcPr>
            <w:tcW w:w="3520" w:type="dxa"/>
            <w:shd w:val="clear" w:color="auto" w:fill="F2CEED" w:themeFill="accent5" w:themeFillTint="33"/>
          </w:tcPr>
          <w:p w14:paraId="618B6039" w14:textId="77777777" w:rsidR="00897115" w:rsidRPr="00897115" w:rsidRDefault="00897115" w:rsidP="00897115">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7115" w:rsidRPr="00897115" w14:paraId="3C01D58A" w14:textId="77777777" w:rsidTr="00897115">
              <w:trPr>
                <w:tblCellSpacing w:w="15" w:type="dxa"/>
              </w:trPr>
              <w:tc>
                <w:tcPr>
                  <w:tcW w:w="0" w:type="auto"/>
                  <w:vAlign w:val="center"/>
                  <w:hideMark/>
                </w:tcPr>
                <w:p w14:paraId="3AF74AEA" w14:textId="77777777" w:rsidR="00897115" w:rsidRPr="00897115" w:rsidRDefault="00897115" w:rsidP="00897115">
                  <w:pPr>
                    <w:spacing w:after="0" w:line="360" w:lineRule="auto"/>
                    <w:rPr>
                      <w:kern w:val="0"/>
                      <w:sz w:val="22"/>
                      <w:szCs w:val="22"/>
                      <w14:ligatures w14:val="none"/>
                    </w:rPr>
                  </w:pPr>
                </w:p>
              </w:tc>
            </w:tr>
          </w:tbl>
          <w:p w14:paraId="3209DC01" w14:textId="53415E90" w:rsidR="00897115" w:rsidRPr="00897115" w:rsidRDefault="00897115" w:rsidP="000F1518">
            <w:pPr>
              <w:spacing w:line="360" w:lineRule="auto"/>
              <w:jc w:val="center"/>
            </w:pPr>
            <w:r w:rsidRPr="00897115">
              <w:rPr>
                <w:b/>
                <w:bCs/>
              </w:rPr>
              <w:t>Product Development</w:t>
            </w:r>
          </w:p>
          <w:p w14:paraId="281EDC5E" w14:textId="77777777" w:rsidR="009A3E57" w:rsidRDefault="009A3E57" w:rsidP="00897115">
            <w:pPr>
              <w:pStyle w:val="ListParagraph"/>
              <w:numPr>
                <w:ilvl w:val="0"/>
                <w:numId w:val="4"/>
              </w:numPr>
              <w:spacing w:line="360" w:lineRule="auto"/>
            </w:pPr>
            <w:r w:rsidRPr="009A3E57">
              <w:t>Develop low-sugar, plant-based, or healthier drink options</w:t>
            </w:r>
          </w:p>
          <w:p w14:paraId="35CD7ADA" w14:textId="77777777" w:rsidR="00940AB1" w:rsidRDefault="00940AB1" w:rsidP="00897115">
            <w:pPr>
              <w:pStyle w:val="ListParagraph"/>
              <w:numPr>
                <w:ilvl w:val="0"/>
                <w:numId w:val="4"/>
              </w:numPr>
              <w:spacing w:line="360" w:lineRule="auto"/>
            </w:pPr>
            <w:r w:rsidRPr="00940AB1">
              <w:t>Launch ready-to-drink bottled teas</w:t>
            </w:r>
          </w:p>
          <w:p w14:paraId="45B72552" w14:textId="348DF6F3" w:rsidR="00027D3A" w:rsidRPr="00897115" w:rsidRDefault="00885D2B" w:rsidP="00897115">
            <w:pPr>
              <w:pStyle w:val="ListParagraph"/>
              <w:numPr>
                <w:ilvl w:val="0"/>
                <w:numId w:val="4"/>
              </w:numPr>
              <w:spacing w:line="360" w:lineRule="auto"/>
            </w:pPr>
            <w:r w:rsidRPr="00885D2B">
              <w:t xml:space="preserve">Expand FMCG line </w:t>
            </w:r>
            <w:r w:rsidR="007357AC">
              <w:rPr>
                <w:rFonts w:hint="eastAsia"/>
              </w:rPr>
              <w:t xml:space="preserve">with </w:t>
            </w:r>
            <w:r w:rsidR="00A77292">
              <w:rPr>
                <w:rFonts w:hint="eastAsia"/>
              </w:rPr>
              <w:t xml:space="preserve">new flavour </w:t>
            </w:r>
            <w:r w:rsidRPr="00885D2B">
              <w:t>instant sachets</w:t>
            </w:r>
          </w:p>
        </w:tc>
        <w:tc>
          <w:tcPr>
            <w:tcW w:w="3709" w:type="dxa"/>
            <w:shd w:val="clear" w:color="auto" w:fill="D9F2D0" w:themeFill="accent6" w:themeFillTint="33"/>
          </w:tcPr>
          <w:p w14:paraId="4AA14A5B" w14:textId="77777777" w:rsidR="00897115" w:rsidRPr="00897115" w:rsidRDefault="00897115" w:rsidP="00897115">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7115" w:rsidRPr="00897115" w14:paraId="469AB6C9" w14:textId="77777777" w:rsidTr="00897115">
              <w:trPr>
                <w:tblCellSpacing w:w="15" w:type="dxa"/>
              </w:trPr>
              <w:tc>
                <w:tcPr>
                  <w:tcW w:w="0" w:type="auto"/>
                  <w:vAlign w:val="center"/>
                  <w:hideMark/>
                </w:tcPr>
                <w:p w14:paraId="28AE6D10" w14:textId="77777777" w:rsidR="00897115" w:rsidRPr="00897115" w:rsidRDefault="00897115" w:rsidP="00897115">
                  <w:pPr>
                    <w:spacing w:after="0" w:line="360" w:lineRule="auto"/>
                    <w:rPr>
                      <w:kern w:val="0"/>
                      <w:sz w:val="22"/>
                      <w:szCs w:val="22"/>
                      <w14:ligatures w14:val="none"/>
                    </w:rPr>
                  </w:pPr>
                </w:p>
              </w:tc>
            </w:tr>
          </w:tbl>
          <w:p w14:paraId="589585EC" w14:textId="19DCCB34" w:rsidR="00897115" w:rsidRDefault="00897115" w:rsidP="000F1518">
            <w:pPr>
              <w:spacing w:line="360" w:lineRule="auto"/>
              <w:jc w:val="center"/>
            </w:pPr>
            <w:r w:rsidRPr="00897115">
              <w:rPr>
                <w:b/>
                <w:bCs/>
              </w:rPr>
              <w:t>Diversification</w:t>
            </w:r>
          </w:p>
          <w:p w14:paraId="03057D4A" w14:textId="3F7180E8" w:rsidR="00897115" w:rsidRDefault="00897115" w:rsidP="00897115">
            <w:pPr>
              <w:pStyle w:val="ListParagraph"/>
              <w:numPr>
                <w:ilvl w:val="0"/>
                <w:numId w:val="5"/>
              </w:numPr>
              <w:spacing w:line="360" w:lineRule="auto"/>
            </w:pPr>
            <w:r w:rsidRPr="00897115">
              <w:t>Add complementary food</w:t>
            </w:r>
            <w:r w:rsidR="003B5571">
              <w:rPr>
                <w:rFonts w:hint="eastAsia"/>
              </w:rPr>
              <w:t xml:space="preserve"> or </w:t>
            </w:r>
            <w:r w:rsidRPr="00897115">
              <w:t>snacks</w:t>
            </w:r>
          </w:p>
          <w:p w14:paraId="6A97D090" w14:textId="655B7A20" w:rsidR="00A16CAB" w:rsidRPr="00897115" w:rsidRDefault="00A16CAB" w:rsidP="00897115">
            <w:pPr>
              <w:pStyle w:val="ListParagraph"/>
              <w:numPr>
                <w:ilvl w:val="0"/>
                <w:numId w:val="5"/>
              </w:numPr>
              <w:spacing w:line="360" w:lineRule="auto"/>
            </w:pPr>
            <w:r w:rsidRPr="00A16CAB">
              <w:t xml:space="preserve">Create bundled meal sets </w:t>
            </w:r>
          </w:p>
          <w:p w14:paraId="5A352B4E" w14:textId="77777777" w:rsidR="00897115" w:rsidRPr="00897115" w:rsidRDefault="00897115" w:rsidP="00897115">
            <w:pPr>
              <w:pStyle w:val="ListParagraph"/>
              <w:numPr>
                <w:ilvl w:val="0"/>
                <w:numId w:val="5"/>
              </w:numPr>
              <w:spacing w:line="360" w:lineRule="auto"/>
            </w:pPr>
            <w:r w:rsidRPr="00897115">
              <w:rPr>
                <w:rFonts w:hint="eastAsia"/>
              </w:rPr>
              <w:t>D</w:t>
            </w:r>
            <w:r w:rsidRPr="00897115">
              <w:t>evelop eco-friendly packaging</w:t>
            </w:r>
          </w:p>
          <w:p w14:paraId="225F61A4" w14:textId="44CB474C" w:rsidR="00027D3A" w:rsidRPr="00897115" w:rsidRDefault="00897115" w:rsidP="00897115">
            <w:pPr>
              <w:pStyle w:val="ListParagraph"/>
              <w:numPr>
                <w:ilvl w:val="0"/>
                <w:numId w:val="5"/>
              </w:numPr>
              <w:spacing w:line="360" w:lineRule="auto"/>
            </w:pPr>
            <w:r w:rsidRPr="00897115">
              <w:rPr>
                <w:rFonts w:hint="eastAsia"/>
              </w:rPr>
              <w:t>P</w:t>
            </w:r>
            <w:r w:rsidRPr="00897115">
              <w:t>artner with local farms.</w:t>
            </w:r>
            <w:r w:rsidRPr="00897115">
              <w:tab/>
            </w:r>
          </w:p>
          <w:p w14:paraId="483C0C65" w14:textId="77777777" w:rsidR="00897115" w:rsidRDefault="00897115" w:rsidP="00897115">
            <w:pPr>
              <w:spacing w:line="360" w:lineRule="auto"/>
            </w:pPr>
          </w:p>
          <w:p w14:paraId="1E1F8382" w14:textId="7ADA3686" w:rsidR="00897115" w:rsidRPr="00897115" w:rsidRDefault="00897115" w:rsidP="00897115">
            <w:pPr>
              <w:tabs>
                <w:tab w:val="left" w:pos="1360"/>
              </w:tabs>
              <w:spacing w:line="360" w:lineRule="auto"/>
            </w:pPr>
            <w:r>
              <w:tab/>
            </w:r>
          </w:p>
        </w:tc>
      </w:tr>
    </w:tbl>
    <w:p w14:paraId="56F436BC" w14:textId="4392BF38" w:rsidR="00027D3A" w:rsidRPr="00027D3A" w:rsidRDefault="00897115" w:rsidP="0083486D">
      <w:pPr>
        <w:pStyle w:val="Caption"/>
        <w:spacing w:before="240"/>
        <w:jc w:val="center"/>
      </w:pPr>
      <w:r>
        <w:t xml:space="preserve">Table </w:t>
      </w:r>
      <w:fldSimple w:instr=" SEQ Table \* ARABIC ">
        <w:r>
          <w:rPr>
            <w:noProof/>
          </w:rPr>
          <w:t>1</w:t>
        </w:r>
      </w:fldSimple>
      <w:r>
        <w:rPr>
          <w:rFonts w:hint="eastAsia"/>
        </w:rPr>
        <w:t>: Ansoff Matrix</w:t>
      </w:r>
      <w:sdt>
        <w:sdtPr>
          <w:rPr>
            <w:rFonts w:hint="eastAsia"/>
          </w:rPr>
          <w:id w:val="-1024477065"/>
          <w:citation/>
        </w:sdtPr>
        <w:sdtContent>
          <w:r w:rsidR="00F939B0">
            <w:fldChar w:fldCharType="begin"/>
          </w:r>
          <w:r w:rsidR="00F939B0">
            <w:instrText xml:space="preserve"> </w:instrText>
          </w:r>
          <w:r w:rsidR="00F939B0">
            <w:rPr>
              <w:rFonts w:hint="eastAsia"/>
            </w:rPr>
            <w:instrText>CITATION Pau17 \l 2052</w:instrText>
          </w:r>
          <w:r w:rsidR="00F939B0">
            <w:instrText xml:space="preserve"> </w:instrText>
          </w:r>
          <w:r w:rsidR="00F939B0">
            <w:fldChar w:fldCharType="separate"/>
          </w:r>
          <w:r w:rsidR="00651D7B">
            <w:rPr>
              <w:rFonts w:hint="eastAsia"/>
              <w:noProof/>
            </w:rPr>
            <w:t xml:space="preserve"> (Trott, 2017)</w:t>
          </w:r>
          <w:r w:rsidR="00F939B0">
            <w:fldChar w:fldCharType="end"/>
          </w:r>
        </w:sdtContent>
      </w:sdt>
    </w:p>
    <w:p w14:paraId="71335E23" w14:textId="47526BAB" w:rsidR="00A84907" w:rsidRPr="00A84907" w:rsidRDefault="00A84907" w:rsidP="00A84907">
      <w:pPr>
        <w:spacing w:before="240" w:line="360" w:lineRule="auto"/>
        <w:ind w:firstLine="720"/>
        <w:rPr>
          <w:rFonts w:cs="Times New Roman"/>
        </w:rPr>
      </w:pPr>
      <w:r w:rsidRPr="00A84907">
        <w:rPr>
          <w:rFonts w:cs="Times New Roman"/>
        </w:rPr>
        <w:t>To help Tealive strengthen its new product development</w:t>
      </w:r>
      <w:r w:rsidR="00944E68">
        <w:rPr>
          <w:rFonts w:cs="Times New Roman" w:hint="eastAsia"/>
        </w:rPr>
        <w:t xml:space="preserve">, tackle </w:t>
      </w:r>
      <w:r w:rsidR="0041555E">
        <w:rPr>
          <w:rFonts w:cs="Times New Roman" w:hint="eastAsia"/>
        </w:rPr>
        <w:t>the challenges faced in the same industry</w:t>
      </w:r>
      <w:r w:rsidR="00314503">
        <w:rPr>
          <w:rFonts w:cs="Times New Roman"/>
        </w:rPr>
        <w:t>,</w:t>
      </w:r>
      <w:r w:rsidRPr="00A84907">
        <w:rPr>
          <w:rFonts w:cs="Times New Roman"/>
        </w:rPr>
        <w:t xml:space="preserve"> and grow sustainably, the </w:t>
      </w:r>
      <w:r w:rsidRPr="00A84907">
        <w:rPr>
          <w:rFonts w:cs="Times New Roman"/>
          <w:b/>
          <w:bCs/>
        </w:rPr>
        <w:t>Ansoff Matrix</w:t>
      </w:r>
      <w:r w:rsidRPr="00A84907">
        <w:rPr>
          <w:rFonts w:cs="Times New Roman"/>
        </w:rPr>
        <w:t xml:space="preserve"> can guide clear strategies</w:t>
      </w:r>
      <w:sdt>
        <w:sdtPr>
          <w:rPr>
            <w:rFonts w:cs="Times New Roman"/>
          </w:rPr>
          <w:id w:val="-330364424"/>
          <w:citation/>
        </w:sdtPr>
        <w:sdtContent>
          <w:r w:rsidR="00AF283C">
            <w:rPr>
              <w:rFonts w:cs="Times New Roman"/>
            </w:rPr>
            <w:fldChar w:fldCharType="begin"/>
          </w:r>
          <w:r w:rsidR="00AF283C">
            <w:rPr>
              <w:rFonts w:cs="Times New Roman"/>
            </w:rPr>
            <w:instrText xml:space="preserve"> </w:instrText>
          </w:r>
          <w:r w:rsidR="00AF283C">
            <w:rPr>
              <w:rFonts w:cs="Times New Roman" w:hint="eastAsia"/>
            </w:rPr>
            <w:instrText>CITATION Pau17 \l 2052</w:instrText>
          </w:r>
          <w:r w:rsidR="00AF283C">
            <w:rPr>
              <w:rFonts w:cs="Times New Roman"/>
            </w:rPr>
            <w:instrText xml:space="preserve"> </w:instrText>
          </w:r>
          <w:r w:rsidR="00AF283C">
            <w:rPr>
              <w:rFonts w:cs="Times New Roman"/>
            </w:rPr>
            <w:fldChar w:fldCharType="separate"/>
          </w:r>
          <w:r w:rsidR="00651D7B">
            <w:rPr>
              <w:rFonts w:cs="Times New Roman" w:hint="eastAsia"/>
              <w:noProof/>
            </w:rPr>
            <w:t xml:space="preserve"> </w:t>
          </w:r>
          <w:r w:rsidR="00651D7B" w:rsidRPr="00651D7B">
            <w:rPr>
              <w:rFonts w:cs="Times New Roman" w:hint="eastAsia"/>
              <w:noProof/>
            </w:rPr>
            <w:t>(Trott, 2017)</w:t>
          </w:r>
          <w:r w:rsidR="00AF283C">
            <w:rPr>
              <w:rFonts w:cs="Times New Roman"/>
            </w:rPr>
            <w:fldChar w:fldCharType="end"/>
          </w:r>
        </w:sdtContent>
      </w:sdt>
      <w:r w:rsidRPr="00A84907">
        <w:rPr>
          <w:rFonts w:cs="Times New Roman"/>
        </w:rPr>
        <w:t xml:space="preserve">. </w:t>
      </w:r>
      <w:r w:rsidR="00E1571E" w:rsidRPr="00352C22">
        <w:rPr>
          <w:rFonts w:cs="Times New Roman"/>
        </w:rPr>
        <w:t>Firstly, in</w:t>
      </w:r>
      <w:r w:rsidRPr="00A84907">
        <w:rPr>
          <w:rFonts w:cs="Times New Roman"/>
        </w:rPr>
        <w:t xml:space="preserve"> </w:t>
      </w:r>
      <w:r w:rsidR="00E1571E" w:rsidRPr="00352C22">
        <w:rPr>
          <w:rFonts w:cs="Times New Roman"/>
        </w:rPr>
        <w:t xml:space="preserve">the </w:t>
      </w:r>
      <w:r w:rsidRPr="00A84907">
        <w:rPr>
          <w:rFonts w:cs="Times New Roman"/>
          <w:b/>
          <w:bCs/>
        </w:rPr>
        <w:t>Market Penetration</w:t>
      </w:r>
      <w:r w:rsidR="00E1571E" w:rsidRPr="00352C22">
        <w:rPr>
          <w:rFonts w:cs="Times New Roman"/>
          <w:b/>
          <w:bCs/>
        </w:rPr>
        <w:t xml:space="preserve"> strategy</w:t>
      </w:r>
      <w:r w:rsidR="00E1571E" w:rsidRPr="00352C22">
        <w:rPr>
          <w:rFonts w:cs="Times New Roman"/>
        </w:rPr>
        <w:t xml:space="preserve">, </w:t>
      </w:r>
      <w:r w:rsidRPr="00A84907">
        <w:rPr>
          <w:rFonts w:cs="Times New Roman"/>
        </w:rPr>
        <w:t>Tealive can boost sales by expanding its digital loyalty programme</w:t>
      </w:r>
      <w:r w:rsidR="00731F4A">
        <w:rPr>
          <w:rFonts w:cs="Times New Roman"/>
        </w:rPr>
        <w:t>. This program</w:t>
      </w:r>
      <w:r w:rsidR="00186AF9">
        <w:rPr>
          <w:rFonts w:cs="Times New Roman"/>
        </w:rPr>
        <w:t>me can</w:t>
      </w:r>
      <w:r w:rsidRPr="00A84907">
        <w:rPr>
          <w:rFonts w:cs="Times New Roman"/>
        </w:rPr>
        <w:t xml:space="preserve"> reward repeat purchases </w:t>
      </w:r>
      <w:r w:rsidR="00186AF9">
        <w:rPr>
          <w:rFonts w:cs="Times New Roman"/>
        </w:rPr>
        <w:t xml:space="preserve">among customers </w:t>
      </w:r>
      <w:r w:rsidRPr="00A84907">
        <w:rPr>
          <w:rFonts w:cs="Times New Roman"/>
        </w:rPr>
        <w:t xml:space="preserve">more effectively. For example, it can offer personalised deals or limited-edition drinks to loyal customers through its app. This </w:t>
      </w:r>
      <w:r w:rsidR="00186A4A">
        <w:rPr>
          <w:rFonts w:cs="Times New Roman"/>
        </w:rPr>
        <w:t>encourages customers to visit more often and</w:t>
      </w:r>
      <w:r w:rsidRPr="00A84907">
        <w:rPr>
          <w:rFonts w:cs="Times New Roman"/>
        </w:rPr>
        <w:t xml:space="preserve"> increases revenue from existing outlets without significant extra costs.</w:t>
      </w:r>
    </w:p>
    <w:p w14:paraId="5AAF4F30" w14:textId="02D8F6BD" w:rsidR="00A84907" w:rsidRPr="00A84907" w:rsidRDefault="003A25DD" w:rsidP="00A84907">
      <w:pPr>
        <w:spacing w:line="360" w:lineRule="auto"/>
        <w:ind w:firstLine="720"/>
        <w:rPr>
          <w:rFonts w:cs="Times New Roman"/>
        </w:rPr>
      </w:pPr>
      <w:r>
        <w:rPr>
          <w:rFonts w:cs="Times New Roman"/>
        </w:rPr>
        <w:t>In</w:t>
      </w:r>
      <w:r w:rsidR="00A84907" w:rsidRPr="00A84907">
        <w:rPr>
          <w:rFonts w:cs="Times New Roman"/>
        </w:rPr>
        <w:t xml:space="preserve"> </w:t>
      </w:r>
      <w:r w:rsidR="00E1571E" w:rsidRPr="00352C22">
        <w:rPr>
          <w:rFonts w:cs="Times New Roman"/>
        </w:rPr>
        <w:t xml:space="preserve">the </w:t>
      </w:r>
      <w:r w:rsidR="00A84907" w:rsidRPr="00A84907">
        <w:rPr>
          <w:rFonts w:cs="Times New Roman"/>
          <w:b/>
          <w:bCs/>
        </w:rPr>
        <w:t>Market Development</w:t>
      </w:r>
      <w:r w:rsidR="00E1571E" w:rsidRPr="00352C22">
        <w:rPr>
          <w:rFonts w:cs="Times New Roman"/>
          <w:b/>
          <w:bCs/>
        </w:rPr>
        <w:t xml:space="preserve"> strategy</w:t>
      </w:r>
      <w:r w:rsidR="00A84907" w:rsidRPr="00A84907">
        <w:rPr>
          <w:rFonts w:cs="Times New Roman"/>
        </w:rPr>
        <w:t xml:space="preserve">, Tealive can </w:t>
      </w:r>
      <w:r>
        <w:rPr>
          <w:rFonts w:cs="Times New Roman"/>
        </w:rPr>
        <w:t xml:space="preserve">use its current products to </w:t>
      </w:r>
      <w:r w:rsidR="00A84907" w:rsidRPr="00A84907">
        <w:rPr>
          <w:rFonts w:cs="Times New Roman"/>
        </w:rPr>
        <w:t>enter new markets</w:t>
      </w:r>
      <w:sdt>
        <w:sdtPr>
          <w:rPr>
            <w:rFonts w:cs="Times New Roman"/>
          </w:rPr>
          <w:id w:val="-952710914"/>
          <w:citation/>
        </w:sdtPr>
        <w:sdtContent>
          <w:r w:rsidR="000122F9">
            <w:rPr>
              <w:rFonts w:cs="Times New Roman"/>
            </w:rPr>
            <w:fldChar w:fldCharType="begin"/>
          </w:r>
          <w:r w:rsidR="000122F9">
            <w:rPr>
              <w:rFonts w:cs="Times New Roman"/>
              <w:lang w:val="en-US"/>
            </w:rPr>
            <w:instrText xml:space="preserve"> CITATION Pau17 \l 1033 </w:instrText>
          </w:r>
          <w:r w:rsidR="000122F9">
            <w:rPr>
              <w:rFonts w:cs="Times New Roman"/>
            </w:rPr>
            <w:fldChar w:fldCharType="separate"/>
          </w:r>
          <w:r w:rsidR="000122F9">
            <w:rPr>
              <w:rFonts w:cs="Times New Roman"/>
              <w:noProof/>
              <w:lang w:val="en-US"/>
            </w:rPr>
            <w:t xml:space="preserve"> </w:t>
          </w:r>
          <w:r w:rsidR="000122F9" w:rsidRPr="000122F9">
            <w:rPr>
              <w:rFonts w:cs="Times New Roman"/>
              <w:noProof/>
              <w:lang w:val="en-US"/>
            </w:rPr>
            <w:t>(Trott, 2017)</w:t>
          </w:r>
          <w:r w:rsidR="000122F9">
            <w:rPr>
              <w:rFonts w:cs="Times New Roman"/>
            </w:rPr>
            <w:fldChar w:fldCharType="end"/>
          </w:r>
        </w:sdtContent>
      </w:sdt>
      <w:r w:rsidR="00A84907" w:rsidRPr="00A84907">
        <w:rPr>
          <w:rFonts w:cs="Times New Roman"/>
        </w:rPr>
        <w:t>. Besides expanding outlets in Southeast Asia, Tealive can push its FMCG products</w:t>
      </w:r>
      <w:r w:rsidR="005F5C5D">
        <w:rPr>
          <w:rFonts w:cs="Times New Roman"/>
        </w:rPr>
        <w:t xml:space="preserve"> like</w:t>
      </w:r>
      <w:r w:rsidR="00A84907" w:rsidRPr="00A84907">
        <w:rPr>
          <w:rFonts w:cs="Times New Roman"/>
        </w:rPr>
        <w:t xml:space="preserve"> instant drink sachets into new retail channels</w:t>
      </w:r>
      <w:r w:rsidR="009270A8">
        <w:rPr>
          <w:rFonts w:cs="Times New Roman"/>
        </w:rPr>
        <w:t>. The channels include</w:t>
      </w:r>
      <w:r w:rsidR="00A84907" w:rsidRPr="00A84907">
        <w:rPr>
          <w:rFonts w:cs="Times New Roman"/>
        </w:rPr>
        <w:t xml:space="preserve"> petrol station marts, online grocery platforms, and </w:t>
      </w:r>
      <w:r w:rsidR="008E7349">
        <w:rPr>
          <w:rFonts w:cs="Times New Roman"/>
        </w:rPr>
        <w:t>exports</w:t>
      </w:r>
      <w:r w:rsidR="00A84907" w:rsidRPr="00A84907">
        <w:rPr>
          <w:rFonts w:cs="Times New Roman"/>
        </w:rPr>
        <w:t xml:space="preserve"> to nearby countries. By doing this, Tealive reaches new customers who may not visit its outlets but still want to enjoy its drinks at home. This </w:t>
      </w:r>
      <w:r w:rsidR="00074A6E">
        <w:rPr>
          <w:rFonts w:cs="Times New Roman"/>
        </w:rPr>
        <w:t>expands</w:t>
      </w:r>
      <w:r w:rsidR="00A84907" w:rsidRPr="00A84907">
        <w:rPr>
          <w:rFonts w:cs="Times New Roman"/>
        </w:rPr>
        <w:t xml:space="preserve"> </w:t>
      </w:r>
      <w:r w:rsidR="005F5C5D">
        <w:rPr>
          <w:rFonts w:cs="Times New Roman"/>
        </w:rPr>
        <w:t>Tealive’s</w:t>
      </w:r>
      <w:r w:rsidR="00A84907" w:rsidRPr="00A84907">
        <w:rPr>
          <w:rFonts w:cs="Times New Roman"/>
        </w:rPr>
        <w:t xml:space="preserve"> market reach and creates new income streams.</w:t>
      </w:r>
    </w:p>
    <w:p w14:paraId="127DC2A0" w14:textId="4EE706CE" w:rsidR="00A84907" w:rsidRPr="00A84907" w:rsidRDefault="00D406AE" w:rsidP="00A84907">
      <w:pPr>
        <w:spacing w:line="360" w:lineRule="auto"/>
        <w:ind w:firstLine="720"/>
        <w:rPr>
          <w:rFonts w:cs="Times New Roman"/>
        </w:rPr>
      </w:pPr>
      <w:r>
        <w:rPr>
          <w:rFonts w:cs="Times New Roman"/>
        </w:rPr>
        <w:t>Under</w:t>
      </w:r>
      <w:r w:rsidR="00A84907" w:rsidRPr="00A84907">
        <w:rPr>
          <w:rFonts w:cs="Times New Roman"/>
        </w:rPr>
        <w:t xml:space="preserve"> </w:t>
      </w:r>
      <w:r w:rsidR="00A84907" w:rsidRPr="00A84907">
        <w:rPr>
          <w:rFonts w:cs="Times New Roman"/>
          <w:b/>
          <w:bCs/>
        </w:rPr>
        <w:t>Product Development</w:t>
      </w:r>
      <w:r>
        <w:rPr>
          <w:rFonts w:cs="Times New Roman"/>
          <w:b/>
          <w:bCs/>
        </w:rPr>
        <w:t xml:space="preserve"> strategy</w:t>
      </w:r>
      <w:r w:rsidR="00A84907" w:rsidRPr="00A84907">
        <w:rPr>
          <w:rFonts w:cs="Times New Roman"/>
        </w:rPr>
        <w:t xml:space="preserve">, Tealive should continue creating innovative products to serve changing </w:t>
      </w:r>
      <w:r>
        <w:rPr>
          <w:rFonts w:cs="Times New Roman"/>
        </w:rPr>
        <w:t xml:space="preserve">consumer </w:t>
      </w:r>
      <w:r w:rsidR="00CF6CF7">
        <w:rPr>
          <w:rFonts w:cs="Times New Roman"/>
        </w:rPr>
        <w:t>tastes</w:t>
      </w:r>
      <w:r w:rsidR="00A84907" w:rsidRPr="00A84907">
        <w:rPr>
          <w:rFonts w:cs="Times New Roman"/>
        </w:rPr>
        <w:t xml:space="preserve"> and health trends</w:t>
      </w:r>
      <w:sdt>
        <w:sdtPr>
          <w:rPr>
            <w:rFonts w:cs="Times New Roman"/>
          </w:rPr>
          <w:id w:val="-1694682894"/>
          <w:citation/>
        </w:sdtPr>
        <w:sdtContent>
          <w:r w:rsidR="000122F9">
            <w:rPr>
              <w:rFonts w:cs="Times New Roman"/>
            </w:rPr>
            <w:fldChar w:fldCharType="begin"/>
          </w:r>
          <w:r w:rsidR="000122F9">
            <w:rPr>
              <w:rFonts w:cs="Times New Roman"/>
              <w:lang w:val="en-US"/>
            </w:rPr>
            <w:instrText xml:space="preserve"> CITATION Pau17 \l 1033 </w:instrText>
          </w:r>
          <w:r w:rsidR="000122F9">
            <w:rPr>
              <w:rFonts w:cs="Times New Roman"/>
            </w:rPr>
            <w:fldChar w:fldCharType="separate"/>
          </w:r>
          <w:r w:rsidR="000122F9">
            <w:rPr>
              <w:rFonts w:cs="Times New Roman"/>
              <w:noProof/>
              <w:lang w:val="en-US"/>
            </w:rPr>
            <w:t xml:space="preserve"> </w:t>
          </w:r>
          <w:r w:rsidR="000122F9" w:rsidRPr="000122F9">
            <w:rPr>
              <w:rFonts w:cs="Times New Roman"/>
              <w:noProof/>
              <w:lang w:val="en-US"/>
            </w:rPr>
            <w:t>(Trott, 2017)</w:t>
          </w:r>
          <w:r w:rsidR="000122F9">
            <w:rPr>
              <w:rFonts w:cs="Times New Roman"/>
            </w:rPr>
            <w:fldChar w:fldCharType="end"/>
          </w:r>
        </w:sdtContent>
      </w:sdt>
      <w:r w:rsidR="00A84907" w:rsidRPr="00A84907">
        <w:rPr>
          <w:rFonts w:cs="Times New Roman"/>
        </w:rPr>
        <w:t xml:space="preserve">. For instance, </w:t>
      </w:r>
      <w:r w:rsidR="00B868D8">
        <w:rPr>
          <w:rFonts w:cs="Times New Roman"/>
        </w:rPr>
        <w:t xml:space="preserve">the R&amp;D department can </w:t>
      </w:r>
      <w:r w:rsidR="00A84907" w:rsidRPr="00A84907">
        <w:rPr>
          <w:rFonts w:cs="Times New Roman"/>
        </w:rPr>
        <w:t>develop more low-sugar</w:t>
      </w:r>
      <w:r w:rsidR="001E27F0">
        <w:rPr>
          <w:rFonts w:cs="Times New Roman" w:hint="eastAsia"/>
        </w:rPr>
        <w:t xml:space="preserve">, </w:t>
      </w:r>
      <w:r w:rsidR="00A84907" w:rsidRPr="00A84907">
        <w:rPr>
          <w:rFonts w:cs="Times New Roman"/>
        </w:rPr>
        <w:t>plant-based</w:t>
      </w:r>
      <w:r w:rsidR="001E27F0">
        <w:rPr>
          <w:rFonts w:cs="Times New Roman"/>
        </w:rPr>
        <w:t>,</w:t>
      </w:r>
      <w:r w:rsidR="00A84907" w:rsidRPr="00A84907">
        <w:rPr>
          <w:rFonts w:cs="Times New Roman"/>
        </w:rPr>
        <w:t xml:space="preserve"> </w:t>
      </w:r>
      <w:r w:rsidR="001E27F0">
        <w:rPr>
          <w:rFonts w:cs="Times New Roman" w:hint="eastAsia"/>
        </w:rPr>
        <w:t xml:space="preserve">or healthier </w:t>
      </w:r>
      <w:r w:rsidR="00A84907" w:rsidRPr="00A84907">
        <w:rPr>
          <w:rFonts w:cs="Times New Roman"/>
        </w:rPr>
        <w:t>drink options</w:t>
      </w:r>
      <w:r w:rsidR="001A7E6B">
        <w:rPr>
          <w:rFonts w:cs="Times New Roman"/>
        </w:rPr>
        <w:t>. These options</w:t>
      </w:r>
      <w:r w:rsidR="00A84907" w:rsidRPr="00A84907">
        <w:rPr>
          <w:rFonts w:cs="Times New Roman"/>
        </w:rPr>
        <w:t xml:space="preserve"> can attract health-conscious customers</w:t>
      </w:r>
      <w:r w:rsidR="001A7E6B">
        <w:rPr>
          <w:rFonts w:cs="Times New Roman"/>
        </w:rPr>
        <w:t xml:space="preserve"> efficiently</w:t>
      </w:r>
      <w:r w:rsidR="00A84907" w:rsidRPr="00A84907">
        <w:rPr>
          <w:rFonts w:cs="Times New Roman"/>
        </w:rPr>
        <w:t xml:space="preserve">. Tealive can also expand its packaged </w:t>
      </w:r>
      <w:r w:rsidR="00A84907" w:rsidRPr="00A84907">
        <w:rPr>
          <w:rFonts w:cs="Times New Roman"/>
        </w:rPr>
        <w:lastRenderedPageBreak/>
        <w:t>product line</w:t>
      </w:r>
      <w:r w:rsidR="006F3265" w:rsidRPr="00352C22">
        <w:rPr>
          <w:rFonts w:cs="Times New Roman"/>
        </w:rPr>
        <w:t xml:space="preserve">. For example, </w:t>
      </w:r>
      <w:r w:rsidR="002869A6">
        <w:rPr>
          <w:rFonts w:cs="Times New Roman"/>
        </w:rPr>
        <w:t xml:space="preserve">it can </w:t>
      </w:r>
      <w:r w:rsidR="006F3265" w:rsidRPr="00352C22">
        <w:rPr>
          <w:rFonts w:cs="Times New Roman"/>
        </w:rPr>
        <w:t>sell</w:t>
      </w:r>
      <w:r w:rsidR="00A84907" w:rsidRPr="00A84907">
        <w:rPr>
          <w:rFonts w:cs="Times New Roman"/>
        </w:rPr>
        <w:t xml:space="preserve"> ready-to-drink bottled teas</w:t>
      </w:r>
      <w:r w:rsidR="006F3265" w:rsidRPr="00352C22">
        <w:rPr>
          <w:rFonts w:cs="Times New Roman"/>
        </w:rPr>
        <w:t xml:space="preserve"> </w:t>
      </w:r>
      <w:r w:rsidR="00D14ECD">
        <w:rPr>
          <w:rFonts w:cs="Times New Roman" w:hint="eastAsia"/>
        </w:rPr>
        <w:t xml:space="preserve">and </w:t>
      </w:r>
      <w:r w:rsidR="00A77292">
        <w:rPr>
          <w:rFonts w:cs="Times New Roman" w:hint="eastAsia"/>
        </w:rPr>
        <w:t>new flavour</w:t>
      </w:r>
      <w:r w:rsidR="00D14ECD">
        <w:rPr>
          <w:rFonts w:cs="Times New Roman" w:hint="eastAsia"/>
        </w:rPr>
        <w:t xml:space="preserve"> sachet drinks </w:t>
      </w:r>
      <w:r w:rsidR="00A84907" w:rsidRPr="00A84907">
        <w:rPr>
          <w:rFonts w:cs="Times New Roman"/>
        </w:rPr>
        <w:t xml:space="preserve">in supermarkets. </w:t>
      </w:r>
      <w:r w:rsidR="00A70F9B">
        <w:rPr>
          <w:rFonts w:cs="Times New Roman"/>
        </w:rPr>
        <w:t>The n</w:t>
      </w:r>
      <w:r w:rsidR="00A84907" w:rsidRPr="00A84907">
        <w:rPr>
          <w:rFonts w:cs="Times New Roman"/>
        </w:rPr>
        <w:t>ew product lines will strengthen the brand’s image as an innovator</w:t>
      </w:r>
      <w:r w:rsidR="00A70F9B">
        <w:rPr>
          <w:rFonts w:cs="Times New Roman"/>
        </w:rPr>
        <w:t xml:space="preserve">. </w:t>
      </w:r>
      <w:r w:rsidR="00470A55">
        <w:rPr>
          <w:rFonts w:cs="Times New Roman"/>
        </w:rPr>
        <w:t>It can also</w:t>
      </w:r>
      <w:r w:rsidR="00A84907" w:rsidRPr="00A84907">
        <w:rPr>
          <w:rFonts w:cs="Times New Roman"/>
        </w:rPr>
        <w:t xml:space="preserve"> generate extra sales and help </w:t>
      </w:r>
      <w:r w:rsidR="00470A55">
        <w:rPr>
          <w:rFonts w:cs="Times New Roman"/>
        </w:rPr>
        <w:t xml:space="preserve">Tealive to </w:t>
      </w:r>
      <w:r w:rsidR="00A84907" w:rsidRPr="00A84907">
        <w:rPr>
          <w:rFonts w:cs="Times New Roman"/>
        </w:rPr>
        <w:t>stay ahead in a competitive market.</w:t>
      </w:r>
    </w:p>
    <w:p w14:paraId="7DA033F6" w14:textId="378947C4" w:rsidR="00A84907" w:rsidRPr="00A84907" w:rsidRDefault="00470A55" w:rsidP="00A84907">
      <w:pPr>
        <w:spacing w:line="360" w:lineRule="auto"/>
        <w:ind w:firstLine="720"/>
        <w:rPr>
          <w:rFonts w:cs="Times New Roman"/>
        </w:rPr>
      </w:pPr>
      <w:r>
        <w:rPr>
          <w:rFonts w:cs="Times New Roman"/>
        </w:rPr>
        <w:t>Lastly</w:t>
      </w:r>
      <w:r w:rsidR="00A84907" w:rsidRPr="00A84907">
        <w:rPr>
          <w:rFonts w:cs="Times New Roman"/>
        </w:rPr>
        <w:t xml:space="preserve">, Tealive can explore </w:t>
      </w:r>
      <w:r w:rsidR="00A84907" w:rsidRPr="00A84907">
        <w:rPr>
          <w:rFonts w:cs="Times New Roman"/>
          <w:b/>
          <w:bCs/>
        </w:rPr>
        <w:t>Diversification</w:t>
      </w:r>
      <w:r w:rsidR="00A84907" w:rsidRPr="00A84907">
        <w:rPr>
          <w:rFonts w:cs="Times New Roman"/>
        </w:rPr>
        <w:t xml:space="preserve"> to reduce risk and build long-term sustainability</w:t>
      </w:r>
      <w:sdt>
        <w:sdtPr>
          <w:rPr>
            <w:rFonts w:cs="Times New Roman"/>
          </w:rPr>
          <w:id w:val="-734314332"/>
          <w:citation/>
        </w:sdtPr>
        <w:sdtContent>
          <w:r w:rsidR="000122F9">
            <w:rPr>
              <w:rFonts w:cs="Times New Roman"/>
            </w:rPr>
            <w:fldChar w:fldCharType="begin"/>
          </w:r>
          <w:r w:rsidR="000122F9">
            <w:rPr>
              <w:rFonts w:cs="Times New Roman"/>
              <w:lang w:val="en-US"/>
            </w:rPr>
            <w:instrText xml:space="preserve"> CITATION Pau17 \l 1033 </w:instrText>
          </w:r>
          <w:r w:rsidR="000122F9">
            <w:rPr>
              <w:rFonts w:cs="Times New Roman"/>
            </w:rPr>
            <w:fldChar w:fldCharType="separate"/>
          </w:r>
          <w:r w:rsidR="000122F9">
            <w:rPr>
              <w:rFonts w:cs="Times New Roman"/>
              <w:noProof/>
              <w:lang w:val="en-US"/>
            </w:rPr>
            <w:t xml:space="preserve"> </w:t>
          </w:r>
          <w:r w:rsidR="000122F9" w:rsidRPr="000122F9">
            <w:rPr>
              <w:rFonts w:cs="Times New Roman"/>
              <w:noProof/>
              <w:lang w:val="en-US"/>
            </w:rPr>
            <w:t>(Trott, 2017)</w:t>
          </w:r>
          <w:r w:rsidR="000122F9">
            <w:rPr>
              <w:rFonts w:cs="Times New Roman"/>
            </w:rPr>
            <w:fldChar w:fldCharType="end"/>
          </w:r>
        </w:sdtContent>
      </w:sdt>
      <w:r w:rsidR="00A84907" w:rsidRPr="00A84907">
        <w:rPr>
          <w:rFonts w:cs="Times New Roman"/>
        </w:rPr>
        <w:t xml:space="preserve">. </w:t>
      </w:r>
      <w:r w:rsidR="00BC0C15">
        <w:rPr>
          <w:rFonts w:cs="Times New Roman"/>
        </w:rPr>
        <w:t>For example, Teal</w:t>
      </w:r>
      <w:r w:rsidR="00031B20">
        <w:rPr>
          <w:rFonts w:cs="Times New Roman"/>
        </w:rPr>
        <w:t>i</w:t>
      </w:r>
      <w:r w:rsidR="00BC0C15">
        <w:rPr>
          <w:rFonts w:cs="Times New Roman"/>
        </w:rPr>
        <w:t>ve can</w:t>
      </w:r>
      <w:r w:rsidR="00A84907" w:rsidRPr="00A84907">
        <w:rPr>
          <w:rFonts w:cs="Times New Roman"/>
        </w:rPr>
        <w:t xml:space="preserve"> offer complementary food items or snacks that match its drinks</w:t>
      </w:r>
      <w:r w:rsidR="007719D3">
        <w:rPr>
          <w:rFonts w:cs="Times New Roman"/>
        </w:rPr>
        <w:t xml:space="preserve"> and </w:t>
      </w:r>
      <w:r w:rsidR="00A84907" w:rsidRPr="00A84907">
        <w:rPr>
          <w:rFonts w:cs="Times New Roman"/>
        </w:rPr>
        <w:t>creat</w:t>
      </w:r>
      <w:r w:rsidR="007719D3">
        <w:rPr>
          <w:rFonts w:cs="Times New Roman"/>
        </w:rPr>
        <w:t>e</w:t>
      </w:r>
      <w:r w:rsidR="00A84907" w:rsidRPr="00A84907">
        <w:rPr>
          <w:rFonts w:cs="Times New Roman"/>
        </w:rPr>
        <w:t xml:space="preserve"> meal sets for takeaways. Another option is to invest in sustainability projects</w:t>
      </w:r>
      <w:r w:rsidR="007719D3">
        <w:rPr>
          <w:rFonts w:cs="Times New Roman"/>
        </w:rPr>
        <w:t xml:space="preserve">. For instance, Tealive can </w:t>
      </w:r>
      <w:r w:rsidR="00FE3E9F">
        <w:rPr>
          <w:rFonts w:cs="Times New Roman"/>
        </w:rPr>
        <w:t>produce</w:t>
      </w:r>
      <w:r w:rsidR="00A84907" w:rsidRPr="00A84907">
        <w:rPr>
          <w:rFonts w:cs="Times New Roman"/>
        </w:rPr>
        <w:t xml:space="preserve"> eco-friendly packaging or </w:t>
      </w:r>
      <w:r w:rsidR="007719D3">
        <w:rPr>
          <w:rFonts w:cs="Times New Roman"/>
        </w:rPr>
        <w:t>support</w:t>
      </w:r>
      <w:r w:rsidR="00A84907" w:rsidRPr="00A84907">
        <w:rPr>
          <w:rFonts w:cs="Times New Roman"/>
        </w:rPr>
        <w:t xml:space="preserve"> local farms for ingredients. By diversifying into related products and sustainable practices, Tealive can attract new customer segments</w:t>
      </w:r>
      <w:r w:rsidR="00EC474A">
        <w:rPr>
          <w:rFonts w:cs="Times New Roman"/>
        </w:rPr>
        <w:t xml:space="preserve">. It </w:t>
      </w:r>
      <w:r w:rsidR="00717697">
        <w:rPr>
          <w:rFonts w:cs="Times New Roman"/>
        </w:rPr>
        <w:t>can also</w:t>
      </w:r>
      <w:r w:rsidR="00A84907" w:rsidRPr="00A84907">
        <w:rPr>
          <w:rFonts w:cs="Times New Roman"/>
        </w:rPr>
        <w:t xml:space="preserve"> build stronger brand loyalty and secure its position as a leading lifestyle brand in Malaysia.</w:t>
      </w:r>
    </w:p>
    <w:p w14:paraId="34694F26" w14:textId="56B392E7" w:rsidR="00235982" w:rsidRPr="00352C22" w:rsidRDefault="006D5E14" w:rsidP="00DA2500">
      <w:pPr>
        <w:spacing w:line="360" w:lineRule="auto"/>
        <w:ind w:firstLine="720"/>
        <w:rPr>
          <w:rFonts w:cs="Times New Roman"/>
        </w:rPr>
      </w:pPr>
      <w:r>
        <w:rPr>
          <w:rFonts w:cs="Times New Roman"/>
        </w:rPr>
        <w:t xml:space="preserve">The </w:t>
      </w:r>
      <w:r w:rsidR="00385BA2" w:rsidRPr="00385BA2">
        <w:rPr>
          <w:rFonts w:cs="Times New Roman"/>
        </w:rPr>
        <w:t xml:space="preserve">recommendations </w:t>
      </w:r>
      <w:r>
        <w:rPr>
          <w:rFonts w:cs="Times New Roman"/>
        </w:rPr>
        <w:t>using the Ansoff Matrix</w:t>
      </w:r>
      <w:r w:rsidR="007909AE">
        <w:rPr>
          <w:rFonts w:cs="Times New Roman"/>
        </w:rPr>
        <w:t xml:space="preserve"> may</w:t>
      </w:r>
      <w:r w:rsidR="00385BA2" w:rsidRPr="00385BA2">
        <w:rPr>
          <w:rFonts w:cs="Times New Roman"/>
        </w:rPr>
        <w:t xml:space="preserve"> address Tealive’s </w:t>
      </w:r>
      <w:r w:rsidR="00B31F64">
        <w:rPr>
          <w:rFonts w:cs="Times New Roman"/>
        </w:rPr>
        <w:t>main</w:t>
      </w:r>
      <w:r w:rsidR="00385BA2" w:rsidRPr="00385BA2">
        <w:rPr>
          <w:rFonts w:cs="Times New Roman"/>
        </w:rPr>
        <w:t xml:space="preserve"> challenges. As a final suggestion, Tealive should </w:t>
      </w:r>
      <w:r w:rsidR="00385BA2">
        <w:rPr>
          <w:rFonts w:cs="Times New Roman" w:hint="eastAsia"/>
        </w:rPr>
        <w:t>consider</w:t>
      </w:r>
      <w:r w:rsidR="00385BA2" w:rsidRPr="00385BA2">
        <w:rPr>
          <w:rFonts w:cs="Times New Roman"/>
        </w:rPr>
        <w:t xml:space="preserve"> a combination of </w:t>
      </w:r>
      <w:r w:rsidR="00385BA2" w:rsidRPr="00385BA2">
        <w:rPr>
          <w:rFonts w:cs="Times New Roman"/>
          <w:b/>
          <w:bCs/>
        </w:rPr>
        <w:t>Market Development</w:t>
      </w:r>
      <w:r w:rsidR="00385BA2" w:rsidRPr="00385BA2">
        <w:rPr>
          <w:rFonts w:cs="Times New Roman"/>
        </w:rPr>
        <w:t xml:space="preserve"> and </w:t>
      </w:r>
      <w:r w:rsidR="00385BA2" w:rsidRPr="00385BA2">
        <w:rPr>
          <w:rFonts w:cs="Times New Roman"/>
          <w:b/>
          <w:bCs/>
        </w:rPr>
        <w:t>Product Development</w:t>
      </w:r>
      <w:r w:rsidR="00385BA2" w:rsidRPr="00385BA2">
        <w:rPr>
          <w:rFonts w:cs="Times New Roman"/>
        </w:rPr>
        <w:t xml:space="preserve"> strategies. This mix </w:t>
      </w:r>
      <w:r w:rsidR="00A033DD">
        <w:rPr>
          <w:rFonts w:cs="Times New Roman"/>
        </w:rPr>
        <w:t xml:space="preserve">can grow sustainably and </w:t>
      </w:r>
      <w:r w:rsidR="00385BA2" w:rsidRPr="00385BA2">
        <w:rPr>
          <w:rFonts w:cs="Times New Roman"/>
        </w:rPr>
        <w:t>is more practical than Diversification</w:t>
      </w:r>
      <w:r w:rsidR="0071636C">
        <w:rPr>
          <w:rFonts w:cs="Times New Roman"/>
        </w:rPr>
        <w:t xml:space="preserve">. This is because Diversification </w:t>
      </w:r>
      <w:r w:rsidR="00385BA2" w:rsidRPr="00385BA2">
        <w:rPr>
          <w:rFonts w:cs="Times New Roman"/>
        </w:rPr>
        <w:t>involves higher risks and unfamiliar operations. By expanding current products into new markets</w:t>
      </w:r>
      <w:r w:rsidR="00A033DD">
        <w:rPr>
          <w:rFonts w:cs="Times New Roman"/>
        </w:rPr>
        <w:t>, Tealive can attract new customers. Meanwhile,</w:t>
      </w:r>
      <w:r w:rsidR="00385BA2" w:rsidRPr="00385BA2">
        <w:rPr>
          <w:rFonts w:cs="Times New Roman"/>
        </w:rPr>
        <w:t xml:space="preserve"> creating </w:t>
      </w:r>
      <w:r w:rsidR="003236A7">
        <w:rPr>
          <w:rFonts w:cs="Times New Roman" w:hint="eastAsia"/>
        </w:rPr>
        <w:t>innovative and healthier</w:t>
      </w:r>
      <w:r w:rsidR="00385BA2" w:rsidRPr="00385BA2">
        <w:rPr>
          <w:rFonts w:cs="Times New Roman"/>
        </w:rPr>
        <w:t xml:space="preserve"> drinks</w:t>
      </w:r>
      <w:r w:rsidR="00A033DD">
        <w:rPr>
          <w:rFonts w:cs="Times New Roman"/>
        </w:rPr>
        <w:t xml:space="preserve"> helps </w:t>
      </w:r>
      <w:r w:rsidR="00CF6CF7">
        <w:rPr>
          <w:rFonts w:cs="Times New Roman"/>
        </w:rPr>
        <w:t xml:space="preserve">Tealive to meet changing consumer preferences. This approach is </w:t>
      </w:r>
      <w:r w:rsidR="00385BA2" w:rsidRPr="00385BA2">
        <w:rPr>
          <w:rFonts w:cs="Times New Roman"/>
        </w:rPr>
        <w:t>less risk</w:t>
      </w:r>
      <w:r w:rsidR="00CF6CF7">
        <w:rPr>
          <w:rFonts w:cs="Times New Roman"/>
        </w:rPr>
        <w:t>y</w:t>
      </w:r>
      <w:r w:rsidR="00385BA2" w:rsidRPr="00385BA2">
        <w:rPr>
          <w:rFonts w:cs="Times New Roman"/>
        </w:rPr>
        <w:t xml:space="preserve"> than launching entirely new product categories. </w:t>
      </w:r>
      <w:r w:rsidR="00CF6CF7">
        <w:rPr>
          <w:rFonts w:cs="Times New Roman"/>
        </w:rPr>
        <w:t>It also</w:t>
      </w:r>
      <w:r w:rsidR="00F47AC3" w:rsidRPr="00385BA2">
        <w:rPr>
          <w:rFonts w:cs="Times New Roman"/>
        </w:rPr>
        <w:t xml:space="preserve"> spreads risk</w:t>
      </w:r>
      <w:r w:rsidR="00CF6CF7">
        <w:rPr>
          <w:rFonts w:cs="Times New Roman"/>
        </w:rPr>
        <w:t xml:space="preserve"> and</w:t>
      </w:r>
      <w:r w:rsidR="002F21BB">
        <w:rPr>
          <w:rFonts w:cs="Times New Roman"/>
        </w:rPr>
        <w:t xml:space="preserve"> </w:t>
      </w:r>
      <w:r w:rsidR="00385BA2" w:rsidRPr="00385BA2">
        <w:rPr>
          <w:rFonts w:cs="Times New Roman"/>
        </w:rPr>
        <w:t xml:space="preserve">maximises </w:t>
      </w:r>
      <w:r w:rsidR="00A4698D">
        <w:rPr>
          <w:rFonts w:cs="Times New Roman" w:hint="eastAsia"/>
        </w:rPr>
        <w:t>sales opportunities</w:t>
      </w:r>
      <w:r w:rsidR="002F21BB">
        <w:rPr>
          <w:rFonts w:cs="Times New Roman"/>
        </w:rPr>
        <w:t>.</w:t>
      </w:r>
      <w:r w:rsidR="00385BA2" w:rsidRPr="00385BA2">
        <w:rPr>
          <w:rFonts w:cs="Times New Roman"/>
        </w:rPr>
        <w:t xml:space="preserve"> </w:t>
      </w:r>
      <w:r w:rsidR="002F21BB">
        <w:rPr>
          <w:rFonts w:cs="Times New Roman"/>
        </w:rPr>
        <w:t>Besides that, it</w:t>
      </w:r>
      <w:r w:rsidR="00385BA2" w:rsidRPr="00385BA2">
        <w:rPr>
          <w:rFonts w:cs="Times New Roman"/>
        </w:rPr>
        <w:t xml:space="preserve"> strengthens Tealive’s position as an adaptable brand. It </w:t>
      </w:r>
      <w:r w:rsidR="002F21BB">
        <w:rPr>
          <w:rFonts w:cs="Times New Roman"/>
        </w:rPr>
        <w:t>opens</w:t>
      </w:r>
      <w:r w:rsidR="00385BA2" w:rsidRPr="00385BA2">
        <w:rPr>
          <w:rFonts w:cs="Times New Roman"/>
        </w:rPr>
        <w:t xml:space="preserve"> new income streams </w:t>
      </w:r>
      <w:r w:rsidR="002F21BB">
        <w:rPr>
          <w:rFonts w:cs="Times New Roman"/>
        </w:rPr>
        <w:t xml:space="preserve">such as </w:t>
      </w:r>
      <w:r w:rsidR="00385BA2" w:rsidRPr="00385BA2">
        <w:rPr>
          <w:rFonts w:cs="Times New Roman"/>
        </w:rPr>
        <w:t xml:space="preserve">packaged products </w:t>
      </w:r>
      <w:r w:rsidR="00F47AC3">
        <w:rPr>
          <w:rFonts w:cs="Times New Roman" w:hint="eastAsia"/>
        </w:rPr>
        <w:t xml:space="preserve">for home </w:t>
      </w:r>
      <w:r w:rsidR="00F47AC3">
        <w:rPr>
          <w:rFonts w:cs="Times New Roman"/>
        </w:rPr>
        <w:t>consumption</w:t>
      </w:r>
      <w:r w:rsidR="00F47AC3">
        <w:rPr>
          <w:rFonts w:cs="Times New Roman" w:hint="eastAsia"/>
        </w:rPr>
        <w:t xml:space="preserve">. </w:t>
      </w:r>
      <w:r w:rsidR="002128FA">
        <w:rPr>
          <w:rFonts w:cs="Times New Roman" w:hint="eastAsia"/>
        </w:rPr>
        <w:t xml:space="preserve">Eventually, </w:t>
      </w:r>
      <w:r w:rsidR="002F21BB">
        <w:rPr>
          <w:rFonts w:cs="Times New Roman"/>
        </w:rPr>
        <w:t xml:space="preserve">this strategy can help </w:t>
      </w:r>
      <w:r w:rsidR="005770D6">
        <w:rPr>
          <w:rFonts w:cs="Times New Roman" w:hint="eastAsia"/>
        </w:rPr>
        <w:t xml:space="preserve">Tealive </w:t>
      </w:r>
      <w:r w:rsidR="002F21BB">
        <w:rPr>
          <w:rFonts w:cs="Times New Roman"/>
        </w:rPr>
        <w:t>become</w:t>
      </w:r>
      <w:r w:rsidR="005770D6">
        <w:rPr>
          <w:rFonts w:cs="Times New Roman" w:hint="eastAsia"/>
        </w:rPr>
        <w:t xml:space="preserve"> </w:t>
      </w:r>
      <w:r w:rsidR="005770D6" w:rsidRPr="005770D6">
        <w:rPr>
          <w:rFonts w:cs="Times New Roman"/>
        </w:rPr>
        <w:t>more resilient and adaptable</w:t>
      </w:r>
      <w:r w:rsidR="00385BA2" w:rsidRPr="00385BA2">
        <w:rPr>
          <w:rFonts w:cs="Times New Roman"/>
        </w:rPr>
        <w:t xml:space="preserve"> in </w:t>
      </w:r>
      <w:r w:rsidR="001E49D3">
        <w:rPr>
          <w:rFonts w:cs="Times New Roman" w:hint="eastAsia"/>
        </w:rPr>
        <w:t xml:space="preserve">this </w:t>
      </w:r>
      <w:r w:rsidR="001E49D3" w:rsidRPr="001E49D3">
        <w:rPr>
          <w:rFonts w:cs="Times New Roman"/>
        </w:rPr>
        <w:t>fast-evolving F&amp;B market.</w:t>
      </w:r>
      <w:r w:rsidR="00235982" w:rsidRPr="00352C22">
        <w:rPr>
          <w:rFonts w:cs="Times New Roman"/>
        </w:rPr>
        <w:br w:type="page"/>
      </w:r>
    </w:p>
    <w:p w14:paraId="1F84F1A4" w14:textId="4F358237" w:rsidR="00235982" w:rsidRPr="00352C22" w:rsidRDefault="00E602C8" w:rsidP="00E602C8">
      <w:pPr>
        <w:pStyle w:val="Heading1"/>
        <w:rPr>
          <w:rFonts w:cs="Times New Roman"/>
          <w:szCs w:val="24"/>
        </w:rPr>
      </w:pPr>
      <w:bookmarkStart w:id="10" w:name="_Toc203947853"/>
      <w:r w:rsidRPr="00352C22">
        <w:rPr>
          <w:rFonts w:cs="Times New Roman"/>
          <w:szCs w:val="24"/>
        </w:rPr>
        <w:lastRenderedPageBreak/>
        <w:t>5.0 Conclusion</w:t>
      </w:r>
      <w:bookmarkEnd w:id="10"/>
    </w:p>
    <w:p w14:paraId="5C406D34" w14:textId="7E9D5B4D" w:rsidR="00352C22" w:rsidRPr="00352C22" w:rsidRDefault="00352C22" w:rsidP="00352C22">
      <w:pPr>
        <w:spacing w:before="240" w:line="360" w:lineRule="auto"/>
        <w:ind w:firstLine="720"/>
        <w:rPr>
          <w:rFonts w:cs="Times New Roman"/>
        </w:rPr>
      </w:pPr>
      <w:r w:rsidRPr="00352C22">
        <w:rPr>
          <w:rFonts w:cs="Times New Roman"/>
        </w:rPr>
        <w:t xml:space="preserve">In conclusion, Tealive’s new product development (NPD) is </w:t>
      </w:r>
      <w:r w:rsidR="00F93EC4">
        <w:rPr>
          <w:rFonts w:cs="Times New Roman"/>
        </w:rPr>
        <w:t>the main reason for</w:t>
      </w:r>
      <w:r w:rsidRPr="00352C22">
        <w:rPr>
          <w:rFonts w:cs="Times New Roman"/>
        </w:rPr>
        <w:t xml:space="preserve"> its success in Malaysia’s </w:t>
      </w:r>
      <w:r w:rsidR="0012578D">
        <w:rPr>
          <w:rFonts w:cs="Times New Roman"/>
        </w:rPr>
        <w:t>F&amp;B</w:t>
      </w:r>
      <w:r w:rsidRPr="00352C22">
        <w:rPr>
          <w:rFonts w:cs="Times New Roman"/>
        </w:rPr>
        <w:t xml:space="preserve"> market. </w:t>
      </w:r>
      <w:r w:rsidR="008A7991">
        <w:rPr>
          <w:rFonts w:cs="Times New Roman"/>
        </w:rPr>
        <w:t>The brand stays ahead by</w:t>
      </w:r>
      <w:r w:rsidRPr="00352C22">
        <w:rPr>
          <w:rFonts w:cs="Times New Roman"/>
        </w:rPr>
        <w:t xml:space="preserve"> </w:t>
      </w:r>
      <w:r w:rsidR="008A7991">
        <w:rPr>
          <w:rFonts w:cs="Times New Roman"/>
        </w:rPr>
        <w:t>following</w:t>
      </w:r>
      <w:r w:rsidRPr="00352C22">
        <w:rPr>
          <w:rFonts w:cs="Times New Roman"/>
        </w:rPr>
        <w:t xml:space="preserve"> global trends, </w:t>
      </w:r>
      <w:r w:rsidR="008A7991">
        <w:rPr>
          <w:rFonts w:cs="Times New Roman"/>
        </w:rPr>
        <w:t xml:space="preserve">listening to </w:t>
      </w:r>
      <w:r w:rsidRPr="00352C22">
        <w:rPr>
          <w:rFonts w:cs="Times New Roman"/>
        </w:rPr>
        <w:t xml:space="preserve">customer feedback, </w:t>
      </w:r>
      <w:r w:rsidR="008A7991">
        <w:rPr>
          <w:rFonts w:cs="Times New Roman"/>
        </w:rPr>
        <w:t xml:space="preserve">testing </w:t>
      </w:r>
      <w:r w:rsidR="009906B7">
        <w:rPr>
          <w:rFonts w:cs="Times New Roman"/>
        </w:rPr>
        <w:t xml:space="preserve">ideas </w:t>
      </w:r>
      <w:r w:rsidRPr="00352C22">
        <w:rPr>
          <w:rFonts w:cs="Times New Roman"/>
        </w:rPr>
        <w:t>careful</w:t>
      </w:r>
      <w:r w:rsidR="009906B7">
        <w:rPr>
          <w:rFonts w:cs="Times New Roman"/>
        </w:rPr>
        <w:t>ly</w:t>
      </w:r>
      <w:r w:rsidRPr="00352C22">
        <w:rPr>
          <w:rFonts w:cs="Times New Roman"/>
        </w:rPr>
        <w:t xml:space="preserve">, and </w:t>
      </w:r>
      <w:r w:rsidR="00F93EC4">
        <w:rPr>
          <w:rFonts w:cs="Times New Roman"/>
        </w:rPr>
        <w:t>using</w:t>
      </w:r>
      <w:r w:rsidR="009906B7">
        <w:rPr>
          <w:rFonts w:cs="Times New Roman"/>
        </w:rPr>
        <w:t xml:space="preserve"> </w:t>
      </w:r>
      <w:r w:rsidRPr="00352C22">
        <w:rPr>
          <w:rFonts w:cs="Times New Roman"/>
        </w:rPr>
        <w:t>effective commercialization strategies</w:t>
      </w:r>
      <w:r w:rsidR="009906B7">
        <w:rPr>
          <w:rFonts w:cs="Times New Roman"/>
        </w:rPr>
        <w:t>.</w:t>
      </w:r>
      <w:r w:rsidRPr="00352C22">
        <w:rPr>
          <w:rFonts w:cs="Times New Roman"/>
        </w:rPr>
        <w:t xml:space="preserve"> </w:t>
      </w:r>
      <w:r w:rsidR="00EB1852">
        <w:rPr>
          <w:rFonts w:cs="Times New Roman"/>
        </w:rPr>
        <w:t xml:space="preserve">This helps </w:t>
      </w:r>
      <w:r w:rsidRPr="00352C22">
        <w:rPr>
          <w:rFonts w:cs="Times New Roman"/>
        </w:rPr>
        <w:t xml:space="preserve">Tealive keep its products fresh and relevant to changing customer tastes. However, </w:t>
      </w:r>
      <w:r w:rsidR="00EB1852">
        <w:rPr>
          <w:rFonts w:cs="Times New Roman"/>
        </w:rPr>
        <w:t>Tealive</w:t>
      </w:r>
      <w:r w:rsidRPr="00352C22">
        <w:rPr>
          <w:rFonts w:cs="Times New Roman"/>
        </w:rPr>
        <w:t xml:space="preserve"> must address challenges like strong competition, </w:t>
      </w:r>
      <w:r w:rsidR="00DC3BE0">
        <w:rPr>
          <w:rFonts w:cs="Times New Roman"/>
        </w:rPr>
        <w:t xml:space="preserve">the </w:t>
      </w:r>
      <w:r w:rsidR="00F93EC4">
        <w:rPr>
          <w:rFonts w:cs="Times New Roman"/>
        </w:rPr>
        <w:t>need</w:t>
      </w:r>
      <w:r w:rsidR="006A35BE">
        <w:rPr>
          <w:rFonts w:cs="Times New Roman"/>
        </w:rPr>
        <w:t xml:space="preserve"> for </w:t>
      </w:r>
      <w:r w:rsidR="00060554">
        <w:rPr>
          <w:rFonts w:cs="Times New Roman"/>
        </w:rPr>
        <w:t xml:space="preserve">sustainability and green </w:t>
      </w:r>
      <w:r w:rsidR="007355FF">
        <w:rPr>
          <w:rFonts w:cs="Times New Roman"/>
        </w:rPr>
        <w:t>innovation</w:t>
      </w:r>
      <w:r w:rsidRPr="00352C22">
        <w:rPr>
          <w:rFonts w:cs="Times New Roman"/>
        </w:rPr>
        <w:t xml:space="preserve">, and </w:t>
      </w:r>
      <w:r w:rsidR="00060554">
        <w:rPr>
          <w:rFonts w:cs="Times New Roman"/>
        </w:rPr>
        <w:t>changing consumer lifestyle</w:t>
      </w:r>
      <w:r w:rsidR="007355FF">
        <w:rPr>
          <w:rFonts w:cs="Times New Roman"/>
        </w:rPr>
        <w:t xml:space="preserve"> and health trends</w:t>
      </w:r>
      <w:r w:rsidRPr="00352C22">
        <w:rPr>
          <w:rFonts w:cs="Times New Roman"/>
        </w:rPr>
        <w:t xml:space="preserve">. By </w:t>
      </w:r>
      <w:r w:rsidR="00EB1852">
        <w:rPr>
          <w:rFonts w:cs="Times New Roman"/>
        </w:rPr>
        <w:t>using</w:t>
      </w:r>
      <w:r w:rsidRPr="00352C22">
        <w:rPr>
          <w:rFonts w:cs="Times New Roman"/>
        </w:rPr>
        <w:t xml:space="preserve"> the Ansoff Matrix, Tealive can grow its business </w:t>
      </w:r>
      <w:r w:rsidR="00870813">
        <w:rPr>
          <w:rFonts w:cs="Times New Roman"/>
        </w:rPr>
        <w:t>by</w:t>
      </w:r>
      <w:r w:rsidRPr="00352C22">
        <w:rPr>
          <w:rFonts w:cs="Times New Roman"/>
        </w:rPr>
        <w:t xml:space="preserve"> expanding into new markets</w:t>
      </w:r>
      <w:r w:rsidR="00870813">
        <w:rPr>
          <w:rFonts w:cs="Times New Roman"/>
        </w:rPr>
        <w:t xml:space="preserve"> and</w:t>
      </w:r>
      <w:r w:rsidRPr="00352C22">
        <w:rPr>
          <w:rFonts w:cs="Times New Roman"/>
        </w:rPr>
        <w:t xml:space="preserve"> developing more innovative products. These strategies can help Tealive reach more customers, create new income streams, and build a sustainable brand. </w:t>
      </w:r>
    </w:p>
    <w:p w14:paraId="7D3DDBB4" w14:textId="77777777" w:rsidR="00352C22" w:rsidRPr="00352C22" w:rsidRDefault="00352C22">
      <w:pPr>
        <w:jc w:val="left"/>
        <w:rPr>
          <w:rFonts w:cs="Times New Roman"/>
        </w:rPr>
      </w:pPr>
      <w:r w:rsidRPr="00352C22">
        <w:rPr>
          <w:rFonts w:cs="Times New Roman"/>
        </w:rPr>
        <w:br w:type="page"/>
      </w:r>
    </w:p>
    <w:bookmarkStart w:id="11" w:name="_Toc203947854" w:displacedByCustomXml="next"/>
    <w:sdt>
      <w:sdtPr>
        <w:rPr>
          <w:rFonts w:eastAsiaTheme="minorEastAsia" w:cs="Times New Roman"/>
          <w:b w:val="0"/>
          <w:color w:val="auto"/>
          <w:szCs w:val="24"/>
        </w:rPr>
        <w:id w:val="-777095320"/>
        <w:docPartObj>
          <w:docPartGallery w:val="Bibliographies"/>
          <w:docPartUnique/>
        </w:docPartObj>
      </w:sdtPr>
      <w:sdtContent>
        <w:p w14:paraId="37E79411" w14:textId="60B05C75" w:rsidR="00352C22" w:rsidRPr="00352C22" w:rsidRDefault="00352C22">
          <w:pPr>
            <w:pStyle w:val="Heading1"/>
            <w:rPr>
              <w:rFonts w:cs="Times New Roman"/>
              <w:szCs w:val="24"/>
            </w:rPr>
          </w:pPr>
          <w:r w:rsidRPr="00352C22">
            <w:rPr>
              <w:rFonts w:cs="Times New Roman"/>
              <w:szCs w:val="24"/>
            </w:rPr>
            <w:t>References</w:t>
          </w:r>
          <w:bookmarkEnd w:id="11"/>
        </w:p>
        <w:sdt>
          <w:sdtPr>
            <w:rPr>
              <w:rFonts w:cs="Times New Roman"/>
            </w:rPr>
            <w:id w:val="-573587230"/>
            <w:bibliography/>
          </w:sdtPr>
          <w:sdtContent>
            <w:p w14:paraId="2F52877D" w14:textId="77777777" w:rsidR="00651D7B" w:rsidRDefault="00352C22" w:rsidP="00651D7B">
              <w:pPr>
                <w:pStyle w:val="Bibliography"/>
                <w:ind w:left="720" w:hanging="720"/>
                <w:rPr>
                  <w:noProof/>
                  <w:kern w:val="0"/>
                  <w14:ligatures w14:val="none"/>
                </w:rPr>
              </w:pPr>
              <w:r w:rsidRPr="00352C22">
                <w:rPr>
                  <w:rFonts w:cs="Times New Roman"/>
                </w:rPr>
                <w:fldChar w:fldCharType="begin"/>
              </w:r>
              <w:r w:rsidRPr="00352C22">
                <w:rPr>
                  <w:rFonts w:cs="Times New Roman"/>
                </w:rPr>
                <w:instrText xml:space="preserve"> BIBLIOGRAPHY </w:instrText>
              </w:r>
              <w:r w:rsidRPr="00352C22">
                <w:rPr>
                  <w:rFonts w:cs="Times New Roman"/>
                </w:rPr>
                <w:fldChar w:fldCharType="separate"/>
              </w:r>
              <w:r w:rsidR="00651D7B">
                <w:rPr>
                  <w:noProof/>
                </w:rPr>
                <w:t xml:space="preserve">Ahmad, N. (25 August, 2024). </w:t>
              </w:r>
              <w:r w:rsidR="00651D7B">
                <w:rPr>
                  <w:i/>
                  <w:iCs/>
                  <w:noProof/>
                </w:rPr>
                <w:t>Tealive’s BMC</w:t>
              </w:r>
              <w:r w:rsidR="00651D7B">
                <w:rPr>
                  <w:noProof/>
                </w:rPr>
                <w:t>. Retrieved from Gerbang Bisnes: https://gerbangbisnes.com/en/tealives-bmc/</w:t>
              </w:r>
            </w:p>
            <w:p w14:paraId="0C249DA1" w14:textId="77777777" w:rsidR="00651D7B" w:rsidRDefault="00651D7B" w:rsidP="00651D7B">
              <w:pPr>
                <w:pStyle w:val="Bibliography"/>
                <w:ind w:left="720" w:hanging="720"/>
                <w:rPr>
                  <w:noProof/>
                </w:rPr>
              </w:pPr>
              <w:r>
                <w:rPr>
                  <w:noProof/>
                </w:rPr>
                <w:t xml:space="preserve">Alifah. (25 March, 2025). </w:t>
              </w:r>
              <w:r>
                <w:rPr>
                  <w:i/>
                  <w:iCs/>
                  <w:noProof/>
                </w:rPr>
                <w:t>Tealive: How Malaysia's Bubble Tea King Was Born</w:t>
              </w:r>
              <w:r>
                <w:rPr>
                  <w:noProof/>
                </w:rPr>
                <w:t>. Retrieved from Biz Malaysian: https://bizmalaysian.com/blog/corporate-32/tealive-how-malaysia-s-bubble-tea-king-was-born-1208</w:t>
              </w:r>
            </w:p>
            <w:p w14:paraId="73BFED72" w14:textId="77777777" w:rsidR="00651D7B" w:rsidRDefault="00651D7B" w:rsidP="00651D7B">
              <w:pPr>
                <w:pStyle w:val="Bibliography"/>
                <w:ind w:left="720" w:hanging="720"/>
                <w:rPr>
                  <w:noProof/>
                </w:rPr>
              </w:pPr>
              <w:r>
                <w:rPr>
                  <w:noProof/>
                </w:rPr>
                <w:t xml:space="preserve">Asia, T. (2 May, 2017). </w:t>
              </w:r>
              <w:r>
                <w:rPr>
                  <w:i/>
                  <w:iCs/>
                  <w:noProof/>
                </w:rPr>
                <w:t>Tealive Asia</w:t>
              </w:r>
              <w:r>
                <w:rPr>
                  <w:noProof/>
                </w:rPr>
                <w:t>. Retrieved from Facebook: https://www.facebook.com/photo.php?fbid=236485256831601&amp;id=185419311938196&amp;set=a.188354681644659</w:t>
              </w:r>
            </w:p>
            <w:p w14:paraId="250524F4" w14:textId="77777777" w:rsidR="00651D7B" w:rsidRDefault="00651D7B" w:rsidP="00651D7B">
              <w:pPr>
                <w:pStyle w:val="Bibliography"/>
                <w:ind w:left="720" w:hanging="720"/>
                <w:rPr>
                  <w:noProof/>
                </w:rPr>
              </w:pPr>
              <w:r>
                <w:rPr>
                  <w:noProof/>
                </w:rPr>
                <w:t xml:space="preserve">Asia, T. (28 October, 2023). </w:t>
              </w:r>
              <w:r>
                <w:rPr>
                  <w:i/>
                  <w:iCs/>
                  <w:noProof/>
                </w:rPr>
                <w:t>Tealive Asia</w:t>
              </w:r>
              <w:r>
                <w:rPr>
                  <w:noProof/>
                </w:rPr>
                <w:t>. Retrieved from Facebook: https://www.facebook.com/tealiveasia/posts/if-you-didnt-know-we-have-tealive-plus-where-you-can-enjoy-exclusive-premium-tea/711750500989547/</w:t>
              </w:r>
            </w:p>
            <w:p w14:paraId="516765E7" w14:textId="77777777" w:rsidR="00651D7B" w:rsidRDefault="00651D7B" w:rsidP="00651D7B">
              <w:pPr>
                <w:pStyle w:val="Bibliography"/>
                <w:ind w:left="720" w:hanging="720"/>
                <w:rPr>
                  <w:noProof/>
                </w:rPr>
              </w:pPr>
              <w:r>
                <w:rPr>
                  <w:noProof/>
                </w:rPr>
                <w:t xml:space="preserve">Association, M. F. (1 May, 2022). </w:t>
              </w:r>
              <w:r>
                <w:rPr>
                  <w:i/>
                  <w:iCs/>
                  <w:noProof/>
                </w:rPr>
                <w:t>Brewed for survival and innovation: Tealive survived lockdown and moves forward</w:t>
              </w:r>
              <w:r>
                <w:rPr>
                  <w:noProof/>
                </w:rPr>
                <w:t>. Retrieved from Malaysian Franchise Association: https://www.mfa.org.my/brewed-for-survival-and-innovation-tealive-survived-lockdown-and-moves-forward/#:~:text=%E2%80%9CFor%20example%2C%20in%20October%202020,reach%20out%20to%20more%20Malaysians.</w:t>
              </w:r>
            </w:p>
            <w:p w14:paraId="06BD30C7" w14:textId="77777777" w:rsidR="00651D7B" w:rsidRDefault="00651D7B" w:rsidP="00651D7B">
              <w:pPr>
                <w:pStyle w:val="Bibliography"/>
                <w:ind w:left="720" w:hanging="720"/>
                <w:rPr>
                  <w:noProof/>
                </w:rPr>
              </w:pPr>
              <w:r>
                <w:rPr>
                  <w:noProof/>
                </w:rPr>
                <w:t xml:space="preserve">Beverages, A. F. (17 July, 2022). </w:t>
              </w:r>
              <w:r>
                <w:rPr>
                  <w:i/>
                  <w:iCs/>
                  <w:noProof/>
                </w:rPr>
                <w:t>Growing shifts towards naturally-infused Bubble Tea with unique health, flavor propositions</w:t>
              </w:r>
              <w:r>
                <w:rPr>
                  <w:noProof/>
                </w:rPr>
                <w:t>. Retrieved from Asia Food &amp; Beverages: https://asiafoodbeverages.com/growing-shifts-towards-naturally-infused-bubble-tea-with-unique-health-flavor-propositions/</w:t>
              </w:r>
            </w:p>
            <w:p w14:paraId="2304FE50" w14:textId="77777777" w:rsidR="00651D7B" w:rsidRDefault="00651D7B" w:rsidP="00651D7B">
              <w:pPr>
                <w:pStyle w:val="Bibliography"/>
                <w:ind w:left="720" w:hanging="720"/>
                <w:rPr>
                  <w:noProof/>
                </w:rPr>
              </w:pPr>
              <w:r>
                <w:rPr>
                  <w:noProof/>
                </w:rPr>
                <w:t xml:space="preserve">Cambosa, T. (12 November, 2024). </w:t>
              </w:r>
              <w:r>
                <w:rPr>
                  <w:i/>
                  <w:iCs/>
                  <w:noProof/>
                </w:rPr>
                <w:t>Tealive’s new ‘K-Coffee’ offering aimed at serving ‘oppa approved’ coffee</w:t>
              </w:r>
              <w:r>
                <w:rPr>
                  <w:noProof/>
                </w:rPr>
                <w:t>. Retrieved from Marketech Apax: https://marketech-apac.com/tealives-new-k-coffee-offering-aimed-at-serving-oppa-approved-coffee/</w:t>
              </w:r>
            </w:p>
            <w:p w14:paraId="119D0980" w14:textId="77777777" w:rsidR="00651D7B" w:rsidRDefault="00651D7B" w:rsidP="00651D7B">
              <w:pPr>
                <w:pStyle w:val="Bibliography"/>
                <w:ind w:left="720" w:hanging="720"/>
                <w:rPr>
                  <w:noProof/>
                </w:rPr>
              </w:pPr>
              <w:r>
                <w:rPr>
                  <w:noProof/>
                </w:rPr>
                <w:t xml:space="preserve">Dong, I. (13 June, 2025). </w:t>
              </w:r>
              <w:r>
                <w:rPr>
                  <w:i/>
                  <w:iCs/>
                  <w:noProof/>
                </w:rPr>
                <w:t>Tealive expands into FMCG with 3-in-1 sachets</w:t>
              </w:r>
              <w:r>
                <w:rPr>
                  <w:noProof/>
                </w:rPr>
                <w:t>. Retrieved from InsideRetail: https://insideretail.asia/2025/06/13/tealive-expands-into-fmcg-with-3-in-1-sachets/</w:t>
              </w:r>
            </w:p>
            <w:p w14:paraId="50821D16" w14:textId="77777777" w:rsidR="00651D7B" w:rsidRDefault="00651D7B" w:rsidP="00651D7B">
              <w:pPr>
                <w:pStyle w:val="Bibliography"/>
                <w:ind w:left="720" w:hanging="720"/>
                <w:rPr>
                  <w:noProof/>
                </w:rPr>
              </w:pPr>
              <w:r>
                <w:rPr>
                  <w:noProof/>
                </w:rPr>
                <w:t xml:space="preserve">Fong, F. (11 September, 2024). </w:t>
              </w:r>
              <w:r>
                <w:rPr>
                  <w:i/>
                  <w:iCs/>
                  <w:noProof/>
                </w:rPr>
                <w:t>Mixue Mania: China’s Budget Boba Boom Takes Over Malaysia</w:t>
              </w:r>
              <w:r>
                <w:rPr>
                  <w:noProof/>
                </w:rPr>
                <w:t>. Retrieved from TRP: https://www.therakyatpost.com/news/malaysia/2024/09/11/mixue-mania-chinas-budget-boba-boom-takes-over-malaysia/</w:t>
              </w:r>
            </w:p>
            <w:p w14:paraId="2AA2A791" w14:textId="77777777" w:rsidR="00651D7B" w:rsidRDefault="00651D7B" w:rsidP="00651D7B">
              <w:pPr>
                <w:pStyle w:val="Bibliography"/>
                <w:ind w:left="720" w:hanging="720"/>
                <w:rPr>
                  <w:noProof/>
                </w:rPr>
              </w:pPr>
              <w:r>
                <w:rPr>
                  <w:noProof/>
                </w:rPr>
                <w:t xml:space="preserve">Gan, K. (1 December, 2023). </w:t>
              </w:r>
              <w:r>
                <w:rPr>
                  <w:i/>
                  <w:iCs/>
                  <w:noProof/>
                </w:rPr>
                <w:t>Tealive To Triple Fully Self-Sufficient Production For Tapioca Pearls To 300 Tonnes/Month</w:t>
              </w:r>
              <w:r>
                <w:rPr>
                  <w:noProof/>
                </w:rPr>
                <w:t>. Retrieved from KL Foodie: https://klfoodie.com/tealive-to-triple-fully-self-sufficient-production-for-tapioca-pearls-to-300-tonnes-month/</w:t>
              </w:r>
            </w:p>
            <w:p w14:paraId="3D031F99" w14:textId="77777777" w:rsidR="00651D7B" w:rsidRDefault="00651D7B" w:rsidP="00651D7B">
              <w:pPr>
                <w:pStyle w:val="Bibliography"/>
                <w:ind w:left="720" w:hanging="720"/>
                <w:rPr>
                  <w:noProof/>
                </w:rPr>
              </w:pPr>
              <w:r>
                <w:rPr>
                  <w:noProof/>
                </w:rPr>
                <w:t xml:space="preserve">Hussain, K., Jing, F., Junaid, M., Zaman, Q. U., &amp; Shi, H. (2021). The Role of Co-creation Experience in Engaging Customers with Service Brands. </w:t>
              </w:r>
              <w:r>
                <w:rPr>
                  <w:i/>
                  <w:iCs/>
                  <w:noProof/>
                </w:rPr>
                <w:t>Journal of Product &amp; Brand Management</w:t>
              </w:r>
              <w:r>
                <w:rPr>
                  <w:noProof/>
                </w:rPr>
                <w:t>, 12-27. doi:10.1108/JPBM-08-2019-2537</w:t>
              </w:r>
            </w:p>
            <w:p w14:paraId="3BDFF3B8" w14:textId="77777777" w:rsidR="00651D7B" w:rsidRDefault="00651D7B" w:rsidP="00651D7B">
              <w:pPr>
                <w:pStyle w:val="Bibliography"/>
                <w:ind w:left="720" w:hanging="720"/>
                <w:rPr>
                  <w:noProof/>
                </w:rPr>
              </w:pPr>
              <w:r>
                <w:rPr>
                  <w:noProof/>
                </w:rPr>
                <w:lastRenderedPageBreak/>
                <w:t xml:space="preserve">Lo, A. (6 March, 2025). </w:t>
              </w:r>
              <w:r>
                <w:rPr>
                  <w:i/>
                  <w:iCs/>
                  <w:noProof/>
                </w:rPr>
                <w:t>Grow Your Brand like Tealive: 7 Easy Steps</w:t>
              </w:r>
              <w:r>
                <w:rPr>
                  <w:noProof/>
                </w:rPr>
                <w:t>. Retrieved from Tinker: https://tinkersociety.com/blog/tealive-malaysia-grow-your-brand/</w:t>
              </w:r>
            </w:p>
            <w:p w14:paraId="1995AA18" w14:textId="77777777" w:rsidR="00651D7B" w:rsidRDefault="00651D7B" w:rsidP="00651D7B">
              <w:pPr>
                <w:pStyle w:val="Bibliography"/>
                <w:ind w:left="720" w:hanging="720"/>
                <w:rPr>
                  <w:noProof/>
                </w:rPr>
              </w:pPr>
              <w:r>
                <w:rPr>
                  <w:noProof/>
                </w:rPr>
                <w:t xml:space="preserve">Lortie, J., Cox, K., DeRosset, S., &amp; Kelly, S. (2025). Unpacking the minimum viable. </w:t>
              </w:r>
              <w:r>
                <w:rPr>
                  <w:i/>
                  <w:iCs/>
                  <w:noProof/>
                </w:rPr>
                <w:t>Journal of Small Business and Enterprise Development, 32</w:t>
              </w:r>
              <w:r>
                <w:rPr>
                  <w:noProof/>
                </w:rPr>
                <w:t>(1), 212-235. doi:10.1108/JSBED-02-2024-0075</w:t>
              </w:r>
            </w:p>
            <w:p w14:paraId="1DAB22CD" w14:textId="77777777" w:rsidR="00651D7B" w:rsidRDefault="00651D7B" w:rsidP="00651D7B">
              <w:pPr>
                <w:pStyle w:val="Bibliography"/>
                <w:ind w:left="720" w:hanging="720"/>
                <w:rPr>
                  <w:noProof/>
                </w:rPr>
              </w:pPr>
              <w:r>
                <w:rPr>
                  <w:noProof/>
                </w:rPr>
                <w:t xml:space="preserve">Malekpour, M., Caboni, F., Nikzadask, M., &amp; Basile, V. (2024). Taste of success: a strategic framework for product innovation in the food and beverage industry. </w:t>
              </w:r>
              <w:r>
                <w:rPr>
                  <w:i/>
                  <w:iCs/>
                  <w:noProof/>
                </w:rPr>
                <w:t>British Food Journal, 126</w:t>
              </w:r>
              <w:r>
                <w:rPr>
                  <w:noProof/>
                </w:rPr>
                <w:t>(13), 94-118. doi:10.1108/BFJ-02-2023-0138</w:t>
              </w:r>
            </w:p>
            <w:p w14:paraId="4962E245" w14:textId="77777777" w:rsidR="00651D7B" w:rsidRDefault="00651D7B" w:rsidP="00651D7B">
              <w:pPr>
                <w:pStyle w:val="Bibliography"/>
                <w:ind w:left="720" w:hanging="720"/>
                <w:rPr>
                  <w:noProof/>
                </w:rPr>
              </w:pPr>
              <w:r>
                <w:rPr>
                  <w:noProof/>
                </w:rPr>
                <w:t xml:space="preserve">Nestle. (26 April, 2023). </w:t>
              </w:r>
              <w:r>
                <w:rPr>
                  <w:i/>
                  <w:iCs/>
                  <w:noProof/>
                </w:rPr>
                <w:t>Tealive Launched Coco-Xtreme Series With MiloI</w:t>
              </w:r>
              <w:r>
                <w:rPr>
                  <w:noProof/>
                </w:rPr>
                <w:t>. Retrieved from Nestle: https://www.nestleprofessional.com.my/news/tealive-launched-cocoxtreme-milo</w:t>
              </w:r>
            </w:p>
            <w:p w14:paraId="718F5C10" w14:textId="77777777" w:rsidR="00651D7B" w:rsidRDefault="00651D7B" w:rsidP="00651D7B">
              <w:pPr>
                <w:pStyle w:val="Bibliography"/>
                <w:ind w:left="720" w:hanging="720"/>
                <w:rPr>
                  <w:noProof/>
                </w:rPr>
              </w:pPr>
              <w:r>
                <w:rPr>
                  <w:noProof/>
                </w:rPr>
                <w:t xml:space="preserve">Reporter, R. A. (16 June, 2025). </w:t>
              </w:r>
              <w:r>
                <w:rPr>
                  <w:i/>
                  <w:iCs/>
                  <w:noProof/>
                </w:rPr>
                <w:t>Tealive enters FMCG market with launch of 3-in-1 sachet range</w:t>
              </w:r>
              <w:r>
                <w:rPr>
                  <w:noProof/>
                </w:rPr>
                <w:t>. Retrieved from Retail Asia: https://retailasia.com/news/tealive-enters-fmcg-market-launch-3-in-1-sachet-range</w:t>
              </w:r>
            </w:p>
            <w:p w14:paraId="23CBBA57" w14:textId="77777777" w:rsidR="00651D7B" w:rsidRDefault="00651D7B" w:rsidP="00651D7B">
              <w:pPr>
                <w:pStyle w:val="Bibliography"/>
                <w:ind w:left="720" w:hanging="720"/>
                <w:rPr>
                  <w:noProof/>
                </w:rPr>
              </w:pPr>
              <w:r>
                <w:rPr>
                  <w:noProof/>
                </w:rPr>
                <w:t xml:space="preserve">Tealive. (n.d.). </w:t>
              </w:r>
              <w:r>
                <w:rPr>
                  <w:i/>
                  <w:iCs/>
                  <w:noProof/>
                </w:rPr>
                <w:t>About Us</w:t>
              </w:r>
              <w:r>
                <w:rPr>
                  <w:noProof/>
                </w:rPr>
                <w:t>. Retrieved from Tealive: https://www.tealive.com.my/about-us</w:t>
              </w:r>
            </w:p>
            <w:p w14:paraId="59B85E11" w14:textId="77777777" w:rsidR="00651D7B" w:rsidRDefault="00651D7B" w:rsidP="00651D7B">
              <w:pPr>
                <w:pStyle w:val="Bibliography"/>
                <w:ind w:left="720" w:hanging="720"/>
                <w:rPr>
                  <w:noProof/>
                </w:rPr>
              </w:pPr>
              <w:r>
                <w:rPr>
                  <w:noProof/>
                </w:rPr>
                <w:t xml:space="preserve">Torres, E. G., Fonseca-Larios, R., &amp; Ramírez-Portilla, A. (2024). </w:t>
              </w:r>
              <w:r>
                <w:rPr>
                  <w:i/>
                  <w:iCs/>
                  <w:noProof/>
                </w:rPr>
                <w:t>Innovating R&amp;D Practices to Adapt Swiftly to Market Trends: Insights from the Food and Beverage Industry.</w:t>
              </w:r>
              <w:r>
                <w:rPr>
                  <w:noProof/>
                </w:rPr>
                <w:t xml:space="preserve"> London: IntechOpen. doi:10.5772/intechopen.1006672</w:t>
              </w:r>
            </w:p>
            <w:p w14:paraId="10FD9070" w14:textId="77777777" w:rsidR="00651D7B" w:rsidRDefault="00651D7B" w:rsidP="00651D7B">
              <w:pPr>
                <w:pStyle w:val="Bibliography"/>
                <w:ind w:left="720" w:hanging="720"/>
                <w:rPr>
                  <w:noProof/>
                </w:rPr>
              </w:pPr>
              <w:r>
                <w:rPr>
                  <w:noProof/>
                </w:rPr>
                <w:t xml:space="preserve">Trott, P. (2017). </w:t>
              </w:r>
              <w:r>
                <w:rPr>
                  <w:i/>
                  <w:iCs/>
                  <w:noProof/>
                </w:rPr>
                <w:t>Innovation Management And New Product Development.</w:t>
              </w:r>
              <w:r>
                <w:rPr>
                  <w:noProof/>
                </w:rPr>
                <w:t xml:space="preserve"> Harlow: Pearson Education Limited.</w:t>
              </w:r>
            </w:p>
            <w:p w14:paraId="6A9ADF7E" w14:textId="77777777" w:rsidR="00651D7B" w:rsidRDefault="00651D7B" w:rsidP="00651D7B">
              <w:pPr>
                <w:pStyle w:val="Bibliography"/>
                <w:ind w:left="720" w:hanging="720"/>
                <w:rPr>
                  <w:noProof/>
                </w:rPr>
              </w:pPr>
              <w:r>
                <w:rPr>
                  <w:noProof/>
                </w:rPr>
                <w:t xml:space="preserve">Wei, Y., &amp; Pujari, D. (2025). Drivers of green innovation and green acquisition: empirical evidence from the food and beverage industry. </w:t>
              </w:r>
              <w:r>
                <w:rPr>
                  <w:i/>
                  <w:iCs/>
                  <w:noProof/>
                </w:rPr>
                <w:t>Journal of Business &amp; Industrial Marketing, 40</w:t>
              </w:r>
              <w:r>
                <w:rPr>
                  <w:noProof/>
                </w:rPr>
                <w:t>(1), 101-115. doi:10.1108/JBIM-03-2024-0198</w:t>
              </w:r>
            </w:p>
            <w:p w14:paraId="4A282AFD" w14:textId="37B97453" w:rsidR="00352C22" w:rsidRPr="00352C22" w:rsidRDefault="00352C22" w:rsidP="00651D7B">
              <w:pPr>
                <w:rPr>
                  <w:rFonts w:cs="Times New Roman"/>
                </w:rPr>
              </w:pPr>
              <w:r w:rsidRPr="00352C22">
                <w:rPr>
                  <w:rFonts w:cs="Times New Roman"/>
                  <w:b/>
                  <w:bCs/>
                  <w:noProof/>
                </w:rPr>
                <w:fldChar w:fldCharType="end"/>
              </w:r>
            </w:p>
          </w:sdtContent>
        </w:sdt>
      </w:sdtContent>
    </w:sdt>
    <w:p w14:paraId="7C884538" w14:textId="77777777" w:rsidR="007D48C8" w:rsidRPr="00352C22" w:rsidRDefault="007D48C8" w:rsidP="00352C22">
      <w:pPr>
        <w:spacing w:before="240" w:line="360" w:lineRule="auto"/>
        <w:rPr>
          <w:rFonts w:cs="Times New Roman"/>
        </w:rPr>
      </w:pPr>
    </w:p>
    <w:sectPr w:rsidR="007D48C8" w:rsidRPr="00352C22" w:rsidSect="00ED1D23">
      <w:headerReference w:type="default" r:id="rId16"/>
      <w:footerReference w:type="default" r:id="rId17"/>
      <w:pgSz w:w="11906" w:h="16838"/>
      <w:pgMar w:top="1440" w:right="1440" w:bottom="1440" w:left="1440" w:header="708" w:footer="708" w:gutter="0"/>
      <w:pgBorders w:display="firstPage" w:offsetFrom="page">
        <w:top w:val="single" w:sz="18" w:space="24" w:color="auto"/>
        <w:left w:val="single" w:sz="18" w:space="24" w:color="auto"/>
        <w:bottom w:val="single" w:sz="18" w:space="24" w:color="auto"/>
        <w:right w:val="single"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B4B86" w14:textId="77777777" w:rsidR="00DF359F" w:rsidRDefault="00DF359F" w:rsidP="00824698">
      <w:pPr>
        <w:spacing w:after="0" w:line="240" w:lineRule="auto"/>
      </w:pPr>
      <w:r>
        <w:separator/>
      </w:r>
    </w:p>
  </w:endnote>
  <w:endnote w:type="continuationSeparator" w:id="0">
    <w:p w14:paraId="5857351C" w14:textId="77777777" w:rsidR="00DF359F" w:rsidRDefault="00DF359F" w:rsidP="00824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40A7D" w14:textId="3B3F9F37" w:rsidR="00824698" w:rsidRDefault="001F74AD" w:rsidP="003C01E1">
    <w:pPr>
      <w:pStyle w:val="Footer"/>
      <w:pBdr>
        <w:top w:val="single" w:sz="8" w:space="1" w:color="auto"/>
      </w:pBdr>
    </w:pPr>
    <w:r>
      <w:rPr>
        <w:rFonts w:hint="eastAsia"/>
      </w:rPr>
      <w:t>Level 3</w:t>
    </w:r>
    <w:r w:rsidR="00B64633">
      <w:ptab w:relativeTo="margin" w:alignment="center" w:leader="none"/>
    </w:r>
    <w:r>
      <w:rPr>
        <w:rFonts w:hint="eastAsia"/>
      </w:rPr>
      <w:t>A</w:t>
    </w:r>
    <w:r w:rsidR="002A22D2">
      <w:rPr>
        <w:rFonts w:hint="eastAsia"/>
      </w:rPr>
      <w:t>PU</w:t>
    </w:r>
    <w:r w:rsidR="00B64633">
      <w:ptab w:relativeTo="margin" w:alignment="right" w:leader="none"/>
    </w:r>
    <w:r w:rsidR="00575291">
      <w:t xml:space="preserve">Page </w:t>
    </w:r>
    <w:r w:rsidR="00575291">
      <w:rPr>
        <w:b/>
        <w:bCs/>
      </w:rPr>
      <w:fldChar w:fldCharType="begin"/>
    </w:r>
    <w:r w:rsidR="00575291">
      <w:rPr>
        <w:b/>
        <w:bCs/>
      </w:rPr>
      <w:instrText xml:space="preserve"> PAGE  \* Arabic  \* MERGEFORMAT </w:instrText>
    </w:r>
    <w:r w:rsidR="00575291">
      <w:rPr>
        <w:b/>
        <w:bCs/>
      </w:rPr>
      <w:fldChar w:fldCharType="separate"/>
    </w:r>
    <w:r w:rsidR="00575291">
      <w:rPr>
        <w:b/>
        <w:bCs/>
        <w:noProof/>
      </w:rPr>
      <w:t>1</w:t>
    </w:r>
    <w:r w:rsidR="00575291">
      <w:rPr>
        <w:b/>
        <w:bCs/>
      </w:rPr>
      <w:fldChar w:fldCharType="end"/>
    </w:r>
    <w:r w:rsidR="00575291">
      <w:t xml:space="preserve"> of </w:t>
    </w:r>
    <w:r w:rsidR="00575291">
      <w:rPr>
        <w:b/>
        <w:bCs/>
      </w:rPr>
      <w:fldChar w:fldCharType="begin"/>
    </w:r>
    <w:r w:rsidR="00575291">
      <w:rPr>
        <w:b/>
        <w:bCs/>
      </w:rPr>
      <w:instrText xml:space="preserve"> NUMPAGES  \* Arabic  \* MERGEFORMAT </w:instrText>
    </w:r>
    <w:r w:rsidR="00575291">
      <w:rPr>
        <w:b/>
        <w:bCs/>
      </w:rPr>
      <w:fldChar w:fldCharType="separate"/>
    </w:r>
    <w:r w:rsidR="00575291">
      <w:rPr>
        <w:b/>
        <w:bCs/>
        <w:noProof/>
      </w:rPr>
      <w:t>2</w:t>
    </w:r>
    <w:r w:rsidR="00575291">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8A74E" w14:textId="77777777" w:rsidR="00DF359F" w:rsidRDefault="00DF359F" w:rsidP="00824698">
      <w:pPr>
        <w:spacing w:after="0" w:line="240" w:lineRule="auto"/>
      </w:pPr>
      <w:r>
        <w:separator/>
      </w:r>
    </w:p>
  </w:footnote>
  <w:footnote w:type="continuationSeparator" w:id="0">
    <w:p w14:paraId="356F6972" w14:textId="77777777" w:rsidR="00DF359F" w:rsidRDefault="00DF359F" w:rsidP="00824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A1D2" w14:textId="7F9C0691" w:rsidR="00824698" w:rsidRDefault="00B64633" w:rsidP="003C01E1">
    <w:pPr>
      <w:pStyle w:val="Header"/>
      <w:pBdr>
        <w:bottom w:val="single" w:sz="8" w:space="1" w:color="auto"/>
      </w:pBdr>
    </w:pPr>
    <w:r>
      <w:rPr>
        <w:rFonts w:hint="eastAsia"/>
      </w:rPr>
      <w:t>BM050-3-3-IMNPD</w:t>
    </w:r>
    <w:r>
      <w:ptab w:relativeTo="margin" w:alignment="center" w:leader="none"/>
    </w:r>
    <w:r>
      <w:ptab w:relativeTo="margin" w:alignment="right" w:leader="none"/>
    </w:r>
    <w:r w:rsidR="00575291">
      <w:rPr>
        <w:rFonts w:hint="eastAsia"/>
      </w:rPr>
      <w:t>Individual Assig</w:t>
    </w:r>
    <w:r w:rsidR="002A22D2">
      <w:rPr>
        <w:rFonts w:hint="eastAsia"/>
      </w:rPr>
      <w:t>n</w:t>
    </w:r>
    <w:r w:rsidR="00575291">
      <w:rPr>
        <w:rFonts w:hint="eastAsia"/>
      </w:rPr>
      <w: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12E9F"/>
    <w:multiLevelType w:val="hybridMultilevel"/>
    <w:tmpl w:val="9412E1A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 w15:restartNumberingAfterBreak="0">
    <w:nsid w:val="4D0D1FE7"/>
    <w:multiLevelType w:val="hybridMultilevel"/>
    <w:tmpl w:val="3FDA0AA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 w15:restartNumberingAfterBreak="0">
    <w:nsid w:val="4F9134CB"/>
    <w:multiLevelType w:val="hybridMultilevel"/>
    <w:tmpl w:val="3C7EFE5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 w15:restartNumberingAfterBreak="0">
    <w:nsid w:val="516D0BB6"/>
    <w:multiLevelType w:val="hybridMultilevel"/>
    <w:tmpl w:val="D886067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 w15:restartNumberingAfterBreak="0">
    <w:nsid w:val="6B1313F4"/>
    <w:multiLevelType w:val="multilevel"/>
    <w:tmpl w:val="5C323F8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720283627">
    <w:abstractNumId w:val="4"/>
  </w:num>
  <w:num w:numId="2" w16cid:durableId="1316256541">
    <w:abstractNumId w:val="1"/>
  </w:num>
  <w:num w:numId="3" w16cid:durableId="723871138">
    <w:abstractNumId w:val="0"/>
  </w:num>
  <w:num w:numId="4" w16cid:durableId="172109071">
    <w:abstractNumId w:val="3"/>
  </w:num>
  <w:num w:numId="5" w16cid:durableId="638265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960"/>
    <w:rsid w:val="000050C8"/>
    <w:rsid w:val="00007589"/>
    <w:rsid w:val="000122F9"/>
    <w:rsid w:val="00014B04"/>
    <w:rsid w:val="00016FF2"/>
    <w:rsid w:val="00022CD3"/>
    <w:rsid w:val="00027D3A"/>
    <w:rsid w:val="0003134A"/>
    <w:rsid w:val="00031B20"/>
    <w:rsid w:val="00032255"/>
    <w:rsid w:val="00036377"/>
    <w:rsid w:val="00042CA6"/>
    <w:rsid w:val="000465EF"/>
    <w:rsid w:val="00046CA1"/>
    <w:rsid w:val="00060554"/>
    <w:rsid w:val="0006137C"/>
    <w:rsid w:val="00074A6E"/>
    <w:rsid w:val="000768FE"/>
    <w:rsid w:val="00081814"/>
    <w:rsid w:val="0008520E"/>
    <w:rsid w:val="00087C85"/>
    <w:rsid w:val="000A76D5"/>
    <w:rsid w:val="000A7A69"/>
    <w:rsid w:val="000C5CBA"/>
    <w:rsid w:val="000D2160"/>
    <w:rsid w:val="000D3895"/>
    <w:rsid w:val="000E25C1"/>
    <w:rsid w:val="000E3139"/>
    <w:rsid w:val="000E5629"/>
    <w:rsid w:val="000F1518"/>
    <w:rsid w:val="0010432F"/>
    <w:rsid w:val="00110A6B"/>
    <w:rsid w:val="001117A0"/>
    <w:rsid w:val="0011182C"/>
    <w:rsid w:val="00115358"/>
    <w:rsid w:val="00121FB2"/>
    <w:rsid w:val="00122699"/>
    <w:rsid w:val="00123494"/>
    <w:rsid w:val="001237D3"/>
    <w:rsid w:val="0012578D"/>
    <w:rsid w:val="00132D63"/>
    <w:rsid w:val="00134A1C"/>
    <w:rsid w:val="00137646"/>
    <w:rsid w:val="00146ADF"/>
    <w:rsid w:val="00183658"/>
    <w:rsid w:val="00186A4A"/>
    <w:rsid w:val="00186AF9"/>
    <w:rsid w:val="00197FB5"/>
    <w:rsid w:val="001A7E6B"/>
    <w:rsid w:val="001C0A0B"/>
    <w:rsid w:val="001C5251"/>
    <w:rsid w:val="001D4F4C"/>
    <w:rsid w:val="001D5F6F"/>
    <w:rsid w:val="001E27F0"/>
    <w:rsid w:val="001E49D3"/>
    <w:rsid w:val="001E5FCD"/>
    <w:rsid w:val="001F51A6"/>
    <w:rsid w:val="001F74AD"/>
    <w:rsid w:val="002128FA"/>
    <w:rsid w:val="00235982"/>
    <w:rsid w:val="00263441"/>
    <w:rsid w:val="0027396B"/>
    <w:rsid w:val="002849A1"/>
    <w:rsid w:val="002869A6"/>
    <w:rsid w:val="002A22D2"/>
    <w:rsid w:val="002A65B4"/>
    <w:rsid w:val="002A6D30"/>
    <w:rsid w:val="002C5E2A"/>
    <w:rsid w:val="002F21BB"/>
    <w:rsid w:val="00302812"/>
    <w:rsid w:val="00314503"/>
    <w:rsid w:val="003236A7"/>
    <w:rsid w:val="00343CC0"/>
    <w:rsid w:val="003468CA"/>
    <w:rsid w:val="00352C22"/>
    <w:rsid w:val="0035439F"/>
    <w:rsid w:val="00363C42"/>
    <w:rsid w:val="003721C6"/>
    <w:rsid w:val="0037265B"/>
    <w:rsid w:val="00374B9D"/>
    <w:rsid w:val="00385BA2"/>
    <w:rsid w:val="00393E3C"/>
    <w:rsid w:val="003A25DD"/>
    <w:rsid w:val="003A3310"/>
    <w:rsid w:val="003A3551"/>
    <w:rsid w:val="003A4116"/>
    <w:rsid w:val="003A63AC"/>
    <w:rsid w:val="003B0F26"/>
    <w:rsid w:val="003B1AA4"/>
    <w:rsid w:val="003B5571"/>
    <w:rsid w:val="003C01E1"/>
    <w:rsid w:val="003C26BA"/>
    <w:rsid w:val="003D24CD"/>
    <w:rsid w:val="003D42CD"/>
    <w:rsid w:val="003E0F94"/>
    <w:rsid w:val="003F374E"/>
    <w:rsid w:val="0040147C"/>
    <w:rsid w:val="00412C7F"/>
    <w:rsid w:val="0041555E"/>
    <w:rsid w:val="0042139E"/>
    <w:rsid w:val="00455DE9"/>
    <w:rsid w:val="00460C32"/>
    <w:rsid w:val="00463EE7"/>
    <w:rsid w:val="00470A55"/>
    <w:rsid w:val="00475099"/>
    <w:rsid w:val="00483CE6"/>
    <w:rsid w:val="00484A7C"/>
    <w:rsid w:val="00485750"/>
    <w:rsid w:val="004C14B7"/>
    <w:rsid w:val="004C2268"/>
    <w:rsid w:val="004C26DA"/>
    <w:rsid w:val="004C458C"/>
    <w:rsid w:val="004D155E"/>
    <w:rsid w:val="004D32B2"/>
    <w:rsid w:val="004D5B40"/>
    <w:rsid w:val="004E00A3"/>
    <w:rsid w:val="004F31E5"/>
    <w:rsid w:val="0050204B"/>
    <w:rsid w:val="00506712"/>
    <w:rsid w:val="0050672E"/>
    <w:rsid w:val="0050793D"/>
    <w:rsid w:val="00527AD9"/>
    <w:rsid w:val="00550788"/>
    <w:rsid w:val="00565FE7"/>
    <w:rsid w:val="00575291"/>
    <w:rsid w:val="005770D6"/>
    <w:rsid w:val="00577C53"/>
    <w:rsid w:val="00580EE9"/>
    <w:rsid w:val="005938B1"/>
    <w:rsid w:val="005B41C0"/>
    <w:rsid w:val="005B693C"/>
    <w:rsid w:val="005C3D05"/>
    <w:rsid w:val="005C4FFE"/>
    <w:rsid w:val="005D5CB8"/>
    <w:rsid w:val="005D5F0F"/>
    <w:rsid w:val="005E6C4F"/>
    <w:rsid w:val="005F5C5D"/>
    <w:rsid w:val="00605EE3"/>
    <w:rsid w:val="00617830"/>
    <w:rsid w:val="006258BE"/>
    <w:rsid w:val="00626981"/>
    <w:rsid w:val="00630CC8"/>
    <w:rsid w:val="00644BDD"/>
    <w:rsid w:val="00650742"/>
    <w:rsid w:val="00651D7B"/>
    <w:rsid w:val="006625D9"/>
    <w:rsid w:val="00662A2C"/>
    <w:rsid w:val="0067341E"/>
    <w:rsid w:val="006923E4"/>
    <w:rsid w:val="006944BE"/>
    <w:rsid w:val="006A35BE"/>
    <w:rsid w:val="006A40B1"/>
    <w:rsid w:val="006B0AB7"/>
    <w:rsid w:val="006B3AA8"/>
    <w:rsid w:val="006B4400"/>
    <w:rsid w:val="006B718D"/>
    <w:rsid w:val="006D5DCA"/>
    <w:rsid w:val="006D5E14"/>
    <w:rsid w:val="006F3265"/>
    <w:rsid w:val="006F5EFB"/>
    <w:rsid w:val="00702D62"/>
    <w:rsid w:val="0071636C"/>
    <w:rsid w:val="00717697"/>
    <w:rsid w:val="00725CC8"/>
    <w:rsid w:val="00731F4A"/>
    <w:rsid w:val="007338E4"/>
    <w:rsid w:val="007355FF"/>
    <w:rsid w:val="007357AC"/>
    <w:rsid w:val="00735EA5"/>
    <w:rsid w:val="007440C9"/>
    <w:rsid w:val="0074412A"/>
    <w:rsid w:val="007719D3"/>
    <w:rsid w:val="00773F1F"/>
    <w:rsid w:val="00780F23"/>
    <w:rsid w:val="007820B8"/>
    <w:rsid w:val="007909AE"/>
    <w:rsid w:val="007A0E72"/>
    <w:rsid w:val="007C35F7"/>
    <w:rsid w:val="007D48C8"/>
    <w:rsid w:val="007D5856"/>
    <w:rsid w:val="007F4D6E"/>
    <w:rsid w:val="007F6C74"/>
    <w:rsid w:val="008064F3"/>
    <w:rsid w:val="00807D23"/>
    <w:rsid w:val="00815C11"/>
    <w:rsid w:val="008177EE"/>
    <w:rsid w:val="00824698"/>
    <w:rsid w:val="0083486D"/>
    <w:rsid w:val="008365A7"/>
    <w:rsid w:val="00841562"/>
    <w:rsid w:val="008531A3"/>
    <w:rsid w:val="0085501A"/>
    <w:rsid w:val="00861CD5"/>
    <w:rsid w:val="008633DA"/>
    <w:rsid w:val="00870813"/>
    <w:rsid w:val="00880F1D"/>
    <w:rsid w:val="00884B48"/>
    <w:rsid w:val="00885D2B"/>
    <w:rsid w:val="00897115"/>
    <w:rsid w:val="008A7991"/>
    <w:rsid w:val="008B2B8F"/>
    <w:rsid w:val="008B48E7"/>
    <w:rsid w:val="008C2ABC"/>
    <w:rsid w:val="008C3226"/>
    <w:rsid w:val="008C78A7"/>
    <w:rsid w:val="008D3892"/>
    <w:rsid w:val="008D3DAD"/>
    <w:rsid w:val="008D50EB"/>
    <w:rsid w:val="008E7349"/>
    <w:rsid w:val="00900517"/>
    <w:rsid w:val="00911578"/>
    <w:rsid w:val="00915A67"/>
    <w:rsid w:val="009222BD"/>
    <w:rsid w:val="00925FE4"/>
    <w:rsid w:val="009270A8"/>
    <w:rsid w:val="0092729E"/>
    <w:rsid w:val="00940AB1"/>
    <w:rsid w:val="00944E68"/>
    <w:rsid w:val="009539A0"/>
    <w:rsid w:val="00956519"/>
    <w:rsid w:val="00960A24"/>
    <w:rsid w:val="00973854"/>
    <w:rsid w:val="0097454D"/>
    <w:rsid w:val="009756D7"/>
    <w:rsid w:val="0097710C"/>
    <w:rsid w:val="009845AA"/>
    <w:rsid w:val="009906B7"/>
    <w:rsid w:val="009A3E57"/>
    <w:rsid w:val="009A5811"/>
    <w:rsid w:val="009A71DE"/>
    <w:rsid w:val="009E0801"/>
    <w:rsid w:val="009F00BD"/>
    <w:rsid w:val="009F45D7"/>
    <w:rsid w:val="009F6745"/>
    <w:rsid w:val="00A006C4"/>
    <w:rsid w:val="00A033DD"/>
    <w:rsid w:val="00A11836"/>
    <w:rsid w:val="00A16CAB"/>
    <w:rsid w:val="00A21960"/>
    <w:rsid w:val="00A31117"/>
    <w:rsid w:val="00A45A4B"/>
    <w:rsid w:val="00A4698D"/>
    <w:rsid w:val="00A57D8C"/>
    <w:rsid w:val="00A66F22"/>
    <w:rsid w:val="00A67F70"/>
    <w:rsid w:val="00A70F9B"/>
    <w:rsid w:val="00A76BDC"/>
    <w:rsid w:val="00A77292"/>
    <w:rsid w:val="00A84907"/>
    <w:rsid w:val="00A87972"/>
    <w:rsid w:val="00A936BB"/>
    <w:rsid w:val="00A950C7"/>
    <w:rsid w:val="00AA19E1"/>
    <w:rsid w:val="00AA5AEF"/>
    <w:rsid w:val="00AA762D"/>
    <w:rsid w:val="00AB663C"/>
    <w:rsid w:val="00AB7917"/>
    <w:rsid w:val="00AC0B34"/>
    <w:rsid w:val="00AC6FDB"/>
    <w:rsid w:val="00AE3CC5"/>
    <w:rsid w:val="00AE57EB"/>
    <w:rsid w:val="00AE6C32"/>
    <w:rsid w:val="00AF010A"/>
    <w:rsid w:val="00AF283C"/>
    <w:rsid w:val="00AF4300"/>
    <w:rsid w:val="00B207DA"/>
    <w:rsid w:val="00B21200"/>
    <w:rsid w:val="00B31F64"/>
    <w:rsid w:val="00B53EA2"/>
    <w:rsid w:val="00B540BA"/>
    <w:rsid w:val="00B64633"/>
    <w:rsid w:val="00B65417"/>
    <w:rsid w:val="00B6625A"/>
    <w:rsid w:val="00B8554E"/>
    <w:rsid w:val="00B868D8"/>
    <w:rsid w:val="00B930AC"/>
    <w:rsid w:val="00BB0A9C"/>
    <w:rsid w:val="00BC0C15"/>
    <w:rsid w:val="00BC19E6"/>
    <w:rsid w:val="00BC2C6C"/>
    <w:rsid w:val="00BE3307"/>
    <w:rsid w:val="00BF6A07"/>
    <w:rsid w:val="00C02778"/>
    <w:rsid w:val="00C14C08"/>
    <w:rsid w:val="00C41D51"/>
    <w:rsid w:val="00C42F67"/>
    <w:rsid w:val="00C44140"/>
    <w:rsid w:val="00C45FB4"/>
    <w:rsid w:val="00C53871"/>
    <w:rsid w:val="00C55E7D"/>
    <w:rsid w:val="00C57F53"/>
    <w:rsid w:val="00C617A5"/>
    <w:rsid w:val="00C9331F"/>
    <w:rsid w:val="00CC232A"/>
    <w:rsid w:val="00CC4558"/>
    <w:rsid w:val="00CE75B4"/>
    <w:rsid w:val="00CF1BBD"/>
    <w:rsid w:val="00CF1C4D"/>
    <w:rsid w:val="00CF6CF7"/>
    <w:rsid w:val="00D0515E"/>
    <w:rsid w:val="00D14ECD"/>
    <w:rsid w:val="00D351C4"/>
    <w:rsid w:val="00D406AE"/>
    <w:rsid w:val="00D406D2"/>
    <w:rsid w:val="00D46E85"/>
    <w:rsid w:val="00D620A8"/>
    <w:rsid w:val="00D62300"/>
    <w:rsid w:val="00D904E1"/>
    <w:rsid w:val="00DA1DA2"/>
    <w:rsid w:val="00DA2500"/>
    <w:rsid w:val="00DA340C"/>
    <w:rsid w:val="00DA5301"/>
    <w:rsid w:val="00DB64E6"/>
    <w:rsid w:val="00DC3BE0"/>
    <w:rsid w:val="00DF359F"/>
    <w:rsid w:val="00E05CD5"/>
    <w:rsid w:val="00E06555"/>
    <w:rsid w:val="00E1571E"/>
    <w:rsid w:val="00E32D6C"/>
    <w:rsid w:val="00E5048C"/>
    <w:rsid w:val="00E55954"/>
    <w:rsid w:val="00E602C8"/>
    <w:rsid w:val="00E63627"/>
    <w:rsid w:val="00E70D74"/>
    <w:rsid w:val="00E93445"/>
    <w:rsid w:val="00EA1B80"/>
    <w:rsid w:val="00EB1852"/>
    <w:rsid w:val="00EC458B"/>
    <w:rsid w:val="00EC474A"/>
    <w:rsid w:val="00ED1D23"/>
    <w:rsid w:val="00EE1415"/>
    <w:rsid w:val="00EE2AD9"/>
    <w:rsid w:val="00EF2959"/>
    <w:rsid w:val="00F14F79"/>
    <w:rsid w:val="00F20093"/>
    <w:rsid w:val="00F2250D"/>
    <w:rsid w:val="00F245D4"/>
    <w:rsid w:val="00F40378"/>
    <w:rsid w:val="00F47AC3"/>
    <w:rsid w:val="00F800B6"/>
    <w:rsid w:val="00F81527"/>
    <w:rsid w:val="00F91BF8"/>
    <w:rsid w:val="00F939B0"/>
    <w:rsid w:val="00F93EC4"/>
    <w:rsid w:val="00FA6FF8"/>
    <w:rsid w:val="00FB5071"/>
    <w:rsid w:val="00FC0667"/>
    <w:rsid w:val="00FD4CBF"/>
    <w:rsid w:val="00FD4F1D"/>
    <w:rsid w:val="00FE3E9F"/>
    <w:rsid w:val="00FE675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299A5A"/>
  <w15:chartTrackingRefBased/>
  <w15:docId w15:val="{49DC2C03-9655-4CA3-ACC1-F085B009D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C7F"/>
    <w:pPr>
      <w:jc w:val="both"/>
    </w:pPr>
    <w:rPr>
      <w:rFonts w:ascii="Times New Roman" w:hAnsi="Times New Roman"/>
    </w:rPr>
  </w:style>
  <w:style w:type="paragraph" w:styleId="Heading1">
    <w:name w:val="heading 1"/>
    <w:basedOn w:val="Normal"/>
    <w:next w:val="Normal"/>
    <w:link w:val="Heading1Char"/>
    <w:uiPriority w:val="9"/>
    <w:qFormat/>
    <w:rsid w:val="00412C7F"/>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412C7F"/>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412C7F"/>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132D63"/>
    <w:pPr>
      <w:keepNext/>
      <w:keepLines/>
      <w:spacing w:before="80" w:after="40" w:line="360" w:lineRule="auto"/>
      <w:outlineLvl w:val="3"/>
    </w:pPr>
    <w:rPr>
      <w:rFonts w:eastAsiaTheme="majorEastAsia" w:cstheme="majorBidi"/>
      <w:b/>
      <w:iCs/>
      <w:color w:val="000000" w:themeColor="text1"/>
      <w:szCs w:val="20"/>
      <w:lang w:val="en-GB" w:eastAsia="en-GB"/>
    </w:rPr>
  </w:style>
  <w:style w:type="paragraph" w:styleId="Heading5">
    <w:name w:val="heading 5"/>
    <w:basedOn w:val="Normal"/>
    <w:next w:val="Normal"/>
    <w:link w:val="Heading5Char"/>
    <w:uiPriority w:val="9"/>
    <w:semiHidden/>
    <w:unhideWhenUsed/>
    <w:qFormat/>
    <w:rsid w:val="00132D63"/>
    <w:pPr>
      <w:keepNext/>
      <w:keepLines/>
      <w:spacing w:before="80" w:after="40" w:line="360" w:lineRule="auto"/>
      <w:outlineLvl w:val="4"/>
    </w:pPr>
    <w:rPr>
      <w:rFonts w:eastAsiaTheme="majorEastAsia" w:cstheme="majorBidi"/>
      <w:b/>
      <w:color w:val="000000" w:themeColor="text1"/>
      <w:szCs w:val="20"/>
      <w:lang w:val="en-GB" w:eastAsia="en-GB"/>
    </w:rPr>
  </w:style>
  <w:style w:type="paragraph" w:styleId="Heading6">
    <w:name w:val="heading 6"/>
    <w:basedOn w:val="Normal"/>
    <w:next w:val="Normal"/>
    <w:link w:val="Heading6Char"/>
    <w:uiPriority w:val="9"/>
    <w:semiHidden/>
    <w:unhideWhenUsed/>
    <w:qFormat/>
    <w:rsid w:val="00A219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19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19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19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C7F"/>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412C7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412C7F"/>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132D63"/>
    <w:rPr>
      <w:rFonts w:ascii="Times New Roman" w:eastAsiaTheme="majorEastAsia" w:hAnsi="Times New Roman" w:cstheme="majorBidi"/>
      <w:b/>
      <w:iCs/>
      <w:color w:val="000000" w:themeColor="text1"/>
      <w:szCs w:val="20"/>
      <w:lang w:val="en-GB" w:eastAsia="en-GB"/>
    </w:rPr>
  </w:style>
  <w:style w:type="character" w:customStyle="1" w:styleId="Heading5Char">
    <w:name w:val="Heading 5 Char"/>
    <w:basedOn w:val="DefaultParagraphFont"/>
    <w:link w:val="Heading5"/>
    <w:uiPriority w:val="9"/>
    <w:semiHidden/>
    <w:rsid w:val="00132D63"/>
    <w:rPr>
      <w:rFonts w:ascii="Times New Roman" w:eastAsiaTheme="majorEastAsia" w:hAnsi="Times New Roman" w:cstheme="majorBidi"/>
      <w:b/>
      <w:color w:val="000000" w:themeColor="text1"/>
      <w:szCs w:val="20"/>
      <w:lang w:val="en-GB" w:eastAsia="en-GB"/>
    </w:rPr>
  </w:style>
  <w:style w:type="character" w:customStyle="1" w:styleId="Heading6Char">
    <w:name w:val="Heading 6 Char"/>
    <w:basedOn w:val="DefaultParagraphFont"/>
    <w:link w:val="Heading6"/>
    <w:uiPriority w:val="9"/>
    <w:semiHidden/>
    <w:rsid w:val="00A21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960"/>
    <w:rPr>
      <w:rFonts w:eastAsiaTheme="majorEastAsia" w:cstheme="majorBidi"/>
      <w:color w:val="272727" w:themeColor="text1" w:themeTint="D8"/>
    </w:rPr>
  </w:style>
  <w:style w:type="paragraph" w:styleId="Title">
    <w:name w:val="Title"/>
    <w:basedOn w:val="Normal"/>
    <w:next w:val="Normal"/>
    <w:link w:val="TitleChar"/>
    <w:uiPriority w:val="10"/>
    <w:qFormat/>
    <w:rsid w:val="00A21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9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960"/>
    <w:pPr>
      <w:spacing w:before="160"/>
      <w:jc w:val="center"/>
    </w:pPr>
    <w:rPr>
      <w:i/>
      <w:iCs/>
      <w:color w:val="404040" w:themeColor="text1" w:themeTint="BF"/>
    </w:rPr>
  </w:style>
  <w:style w:type="character" w:customStyle="1" w:styleId="QuoteChar">
    <w:name w:val="Quote Char"/>
    <w:basedOn w:val="DefaultParagraphFont"/>
    <w:link w:val="Quote"/>
    <w:uiPriority w:val="29"/>
    <w:rsid w:val="00A21960"/>
    <w:rPr>
      <w:rFonts w:ascii="Times New Roman" w:hAnsi="Times New Roman"/>
      <w:i/>
      <w:iCs/>
      <w:color w:val="404040" w:themeColor="text1" w:themeTint="BF"/>
    </w:rPr>
  </w:style>
  <w:style w:type="paragraph" w:styleId="ListParagraph">
    <w:name w:val="List Paragraph"/>
    <w:basedOn w:val="Normal"/>
    <w:uiPriority w:val="34"/>
    <w:qFormat/>
    <w:rsid w:val="00A21960"/>
    <w:pPr>
      <w:ind w:left="720"/>
      <w:contextualSpacing/>
    </w:pPr>
  </w:style>
  <w:style w:type="character" w:styleId="IntenseEmphasis">
    <w:name w:val="Intense Emphasis"/>
    <w:basedOn w:val="DefaultParagraphFont"/>
    <w:uiPriority w:val="21"/>
    <w:qFormat/>
    <w:rsid w:val="00A21960"/>
    <w:rPr>
      <w:i/>
      <w:iCs/>
      <w:color w:val="0F4761" w:themeColor="accent1" w:themeShade="BF"/>
    </w:rPr>
  </w:style>
  <w:style w:type="paragraph" w:styleId="IntenseQuote">
    <w:name w:val="Intense Quote"/>
    <w:basedOn w:val="Normal"/>
    <w:next w:val="Normal"/>
    <w:link w:val="IntenseQuoteChar"/>
    <w:uiPriority w:val="30"/>
    <w:qFormat/>
    <w:rsid w:val="00A21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960"/>
    <w:rPr>
      <w:rFonts w:ascii="Times New Roman" w:hAnsi="Times New Roman"/>
      <w:i/>
      <w:iCs/>
      <w:color w:val="0F4761" w:themeColor="accent1" w:themeShade="BF"/>
    </w:rPr>
  </w:style>
  <w:style w:type="character" w:styleId="IntenseReference">
    <w:name w:val="Intense Reference"/>
    <w:basedOn w:val="DefaultParagraphFont"/>
    <w:uiPriority w:val="32"/>
    <w:qFormat/>
    <w:rsid w:val="00A21960"/>
    <w:rPr>
      <w:b/>
      <w:bCs/>
      <w:smallCaps/>
      <w:color w:val="0F4761" w:themeColor="accent1" w:themeShade="BF"/>
      <w:spacing w:val="5"/>
    </w:rPr>
  </w:style>
  <w:style w:type="paragraph" w:styleId="Caption">
    <w:name w:val="caption"/>
    <w:basedOn w:val="Normal"/>
    <w:next w:val="Normal"/>
    <w:uiPriority w:val="35"/>
    <w:unhideWhenUsed/>
    <w:qFormat/>
    <w:rsid w:val="00123494"/>
    <w:pPr>
      <w:spacing w:after="200" w:line="240" w:lineRule="auto"/>
    </w:pPr>
    <w:rPr>
      <w:i/>
      <w:iCs/>
      <w:color w:val="0E2841" w:themeColor="text2"/>
      <w:szCs w:val="18"/>
    </w:rPr>
  </w:style>
  <w:style w:type="paragraph" w:styleId="Bibliography">
    <w:name w:val="Bibliography"/>
    <w:basedOn w:val="Normal"/>
    <w:next w:val="Normal"/>
    <w:uiPriority w:val="37"/>
    <w:unhideWhenUsed/>
    <w:rsid w:val="00352C22"/>
  </w:style>
  <w:style w:type="paragraph" w:styleId="TOCHeading">
    <w:name w:val="TOC Heading"/>
    <w:basedOn w:val="Heading1"/>
    <w:next w:val="Normal"/>
    <w:uiPriority w:val="39"/>
    <w:unhideWhenUsed/>
    <w:qFormat/>
    <w:rsid w:val="00352C22"/>
    <w:pPr>
      <w:spacing w:before="240" w:after="0" w:line="259" w:lineRule="auto"/>
      <w:jc w:val="left"/>
      <w:outlineLvl w:val="9"/>
    </w:pPr>
    <w:rPr>
      <w:kern w:val="0"/>
      <w:sz w:val="32"/>
      <w:szCs w:val="32"/>
      <w:lang w:val="en-US" w:eastAsia="en-US"/>
      <w14:ligatures w14:val="none"/>
    </w:rPr>
  </w:style>
  <w:style w:type="paragraph" w:styleId="TOC2">
    <w:name w:val="toc 2"/>
    <w:basedOn w:val="Normal"/>
    <w:next w:val="Normal"/>
    <w:autoRedefine/>
    <w:uiPriority w:val="39"/>
    <w:unhideWhenUsed/>
    <w:rsid w:val="00352C22"/>
    <w:pPr>
      <w:spacing w:after="100" w:line="259" w:lineRule="auto"/>
      <w:ind w:left="220"/>
      <w:jc w:val="left"/>
    </w:pPr>
    <w:rPr>
      <w:rFonts w:cs="Times New Roman"/>
      <w:kern w:val="0"/>
      <w:szCs w:val="22"/>
      <w:lang w:val="en-US" w:eastAsia="en-US"/>
      <w14:ligatures w14:val="none"/>
    </w:rPr>
  </w:style>
  <w:style w:type="paragraph" w:styleId="TOC1">
    <w:name w:val="toc 1"/>
    <w:basedOn w:val="Normal"/>
    <w:next w:val="Normal"/>
    <w:autoRedefine/>
    <w:uiPriority w:val="39"/>
    <w:unhideWhenUsed/>
    <w:rsid w:val="00352C22"/>
    <w:pPr>
      <w:spacing w:after="100" w:line="259" w:lineRule="auto"/>
      <w:jc w:val="left"/>
    </w:pPr>
    <w:rPr>
      <w:rFonts w:cs="Times New Roman"/>
      <w:kern w:val="0"/>
      <w:szCs w:val="22"/>
      <w:lang w:val="en-US" w:eastAsia="en-US"/>
      <w14:ligatures w14:val="none"/>
    </w:rPr>
  </w:style>
  <w:style w:type="paragraph" w:styleId="TOC3">
    <w:name w:val="toc 3"/>
    <w:basedOn w:val="Normal"/>
    <w:next w:val="Normal"/>
    <w:autoRedefine/>
    <w:uiPriority w:val="39"/>
    <w:unhideWhenUsed/>
    <w:rsid w:val="00352C22"/>
    <w:pPr>
      <w:spacing w:after="100" w:line="259" w:lineRule="auto"/>
      <w:ind w:left="440"/>
      <w:jc w:val="left"/>
    </w:pPr>
    <w:rPr>
      <w:rFonts w:cs="Times New Roman"/>
      <w:kern w:val="0"/>
      <w:szCs w:val="22"/>
      <w:lang w:val="en-US" w:eastAsia="en-US"/>
      <w14:ligatures w14:val="none"/>
    </w:rPr>
  </w:style>
  <w:style w:type="character" w:styleId="Hyperlink">
    <w:name w:val="Hyperlink"/>
    <w:basedOn w:val="DefaultParagraphFont"/>
    <w:uiPriority w:val="99"/>
    <w:unhideWhenUsed/>
    <w:rsid w:val="00352C22"/>
    <w:rPr>
      <w:color w:val="467886" w:themeColor="hyperlink"/>
      <w:u w:val="single"/>
    </w:rPr>
  </w:style>
  <w:style w:type="paragraph" w:styleId="Header">
    <w:name w:val="header"/>
    <w:basedOn w:val="Normal"/>
    <w:link w:val="HeaderChar"/>
    <w:uiPriority w:val="99"/>
    <w:unhideWhenUsed/>
    <w:rsid w:val="008246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4698"/>
    <w:rPr>
      <w:rFonts w:ascii="Times New Roman" w:hAnsi="Times New Roman"/>
    </w:rPr>
  </w:style>
  <w:style w:type="paragraph" w:styleId="Footer">
    <w:name w:val="footer"/>
    <w:basedOn w:val="Normal"/>
    <w:link w:val="FooterChar"/>
    <w:uiPriority w:val="99"/>
    <w:unhideWhenUsed/>
    <w:rsid w:val="008246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4698"/>
    <w:rPr>
      <w:rFonts w:ascii="Times New Roman" w:hAnsi="Times New Roman"/>
    </w:rPr>
  </w:style>
  <w:style w:type="table" w:styleId="TableGrid">
    <w:name w:val="Table Grid"/>
    <w:basedOn w:val="TableNormal"/>
    <w:uiPriority w:val="39"/>
    <w:rsid w:val="00AB791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AB7917"/>
    <w:pPr>
      <w:widowControl w:val="0"/>
      <w:autoSpaceDE w:val="0"/>
      <w:autoSpaceDN w:val="0"/>
      <w:spacing w:after="0" w:line="240" w:lineRule="auto"/>
      <w:jc w:val="left"/>
    </w:pPr>
    <w:rPr>
      <w:rFonts w:ascii="Arial" w:eastAsia="Arial" w:hAnsi="Arial" w:cs="Arial"/>
      <w:b/>
      <w:bCs/>
      <w:kern w:val="0"/>
      <w:lang w:val="en-US" w:eastAsia="en-US" w:bidi="en-US"/>
      <w14:ligatures w14:val="none"/>
    </w:rPr>
  </w:style>
  <w:style w:type="character" w:customStyle="1" w:styleId="BodyTextChar">
    <w:name w:val="Body Text Char"/>
    <w:basedOn w:val="DefaultParagraphFont"/>
    <w:link w:val="BodyText"/>
    <w:uiPriority w:val="1"/>
    <w:semiHidden/>
    <w:rsid w:val="00AB7917"/>
    <w:rPr>
      <w:rFonts w:ascii="Arial" w:eastAsia="Arial" w:hAnsi="Arial" w:cs="Arial"/>
      <w:b/>
      <w:bCs/>
      <w:kern w:val="0"/>
      <w:lang w:val="en-US" w:eastAsia="en-US"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0072">
      <w:bodyDiv w:val="1"/>
      <w:marLeft w:val="0"/>
      <w:marRight w:val="0"/>
      <w:marTop w:val="0"/>
      <w:marBottom w:val="0"/>
      <w:divBdr>
        <w:top w:val="none" w:sz="0" w:space="0" w:color="auto"/>
        <w:left w:val="none" w:sz="0" w:space="0" w:color="auto"/>
        <w:bottom w:val="none" w:sz="0" w:space="0" w:color="auto"/>
        <w:right w:val="none" w:sz="0" w:space="0" w:color="auto"/>
      </w:divBdr>
    </w:div>
    <w:div w:id="15933160">
      <w:bodyDiv w:val="1"/>
      <w:marLeft w:val="0"/>
      <w:marRight w:val="0"/>
      <w:marTop w:val="0"/>
      <w:marBottom w:val="0"/>
      <w:divBdr>
        <w:top w:val="none" w:sz="0" w:space="0" w:color="auto"/>
        <w:left w:val="none" w:sz="0" w:space="0" w:color="auto"/>
        <w:bottom w:val="none" w:sz="0" w:space="0" w:color="auto"/>
        <w:right w:val="none" w:sz="0" w:space="0" w:color="auto"/>
      </w:divBdr>
    </w:div>
    <w:div w:id="36780050">
      <w:bodyDiv w:val="1"/>
      <w:marLeft w:val="0"/>
      <w:marRight w:val="0"/>
      <w:marTop w:val="0"/>
      <w:marBottom w:val="0"/>
      <w:divBdr>
        <w:top w:val="none" w:sz="0" w:space="0" w:color="auto"/>
        <w:left w:val="none" w:sz="0" w:space="0" w:color="auto"/>
        <w:bottom w:val="none" w:sz="0" w:space="0" w:color="auto"/>
        <w:right w:val="none" w:sz="0" w:space="0" w:color="auto"/>
      </w:divBdr>
    </w:div>
    <w:div w:id="56054943">
      <w:bodyDiv w:val="1"/>
      <w:marLeft w:val="0"/>
      <w:marRight w:val="0"/>
      <w:marTop w:val="0"/>
      <w:marBottom w:val="0"/>
      <w:divBdr>
        <w:top w:val="none" w:sz="0" w:space="0" w:color="auto"/>
        <w:left w:val="none" w:sz="0" w:space="0" w:color="auto"/>
        <w:bottom w:val="none" w:sz="0" w:space="0" w:color="auto"/>
        <w:right w:val="none" w:sz="0" w:space="0" w:color="auto"/>
      </w:divBdr>
    </w:div>
    <w:div w:id="75978892">
      <w:bodyDiv w:val="1"/>
      <w:marLeft w:val="0"/>
      <w:marRight w:val="0"/>
      <w:marTop w:val="0"/>
      <w:marBottom w:val="0"/>
      <w:divBdr>
        <w:top w:val="none" w:sz="0" w:space="0" w:color="auto"/>
        <w:left w:val="none" w:sz="0" w:space="0" w:color="auto"/>
        <w:bottom w:val="none" w:sz="0" w:space="0" w:color="auto"/>
        <w:right w:val="none" w:sz="0" w:space="0" w:color="auto"/>
      </w:divBdr>
    </w:div>
    <w:div w:id="76366119">
      <w:bodyDiv w:val="1"/>
      <w:marLeft w:val="0"/>
      <w:marRight w:val="0"/>
      <w:marTop w:val="0"/>
      <w:marBottom w:val="0"/>
      <w:divBdr>
        <w:top w:val="none" w:sz="0" w:space="0" w:color="auto"/>
        <w:left w:val="none" w:sz="0" w:space="0" w:color="auto"/>
        <w:bottom w:val="none" w:sz="0" w:space="0" w:color="auto"/>
        <w:right w:val="none" w:sz="0" w:space="0" w:color="auto"/>
      </w:divBdr>
    </w:div>
    <w:div w:id="79840068">
      <w:bodyDiv w:val="1"/>
      <w:marLeft w:val="0"/>
      <w:marRight w:val="0"/>
      <w:marTop w:val="0"/>
      <w:marBottom w:val="0"/>
      <w:divBdr>
        <w:top w:val="none" w:sz="0" w:space="0" w:color="auto"/>
        <w:left w:val="none" w:sz="0" w:space="0" w:color="auto"/>
        <w:bottom w:val="none" w:sz="0" w:space="0" w:color="auto"/>
        <w:right w:val="none" w:sz="0" w:space="0" w:color="auto"/>
      </w:divBdr>
    </w:div>
    <w:div w:id="79983850">
      <w:bodyDiv w:val="1"/>
      <w:marLeft w:val="0"/>
      <w:marRight w:val="0"/>
      <w:marTop w:val="0"/>
      <w:marBottom w:val="0"/>
      <w:divBdr>
        <w:top w:val="none" w:sz="0" w:space="0" w:color="auto"/>
        <w:left w:val="none" w:sz="0" w:space="0" w:color="auto"/>
        <w:bottom w:val="none" w:sz="0" w:space="0" w:color="auto"/>
        <w:right w:val="none" w:sz="0" w:space="0" w:color="auto"/>
      </w:divBdr>
    </w:div>
    <w:div w:id="81073392">
      <w:bodyDiv w:val="1"/>
      <w:marLeft w:val="0"/>
      <w:marRight w:val="0"/>
      <w:marTop w:val="0"/>
      <w:marBottom w:val="0"/>
      <w:divBdr>
        <w:top w:val="none" w:sz="0" w:space="0" w:color="auto"/>
        <w:left w:val="none" w:sz="0" w:space="0" w:color="auto"/>
        <w:bottom w:val="none" w:sz="0" w:space="0" w:color="auto"/>
        <w:right w:val="none" w:sz="0" w:space="0" w:color="auto"/>
      </w:divBdr>
    </w:div>
    <w:div w:id="116221841">
      <w:bodyDiv w:val="1"/>
      <w:marLeft w:val="0"/>
      <w:marRight w:val="0"/>
      <w:marTop w:val="0"/>
      <w:marBottom w:val="0"/>
      <w:divBdr>
        <w:top w:val="none" w:sz="0" w:space="0" w:color="auto"/>
        <w:left w:val="none" w:sz="0" w:space="0" w:color="auto"/>
        <w:bottom w:val="none" w:sz="0" w:space="0" w:color="auto"/>
        <w:right w:val="none" w:sz="0" w:space="0" w:color="auto"/>
      </w:divBdr>
    </w:div>
    <w:div w:id="127087736">
      <w:bodyDiv w:val="1"/>
      <w:marLeft w:val="0"/>
      <w:marRight w:val="0"/>
      <w:marTop w:val="0"/>
      <w:marBottom w:val="0"/>
      <w:divBdr>
        <w:top w:val="none" w:sz="0" w:space="0" w:color="auto"/>
        <w:left w:val="none" w:sz="0" w:space="0" w:color="auto"/>
        <w:bottom w:val="none" w:sz="0" w:space="0" w:color="auto"/>
        <w:right w:val="none" w:sz="0" w:space="0" w:color="auto"/>
      </w:divBdr>
    </w:div>
    <w:div w:id="127557105">
      <w:bodyDiv w:val="1"/>
      <w:marLeft w:val="0"/>
      <w:marRight w:val="0"/>
      <w:marTop w:val="0"/>
      <w:marBottom w:val="0"/>
      <w:divBdr>
        <w:top w:val="none" w:sz="0" w:space="0" w:color="auto"/>
        <w:left w:val="none" w:sz="0" w:space="0" w:color="auto"/>
        <w:bottom w:val="none" w:sz="0" w:space="0" w:color="auto"/>
        <w:right w:val="none" w:sz="0" w:space="0" w:color="auto"/>
      </w:divBdr>
    </w:div>
    <w:div w:id="138347445">
      <w:bodyDiv w:val="1"/>
      <w:marLeft w:val="0"/>
      <w:marRight w:val="0"/>
      <w:marTop w:val="0"/>
      <w:marBottom w:val="0"/>
      <w:divBdr>
        <w:top w:val="none" w:sz="0" w:space="0" w:color="auto"/>
        <w:left w:val="none" w:sz="0" w:space="0" w:color="auto"/>
        <w:bottom w:val="none" w:sz="0" w:space="0" w:color="auto"/>
        <w:right w:val="none" w:sz="0" w:space="0" w:color="auto"/>
      </w:divBdr>
    </w:div>
    <w:div w:id="152986900">
      <w:bodyDiv w:val="1"/>
      <w:marLeft w:val="0"/>
      <w:marRight w:val="0"/>
      <w:marTop w:val="0"/>
      <w:marBottom w:val="0"/>
      <w:divBdr>
        <w:top w:val="none" w:sz="0" w:space="0" w:color="auto"/>
        <w:left w:val="none" w:sz="0" w:space="0" w:color="auto"/>
        <w:bottom w:val="none" w:sz="0" w:space="0" w:color="auto"/>
        <w:right w:val="none" w:sz="0" w:space="0" w:color="auto"/>
      </w:divBdr>
    </w:div>
    <w:div w:id="169174717">
      <w:bodyDiv w:val="1"/>
      <w:marLeft w:val="0"/>
      <w:marRight w:val="0"/>
      <w:marTop w:val="0"/>
      <w:marBottom w:val="0"/>
      <w:divBdr>
        <w:top w:val="none" w:sz="0" w:space="0" w:color="auto"/>
        <w:left w:val="none" w:sz="0" w:space="0" w:color="auto"/>
        <w:bottom w:val="none" w:sz="0" w:space="0" w:color="auto"/>
        <w:right w:val="none" w:sz="0" w:space="0" w:color="auto"/>
      </w:divBdr>
    </w:div>
    <w:div w:id="169295485">
      <w:bodyDiv w:val="1"/>
      <w:marLeft w:val="0"/>
      <w:marRight w:val="0"/>
      <w:marTop w:val="0"/>
      <w:marBottom w:val="0"/>
      <w:divBdr>
        <w:top w:val="none" w:sz="0" w:space="0" w:color="auto"/>
        <w:left w:val="none" w:sz="0" w:space="0" w:color="auto"/>
        <w:bottom w:val="none" w:sz="0" w:space="0" w:color="auto"/>
        <w:right w:val="none" w:sz="0" w:space="0" w:color="auto"/>
      </w:divBdr>
    </w:div>
    <w:div w:id="174734569">
      <w:bodyDiv w:val="1"/>
      <w:marLeft w:val="0"/>
      <w:marRight w:val="0"/>
      <w:marTop w:val="0"/>
      <w:marBottom w:val="0"/>
      <w:divBdr>
        <w:top w:val="none" w:sz="0" w:space="0" w:color="auto"/>
        <w:left w:val="none" w:sz="0" w:space="0" w:color="auto"/>
        <w:bottom w:val="none" w:sz="0" w:space="0" w:color="auto"/>
        <w:right w:val="none" w:sz="0" w:space="0" w:color="auto"/>
      </w:divBdr>
    </w:div>
    <w:div w:id="184488340">
      <w:bodyDiv w:val="1"/>
      <w:marLeft w:val="0"/>
      <w:marRight w:val="0"/>
      <w:marTop w:val="0"/>
      <w:marBottom w:val="0"/>
      <w:divBdr>
        <w:top w:val="none" w:sz="0" w:space="0" w:color="auto"/>
        <w:left w:val="none" w:sz="0" w:space="0" w:color="auto"/>
        <w:bottom w:val="none" w:sz="0" w:space="0" w:color="auto"/>
        <w:right w:val="none" w:sz="0" w:space="0" w:color="auto"/>
      </w:divBdr>
    </w:div>
    <w:div w:id="191766467">
      <w:bodyDiv w:val="1"/>
      <w:marLeft w:val="0"/>
      <w:marRight w:val="0"/>
      <w:marTop w:val="0"/>
      <w:marBottom w:val="0"/>
      <w:divBdr>
        <w:top w:val="none" w:sz="0" w:space="0" w:color="auto"/>
        <w:left w:val="none" w:sz="0" w:space="0" w:color="auto"/>
        <w:bottom w:val="none" w:sz="0" w:space="0" w:color="auto"/>
        <w:right w:val="none" w:sz="0" w:space="0" w:color="auto"/>
      </w:divBdr>
    </w:div>
    <w:div w:id="195891832">
      <w:bodyDiv w:val="1"/>
      <w:marLeft w:val="0"/>
      <w:marRight w:val="0"/>
      <w:marTop w:val="0"/>
      <w:marBottom w:val="0"/>
      <w:divBdr>
        <w:top w:val="none" w:sz="0" w:space="0" w:color="auto"/>
        <w:left w:val="none" w:sz="0" w:space="0" w:color="auto"/>
        <w:bottom w:val="none" w:sz="0" w:space="0" w:color="auto"/>
        <w:right w:val="none" w:sz="0" w:space="0" w:color="auto"/>
      </w:divBdr>
    </w:div>
    <w:div w:id="202376215">
      <w:bodyDiv w:val="1"/>
      <w:marLeft w:val="0"/>
      <w:marRight w:val="0"/>
      <w:marTop w:val="0"/>
      <w:marBottom w:val="0"/>
      <w:divBdr>
        <w:top w:val="none" w:sz="0" w:space="0" w:color="auto"/>
        <w:left w:val="none" w:sz="0" w:space="0" w:color="auto"/>
        <w:bottom w:val="none" w:sz="0" w:space="0" w:color="auto"/>
        <w:right w:val="none" w:sz="0" w:space="0" w:color="auto"/>
      </w:divBdr>
    </w:div>
    <w:div w:id="225992878">
      <w:bodyDiv w:val="1"/>
      <w:marLeft w:val="0"/>
      <w:marRight w:val="0"/>
      <w:marTop w:val="0"/>
      <w:marBottom w:val="0"/>
      <w:divBdr>
        <w:top w:val="none" w:sz="0" w:space="0" w:color="auto"/>
        <w:left w:val="none" w:sz="0" w:space="0" w:color="auto"/>
        <w:bottom w:val="none" w:sz="0" w:space="0" w:color="auto"/>
        <w:right w:val="none" w:sz="0" w:space="0" w:color="auto"/>
      </w:divBdr>
    </w:div>
    <w:div w:id="229777204">
      <w:bodyDiv w:val="1"/>
      <w:marLeft w:val="0"/>
      <w:marRight w:val="0"/>
      <w:marTop w:val="0"/>
      <w:marBottom w:val="0"/>
      <w:divBdr>
        <w:top w:val="none" w:sz="0" w:space="0" w:color="auto"/>
        <w:left w:val="none" w:sz="0" w:space="0" w:color="auto"/>
        <w:bottom w:val="none" w:sz="0" w:space="0" w:color="auto"/>
        <w:right w:val="none" w:sz="0" w:space="0" w:color="auto"/>
      </w:divBdr>
    </w:div>
    <w:div w:id="251553314">
      <w:bodyDiv w:val="1"/>
      <w:marLeft w:val="0"/>
      <w:marRight w:val="0"/>
      <w:marTop w:val="0"/>
      <w:marBottom w:val="0"/>
      <w:divBdr>
        <w:top w:val="none" w:sz="0" w:space="0" w:color="auto"/>
        <w:left w:val="none" w:sz="0" w:space="0" w:color="auto"/>
        <w:bottom w:val="none" w:sz="0" w:space="0" w:color="auto"/>
        <w:right w:val="none" w:sz="0" w:space="0" w:color="auto"/>
      </w:divBdr>
    </w:div>
    <w:div w:id="261451468">
      <w:bodyDiv w:val="1"/>
      <w:marLeft w:val="0"/>
      <w:marRight w:val="0"/>
      <w:marTop w:val="0"/>
      <w:marBottom w:val="0"/>
      <w:divBdr>
        <w:top w:val="none" w:sz="0" w:space="0" w:color="auto"/>
        <w:left w:val="none" w:sz="0" w:space="0" w:color="auto"/>
        <w:bottom w:val="none" w:sz="0" w:space="0" w:color="auto"/>
        <w:right w:val="none" w:sz="0" w:space="0" w:color="auto"/>
      </w:divBdr>
    </w:div>
    <w:div w:id="269629094">
      <w:bodyDiv w:val="1"/>
      <w:marLeft w:val="0"/>
      <w:marRight w:val="0"/>
      <w:marTop w:val="0"/>
      <w:marBottom w:val="0"/>
      <w:divBdr>
        <w:top w:val="none" w:sz="0" w:space="0" w:color="auto"/>
        <w:left w:val="none" w:sz="0" w:space="0" w:color="auto"/>
        <w:bottom w:val="none" w:sz="0" w:space="0" w:color="auto"/>
        <w:right w:val="none" w:sz="0" w:space="0" w:color="auto"/>
      </w:divBdr>
    </w:div>
    <w:div w:id="275910999">
      <w:bodyDiv w:val="1"/>
      <w:marLeft w:val="0"/>
      <w:marRight w:val="0"/>
      <w:marTop w:val="0"/>
      <w:marBottom w:val="0"/>
      <w:divBdr>
        <w:top w:val="none" w:sz="0" w:space="0" w:color="auto"/>
        <w:left w:val="none" w:sz="0" w:space="0" w:color="auto"/>
        <w:bottom w:val="none" w:sz="0" w:space="0" w:color="auto"/>
        <w:right w:val="none" w:sz="0" w:space="0" w:color="auto"/>
      </w:divBdr>
    </w:div>
    <w:div w:id="293295768">
      <w:bodyDiv w:val="1"/>
      <w:marLeft w:val="0"/>
      <w:marRight w:val="0"/>
      <w:marTop w:val="0"/>
      <w:marBottom w:val="0"/>
      <w:divBdr>
        <w:top w:val="none" w:sz="0" w:space="0" w:color="auto"/>
        <w:left w:val="none" w:sz="0" w:space="0" w:color="auto"/>
        <w:bottom w:val="none" w:sz="0" w:space="0" w:color="auto"/>
        <w:right w:val="none" w:sz="0" w:space="0" w:color="auto"/>
      </w:divBdr>
    </w:div>
    <w:div w:id="305088646">
      <w:bodyDiv w:val="1"/>
      <w:marLeft w:val="0"/>
      <w:marRight w:val="0"/>
      <w:marTop w:val="0"/>
      <w:marBottom w:val="0"/>
      <w:divBdr>
        <w:top w:val="none" w:sz="0" w:space="0" w:color="auto"/>
        <w:left w:val="none" w:sz="0" w:space="0" w:color="auto"/>
        <w:bottom w:val="none" w:sz="0" w:space="0" w:color="auto"/>
        <w:right w:val="none" w:sz="0" w:space="0" w:color="auto"/>
      </w:divBdr>
    </w:div>
    <w:div w:id="356658077">
      <w:bodyDiv w:val="1"/>
      <w:marLeft w:val="0"/>
      <w:marRight w:val="0"/>
      <w:marTop w:val="0"/>
      <w:marBottom w:val="0"/>
      <w:divBdr>
        <w:top w:val="none" w:sz="0" w:space="0" w:color="auto"/>
        <w:left w:val="none" w:sz="0" w:space="0" w:color="auto"/>
        <w:bottom w:val="none" w:sz="0" w:space="0" w:color="auto"/>
        <w:right w:val="none" w:sz="0" w:space="0" w:color="auto"/>
      </w:divBdr>
    </w:div>
    <w:div w:id="374281550">
      <w:bodyDiv w:val="1"/>
      <w:marLeft w:val="0"/>
      <w:marRight w:val="0"/>
      <w:marTop w:val="0"/>
      <w:marBottom w:val="0"/>
      <w:divBdr>
        <w:top w:val="none" w:sz="0" w:space="0" w:color="auto"/>
        <w:left w:val="none" w:sz="0" w:space="0" w:color="auto"/>
        <w:bottom w:val="none" w:sz="0" w:space="0" w:color="auto"/>
        <w:right w:val="none" w:sz="0" w:space="0" w:color="auto"/>
      </w:divBdr>
    </w:div>
    <w:div w:id="375589305">
      <w:bodyDiv w:val="1"/>
      <w:marLeft w:val="0"/>
      <w:marRight w:val="0"/>
      <w:marTop w:val="0"/>
      <w:marBottom w:val="0"/>
      <w:divBdr>
        <w:top w:val="none" w:sz="0" w:space="0" w:color="auto"/>
        <w:left w:val="none" w:sz="0" w:space="0" w:color="auto"/>
        <w:bottom w:val="none" w:sz="0" w:space="0" w:color="auto"/>
        <w:right w:val="none" w:sz="0" w:space="0" w:color="auto"/>
      </w:divBdr>
    </w:div>
    <w:div w:id="383912313">
      <w:bodyDiv w:val="1"/>
      <w:marLeft w:val="0"/>
      <w:marRight w:val="0"/>
      <w:marTop w:val="0"/>
      <w:marBottom w:val="0"/>
      <w:divBdr>
        <w:top w:val="none" w:sz="0" w:space="0" w:color="auto"/>
        <w:left w:val="none" w:sz="0" w:space="0" w:color="auto"/>
        <w:bottom w:val="none" w:sz="0" w:space="0" w:color="auto"/>
        <w:right w:val="none" w:sz="0" w:space="0" w:color="auto"/>
      </w:divBdr>
    </w:div>
    <w:div w:id="385571015">
      <w:bodyDiv w:val="1"/>
      <w:marLeft w:val="0"/>
      <w:marRight w:val="0"/>
      <w:marTop w:val="0"/>
      <w:marBottom w:val="0"/>
      <w:divBdr>
        <w:top w:val="none" w:sz="0" w:space="0" w:color="auto"/>
        <w:left w:val="none" w:sz="0" w:space="0" w:color="auto"/>
        <w:bottom w:val="none" w:sz="0" w:space="0" w:color="auto"/>
        <w:right w:val="none" w:sz="0" w:space="0" w:color="auto"/>
      </w:divBdr>
    </w:div>
    <w:div w:id="393748180">
      <w:bodyDiv w:val="1"/>
      <w:marLeft w:val="0"/>
      <w:marRight w:val="0"/>
      <w:marTop w:val="0"/>
      <w:marBottom w:val="0"/>
      <w:divBdr>
        <w:top w:val="none" w:sz="0" w:space="0" w:color="auto"/>
        <w:left w:val="none" w:sz="0" w:space="0" w:color="auto"/>
        <w:bottom w:val="none" w:sz="0" w:space="0" w:color="auto"/>
        <w:right w:val="none" w:sz="0" w:space="0" w:color="auto"/>
      </w:divBdr>
    </w:div>
    <w:div w:id="403839150">
      <w:bodyDiv w:val="1"/>
      <w:marLeft w:val="0"/>
      <w:marRight w:val="0"/>
      <w:marTop w:val="0"/>
      <w:marBottom w:val="0"/>
      <w:divBdr>
        <w:top w:val="none" w:sz="0" w:space="0" w:color="auto"/>
        <w:left w:val="none" w:sz="0" w:space="0" w:color="auto"/>
        <w:bottom w:val="none" w:sz="0" w:space="0" w:color="auto"/>
        <w:right w:val="none" w:sz="0" w:space="0" w:color="auto"/>
      </w:divBdr>
    </w:div>
    <w:div w:id="408619279">
      <w:bodyDiv w:val="1"/>
      <w:marLeft w:val="0"/>
      <w:marRight w:val="0"/>
      <w:marTop w:val="0"/>
      <w:marBottom w:val="0"/>
      <w:divBdr>
        <w:top w:val="none" w:sz="0" w:space="0" w:color="auto"/>
        <w:left w:val="none" w:sz="0" w:space="0" w:color="auto"/>
        <w:bottom w:val="none" w:sz="0" w:space="0" w:color="auto"/>
        <w:right w:val="none" w:sz="0" w:space="0" w:color="auto"/>
      </w:divBdr>
    </w:div>
    <w:div w:id="413625846">
      <w:bodyDiv w:val="1"/>
      <w:marLeft w:val="0"/>
      <w:marRight w:val="0"/>
      <w:marTop w:val="0"/>
      <w:marBottom w:val="0"/>
      <w:divBdr>
        <w:top w:val="none" w:sz="0" w:space="0" w:color="auto"/>
        <w:left w:val="none" w:sz="0" w:space="0" w:color="auto"/>
        <w:bottom w:val="none" w:sz="0" w:space="0" w:color="auto"/>
        <w:right w:val="none" w:sz="0" w:space="0" w:color="auto"/>
      </w:divBdr>
    </w:div>
    <w:div w:id="421875286">
      <w:bodyDiv w:val="1"/>
      <w:marLeft w:val="0"/>
      <w:marRight w:val="0"/>
      <w:marTop w:val="0"/>
      <w:marBottom w:val="0"/>
      <w:divBdr>
        <w:top w:val="none" w:sz="0" w:space="0" w:color="auto"/>
        <w:left w:val="none" w:sz="0" w:space="0" w:color="auto"/>
        <w:bottom w:val="none" w:sz="0" w:space="0" w:color="auto"/>
        <w:right w:val="none" w:sz="0" w:space="0" w:color="auto"/>
      </w:divBdr>
    </w:div>
    <w:div w:id="439497802">
      <w:bodyDiv w:val="1"/>
      <w:marLeft w:val="0"/>
      <w:marRight w:val="0"/>
      <w:marTop w:val="0"/>
      <w:marBottom w:val="0"/>
      <w:divBdr>
        <w:top w:val="none" w:sz="0" w:space="0" w:color="auto"/>
        <w:left w:val="none" w:sz="0" w:space="0" w:color="auto"/>
        <w:bottom w:val="none" w:sz="0" w:space="0" w:color="auto"/>
        <w:right w:val="none" w:sz="0" w:space="0" w:color="auto"/>
      </w:divBdr>
    </w:div>
    <w:div w:id="441071154">
      <w:bodyDiv w:val="1"/>
      <w:marLeft w:val="0"/>
      <w:marRight w:val="0"/>
      <w:marTop w:val="0"/>
      <w:marBottom w:val="0"/>
      <w:divBdr>
        <w:top w:val="none" w:sz="0" w:space="0" w:color="auto"/>
        <w:left w:val="none" w:sz="0" w:space="0" w:color="auto"/>
        <w:bottom w:val="none" w:sz="0" w:space="0" w:color="auto"/>
        <w:right w:val="none" w:sz="0" w:space="0" w:color="auto"/>
      </w:divBdr>
    </w:div>
    <w:div w:id="447168139">
      <w:bodyDiv w:val="1"/>
      <w:marLeft w:val="0"/>
      <w:marRight w:val="0"/>
      <w:marTop w:val="0"/>
      <w:marBottom w:val="0"/>
      <w:divBdr>
        <w:top w:val="none" w:sz="0" w:space="0" w:color="auto"/>
        <w:left w:val="none" w:sz="0" w:space="0" w:color="auto"/>
        <w:bottom w:val="none" w:sz="0" w:space="0" w:color="auto"/>
        <w:right w:val="none" w:sz="0" w:space="0" w:color="auto"/>
      </w:divBdr>
    </w:div>
    <w:div w:id="451946442">
      <w:bodyDiv w:val="1"/>
      <w:marLeft w:val="0"/>
      <w:marRight w:val="0"/>
      <w:marTop w:val="0"/>
      <w:marBottom w:val="0"/>
      <w:divBdr>
        <w:top w:val="none" w:sz="0" w:space="0" w:color="auto"/>
        <w:left w:val="none" w:sz="0" w:space="0" w:color="auto"/>
        <w:bottom w:val="none" w:sz="0" w:space="0" w:color="auto"/>
        <w:right w:val="none" w:sz="0" w:space="0" w:color="auto"/>
      </w:divBdr>
    </w:div>
    <w:div w:id="453062949">
      <w:bodyDiv w:val="1"/>
      <w:marLeft w:val="0"/>
      <w:marRight w:val="0"/>
      <w:marTop w:val="0"/>
      <w:marBottom w:val="0"/>
      <w:divBdr>
        <w:top w:val="none" w:sz="0" w:space="0" w:color="auto"/>
        <w:left w:val="none" w:sz="0" w:space="0" w:color="auto"/>
        <w:bottom w:val="none" w:sz="0" w:space="0" w:color="auto"/>
        <w:right w:val="none" w:sz="0" w:space="0" w:color="auto"/>
      </w:divBdr>
    </w:div>
    <w:div w:id="471488557">
      <w:bodyDiv w:val="1"/>
      <w:marLeft w:val="0"/>
      <w:marRight w:val="0"/>
      <w:marTop w:val="0"/>
      <w:marBottom w:val="0"/>
      <w:divBdr>
        <w:top w:val="none" w:sz="0" w:space="0" w:color="auto"/>
        <w:left w:val="none" w:sz="0" w:space="0" w:color="auto"/>
        <w:bottom w:val="none" w:sz="0" w:space="0" w:color="auto"/>
        <w:right w:val="none" w:sz="0" w:space="0" w:color="auto"/>
      </w:divBdr>
    </w:div>
    <w:div w:id="472065137">
      <w:bodyDiv w:val="1"/>
      <w:marLeft w:val="0"/>
      <w:marRight w:val="0"/>
      <w:marTop w:val="0"/>
      <w:marBottom w:val="0"/>
      <w:divBdr>
        <w:top w:val="none" w:sz="0" w:space="0" w:color="auto"/>
        <w:left w:val="none" w:sz="0" w:space="0" w:color="auto"/>
        <w:bottom w:val="none" w:sz="0" w:space="0" w:color="auto"/>
        <w:right w:val="none" w:sz="0" w:space="0" w:color="auto"/>
      </w:divBdr>
    </w:div>
    <w:div w:id="472262010">
      <w:bodyDiv w:val="1"/>
      <w:marLeft w:val="0"/>
      <w:marRight w:val="0"/>
      <w:marTop w:val="0"/>
      <w:marBottom w:val="0"/>
      <w:divBdr>
        <w:top w:val="none" w:sz="0" w:space="0" w:color="auto"/>
        <w:left w:val="none" w:sz="0" w:space="0" w:color="auto"/>
        <w:bottom w:val="none" w:sz="0" w:space="0" w:color="auto"/>
        <w:right w:val="none" w:sz="0" w:space="0" w:color="auto"/>
      </w:divBdr>
    </w:div>
    <w:div w:id="473716084">
      <w:bodyDiv w:val="1"/>
      <w:marLeft w:val="0"/>
      <w:marRight w:val="0"/>
      <w:marTop w:val="0"/>
      <w:marBottom w:val="0"/>
      <w:divBdr>
        <w:top w:val="none" w:sz="0" w:space="0" w:color="auto"/>
        <w:left w:val="none" w:sz="0" w:space="0" w:color="auto"/>
        <w:bottom w:val="none" w:sz="0" w:space="0" w:color="auto"/>
        <w:right w:val="none" w:sz="0" w:space="0" w:color="auto"/>
      </w:divBdr>
    </w:div>
    <w:div w:id="487403787">
      <w:bodyDiv w:val="1"/>
      <w:marLeft w:val="0"/>
      <w:marRight w:val="0"/>
      <w:marTop w:val="0"/>
      <w:marBottom w:val="0"/>
      <w:divBdr>
        <w:top w:val="none" w:sz="0" w:space="0" w:color="auto"/>
        <w:left w:val="none" w:sz="0" w:space="0" w:color="auto"/>
        <w:bottom w:val="none" w:sz="0" w:space="0" w:color="auto"/>
        <w:right w:val="none" w:sz="0" w:space="0" w:color="auto"/>
      </w:divBdr>
    </w:div>
    <w:div w:id="490679481">
      <w:bodyDiv w:val="1"/>
      <w:marLeft w:val="0"/>
      <w:marRight w:val="0"/>
      <w:marTop w:val="0"/>
      <w:marBottom w:val="0"/>
      <w:divBdr>
        <w:top w:val="none" w:sz="0" w:space="0" w:color="auto"/>
        <w:left w:val="none" w:sz="0" w:space="0" w:color="auto"/>
        <w:bottom w:val="none" w:sz="0" w:space="0" w:color="auto"/>
        <w:right w:val="none" w:sz="0" w:space="0" w:color="auto"/>
      </w:divBdr>
    </w:div>
    <w:div w:id="494422579">
      <w:bodyDiv w:val="1"/>
      <w:marLeft w:val="0"/>
      <w:marRight w:val="0"/>
      <w:marTop w:val="0"/>
      <w:marBottom w:val="0"/>
      <w:divBdr>
        <w:top w:val="none" w:sz="0" w:space="0" w:color="auto"/>
        <w:left w:val="none" w:sz="0" w:space="0" w:color="auto"/>
        <w:bottom w:val="none" w:sz="0" w:space="0" w:color="auto"/>
        <w:right w:val="none" w:sz="0" w:space="0" w:color="auto"/>
      </w:divBdr>
    </w:div>
    <w:div w:id="502087675">
      <w:bodyDiv w:val="1"/>
      <w:marLeft w:val="0"/>
      <w:marRight w:val="0"/>
      <w:marTop w:val="0"/>
      <w:marBottom w:val="0"/>
      <w:divBdr>
        <w:top w:val="none" w:sz="0" w:space="0" w:color="auto"/>
        <w:left w:val="none" w:sz="0" w:space="0" w:color="auto"/>
        <w:bottom w:val="none" w:sz="0" w:space="0" w:color="auto"/>
        <w:right w:val="none" w:sz="0" w:space="0" w:color="auto"/>
      </w:divBdr>
    </w:div>
    <w:div w:id="503127305">
      <w:bodyDiv w:val="1"/>
      <w:marLeft w:val="0"/>
      <w:marRight w:val="0"/>
      <w:marTop w:val="0"/>
      <w:marBottom w:val="0"/>
      <w:divBdr>
        <w:top w:val="none" w:sz="0" w:space="0" w:color="auto"/>
        <w:left w:val="none" w:sz="0" w:space="0" w:color="auto"/>
        <w:bottom w:val="none" w:sz="0" w:space="0" w:color="auto"/>
        <w:right w:val="none" w:sz="0" w:space="0" w:color="auto"/>
      </w:divBdr>
    </w:div>
    <w:div w:id="512844058">
      <w:bodyDiv w:val="1"/>
      <w:marLeft w:val="0"/>
      <w:marRight w:val="0"/>
      <w:marTop w:val="0"/>
      <w:marBottom w:val="0"/>
      <w:divBdr>
        <w:top w:val="none" w:sz="0" w:space="0" w:color="auto"/>
        <w:left w:val="none" w:sz="0" w:space="0" w:color="auto"/>
        <w:bottom w:val="none" w:sz="0" w:space="0" w:color="auto"/>
        <w:right w:val="none" w:sz="0" w:space="0" w:color="auto"/>
      </w:divBdr>
    </w:div>
    <w:div w:id="519587567">
      <w:bodyDiv w:val="1"/>
      <w:marLeft w:val="0"/>
      <w:marRight w:val="0"/>
      <w:marTop w:val="0"/>
      <w:marBottom w:val="0"/>
      <w:divBdr>
        <w:top w:val="none" w:sz="0" w:space="0" w:color="auto"/>
        <w:left w:val="none" w:sz="0" w:space="0" w:color="auto"/>
        <w:bottom w:val="none" w:sz="0" w:space="0" w:color="auto"/>
        <w:right w:val="none" w:sz="0" w:space="0" w:color="auto"/>
      </w:divBdr>
    </w:div>
    <w:div w:id="551817825">
      <w:bodyDiv w:val="1"/>
      <w:marLeft w:val="0"/>
      <w:marRight w:val="0"/>
      <w:marTop w:val="0"/>
      <w:marBottom w:val="0"/>
      <w:divBdr>
        <w:top w:val="none" w:sz="0" w:space="0" w:color="auto"/>
        <w:left w:val="none" w:sz="0" w:space="0" w:color="auto"/>
        <w:bottom w:val="none" w:sz="0" w:space="0" w:color="auto"/>
        <w:right w:val="none" w:sz="0" w:space="0" w:color="auto"/>
      </w:divBdr>
    </w:div>
    <w:div w:id="568615661">
      <w:bodyDiv w:val="1"/>
      <w:marLeft w:val="0"/>
      <w:marRight w:val="0"/>
      <w:marTop w:val="0"/>
      <w:marBottom w:val="0"/>
      <w:divBdr>
        <w:top w:val="none" w:sz="0" w:space="0" w:color="auto"/>
        <w:left w:val="none" w:sz="0" w:space="0" w:color="auto"/>
        <w:bottom w:val="none" w:sz="0" w:space="0" w:color="auto"/>
        <w:right w:val="none" w:sz="0" w:space="0" w:color="auto"/>
      </w:divBdr>
    </w:div>
    <w:div w:id="605356604">
      <w:bodyDiv w:val="1"/>
      <w:marLeft w:val="0"/>
      <w:marRight w:val="0"/>
      <w:marTop w:val="0"/>
      <w:marBottom w:val="0"/>
      <w:divBdr>
        <w:top w:val="none" w:sz="0" w:space="0" w:color="auto"/>
        <w:left w:val="none" w:sz="0" w:space="0" w:color="auto"/>
        <w:bottom w:val="none" w:sz="0" w:space="0" w:color="auto"/>
        <w:right w:val="none" w:sz="0" w:space="0" w:color="auto"/>
      </w:divBdr>
    </w:div>
    <w:div w:id="607126407">
      <w:bodyDiv w:val="1"/>
      <w:marLeft w:val="0"/>
      <w:marRight w:val="0"/>
      <w:marTop w:val="0"/>
      <w:marBottom w:val="0"/>
      <w:divBdr>
        <w:top w:val="none" w:sz="0" w:space="0" w:color="auto"/>
        <w:left w:val="none" w:sz="0" w:space="0" w:color="auto"/>
        <w:bottom w:val="none" w:sz="0" w:space="0" w:color="auto"/>
        <w:right w:val="none" w:sz="0" w:space="0" w:color="auto"/>
      </w:divBdr>
    </w:div>
    <w:div w:id="618529138">
      <w:bodyDiv w:val="1"/>
      <w:marLeft w:val="0"/>
      <w:marRight w:val="0"/>
      <w:marTop w:val="0"/>
      <w:marBottom w:val="0"/>
      <w:divBdr>
        <w:top w:val="none" w:sz="0" w:space="0" w:color="auto"/>
        <w:left w:val="none" w:sz="0" w:space="0" w:color="auto"/>
        <w:bottom w:val="none" w:sz="0" w:space="0" w:color="auto"/>
        <w:right w:val="none" w:sz="0" w:space="0" w:color="auto"/>
      </w:divBdr>
    </w:div>
    <w:div w:id="631405806">
      <w:bodyDiv w:val="1"/>
      <w:marLeft w:val="0"/>
      <w:marRight w:val="0"/>
      <w:marTop w:val="0"/>
      <w:marBottom w:val="0"/>
      <w:divBdr>
        <w:top w:val="none" w:sz="0" w:space="0" w:color="auto"/>
        <w:left w:val="none" w:sz="0" w:space="0" w:color="auto"/>
        <w:bottom w:val="none" w:sz="0" w:space="0" w:color="auto"/>
        <w:right w:val="none" w:sz="0" w:space="0" w:color="auto"/>
      </w:divBdr>
    </w:div>
    <w:div w:id="638611389">
      <w:bodyDiv w:val="1"/>
      <w:marLeft w:val="0"/>
      <w:marRight w:val="0"/>
      <w:marTop w:val="0"/>
      <w:marBottom w:val="0"/>
      <w:divBdr>
        <w:top w:val="none" w:sz="0" w:space="0" w:color="auto"/>
        <w:left w:val="none" w:sz="0" w:space="0" w:color="auto"/>
        <w:bottom w:val="none" w:sz="0" w:space="0" w:color="auto"/>
        <w:right w:val="none" w:sz="0" w:space="0" w:color="auto"/>
      </w:divBdr>
    </w:div>
    <w:div w:id="650594267">
      <w:bodyDiv w:val="1"/>
      <w:marLeft w:val="0"/>
      <w:marRight w:val="0"/>
      <w:marTop w:val="0"/>
      <w:marBottom w:val="0"/>
      <w:divBdr>
        <w:top w:val="none" w:sz="0" w:space="0" w:color="auto"/>
        <w:left w:val="none" w:sz="0" w:space="0" w:color="auto"/>
        <w:bottom w:val="none" w:sz="0" w:space="0" w:color="auto"/>
        <w:right w:val="none" w:sz="0" w:space="0" w:color="auto"/>
      </w:divBdr>
    </w:div>
    <w:div w:id="665473502">
      <w:bodyDiv w:val="1"/>
      <w:marLeft w:val="0"/>
      <w:marRight w:val="0"/>
      <w:marTop w:val="0"/>
      <w:marBottom w:val="0"/>
      <w:divBdr>
        <w:top w:val="none" w:sz="0" w:space="0" w:color="auto"/>
        <w:left w:val="none" w:sz="0" w:space="0" w:color="auto"/>
        <w:bottom w:val="none" w:sz="0" w:space="0" w:color="auto"/>
        <w:right w:val="none" w:sz="0" w:space="0" w:color="auto"/>
      </w:divBdr>
    </w:div>
    <w:div w:id="713433962">
      <w:bodyDiv w:val="1"/>
      <w:marLeft w:val="0"/>
      <w:marRight w:val="0"/>
      <w:marTop w:val="0"/>
      <w:marBottom w:val="0"/>
      <w:divBdr>
        <w:top w:val="none" w:sz="0" w:space="0" w:color="auto"/>
        <w:left w:val="none" w:sz="0" w:space="0" w:color="auto"/>
        <w:bottom w:val="none" w:sz="0" w:space="0" w:color="auto"/>
        <w:right w:val="none" w:sz="0" w:space="0" w:color="auto"/>
      </w:divBdr>
    </w:div>
    <w:div w:id="714618313">
      <w:bodyDiv w:val="1"/>
      <w:marLeft w:val="0"/>
      <w:marRight w:val="0"/>
      <w:marTop w:val="0"/>
      <w:marBottom w:val="0"/>
      <w:divBdr>
        <w:top w:val="none" w:sz="0" w:space="0" w:color="auto"/>
        <w:left w:val="none" w:sz="0" w:space="0" w:color="auto"/>
        <w:bottom w:val="none" w:sz="0" w:space="0" w:color="auto"/>
        <w:right w:val="none" w:sz="0" w:space="0" w:color="auto"/>
      </w:divBdr>
    </w:div>
    <w:div w:id="714963202">
      <w:bodyDiv w:val="1"/>
      <w:marLeft w:val="0"/>
      <w:marRight w:val="0"/>
      <w:marTop w:val="0"/>
      <w:marBottom w:val="0"/>
      <w:divBdr>
        <w:top w:val="none" w:sz="0" w:space="0" w:color="auto"/>
        <w:left w:val="none" w:sz="0" w:space="0" w:color="auto"/>
        <w:bottom w:val="none" w:sz="0" w:space="0" w:color="auto"/>
        <w:right w:val="none" w:sz="0" w:space="0" w:color="auto"/>
      </w:divBdr>
    </w:div>
    <w:div w:id="718822307">
      <w:bodyDiv w:val="1"/>
      <w:marLeft w:val="0"/>
      <w:marRight w:val="0"/>
      <w:marTop w:val="0"/>
      <w:marBottom w:val="0"/>
      <w:divBdr>
        <w:top w:val="none" w:sz="0" w:space="0" w:color="auto"/>
        <w:left w:val="none" w:sz="0" w:space="0" w:color="auto"/>
        <w:bottom w:val="none" w:sz="0" w:space="0" w:color="auto"/>
        <w:right w:val="none" w:sz="0" w:space="0" w:color="auto"/>
      </w:divBdr>
    </w:div>
    <w:div w:id="733043445">
      <w:bodyDiv w:val="1"/>
      <w:marLeft w:val="0"/>
      <w:marRight w:val="0"/>
      <w:marTop w:val="0"/>
      <w:marBottom w:val="0"/>
      <w:divBdr>
        <w:top w:val="none" w:sz="0" w:space="0" w:color="auto"/>
        <w:left w:val="none" w:sz="0" w:space="0" w:color="auto"/>
        <w:bottom w:val="none" w:sz="0" w:space="0" w:color="auto"/>
        <w:right w:val="none" w:sz="0" w:space="0" w:color="auto"/>
      </w:divBdr>
    </w:div>
    <w:div w:id="736175069">
      <w:bodyDiv w:val="1"/>
      <w:marLeft w:val="0"/>
      <w:marRight w:val="0"/>
      <w:marTop w:val="0"/>
      <w:marBottom w:val="0"/>
      <w:divBdr>
        <w:top w:val="none" w:sz="0" w:space="0" w:color="auto"/>
        <w:left w:val="none" w:sz="0" w:space="0" w:color="auto"/>
        <w:bottom w:val="none" w:sz="0" w:space="0" w:color="auto"/>
        <w:right w:val="none" w:sz="0" w:space="0" w:color="auto"/>
      </w:divBdr>
    </w:div>
    <w:div w:id="755441739">
      <w:bodyDiv w:val="1"/>
      <w:marLeft w:val="0"/>
      <w:marRight w:val="0"/>
      <w:marTop w:val="0"/>
      <w:marBottom w:val="0"/>
      <w:divBdr>
        <w:top w:val="none" w:sz="0" w:space="0" w:color="auto"/>
        <w:left w:val="none" w:sz="0" w:space="0" w:color="auto"/>
        <w:bottom w:val="none" w:sz="0" w:space="0" w:color="auto"/>
        <w:right w:val="none" w:sz="0" w:space="0" w:color="auto"/>
      </w:divBdr>
    </w:div>
    <w:div w:id="759136217">
      <w:bodyDiv w:val="1"/>
      <w:marLeft w:val="0"/>
      <w:marRight w:val="0"/>
      <w:marTop w:val="0"/>
      <w:marBottom w:val="0"/>
      <w:divBdr>
        <w:top w:val="none" w:sz="0" w:space="0" w:color="auto"/>
        <w:left w:val="none" w:sz="0" w:space="0" w:color="auto"/>
        <w:bottom w:val="none" w:sz="0" w:space="0" w:color="auto"/>
        <w:right w:val="none" w:sz="0" w:space="0" w:color="auto"/>
      </w:divBdr>
    </w:div>
    <w:div w:id="773600097">
      <w:bodyDiv w:val="1"/>
      <w:marLeft w:val="0"/>
      <w:marRight w:val="0"/>
      <w:marTop w:val="0"/>
      <w:marBottom w:val="0"/>
      <w:divBdr>
        <w:top w:val="none" w:sz="0" w:space="0" w:color="auto"/>
        <w:left w:val="none" w:sz="0" w:space="0" w:color="auto"/>
        <w:bottom w:val="none" w:sz="0" w:space="0" w:color="auto"/>
        <w:right w:val="none" w:sz="0" w:space="0" w:color="auto"/>
      </w:divBdr>
    </w:div>
    <w:div w:id="788157968">
      <w:bodyDiv w:val="1"/>
      <w:marLeft w:val="0"/>
      <w:marRight w:val="0"/>
      <w:marTop w:val="0"/>
      <w:marBottom w:val="0"/>
      <w:divBdr>
        <w:top w:val="none" w:sz="0" w:space="0" w:color="auto"/>
        <w:left w:val="none" w:sz="0" w:space="0" w:color="auto"/>
        <w:bottom w:val="none" w:sz="0" w:space="0" w:color="auto"/>
        <w:right w:val="none" w:sz="0" w:space="0" w:color="auto"/>
      </w:divBdr>
    </w:div>
    <w:div w:id="796988841">
      <w:bodyDiv w:val="1"/>
      <w:marLeft w:val="0"/>
      <w:marRight w:val="0"/>
      <w:marTop w:val="0"/>
      <w:marBottom w:val="0"/>
      <w:divBdr>
        <w:top w:val="none" w:sz="0" w:space="0" w:color="auto"/>
        <w:left w:val="none" w:sz="0" w:space="0" w:color="auto"/>
        <w:bottom w:val="none" w:sz="0" w:space="0" w:color="auto"/>
        <w:right w:val="none" w:sz="0" w:space="0" w:color="auto"/>
      </w:divBdr>
    </w:div>
    <w:div w:id="808397220">
      <w:bodyDiv w:val="1"/>
      <w:marLeft w:val="0"/>
      <w:marRight w:val="0"/>
      <w:marTop w:val="0"/>
      <w:marBottom w:val="0"/>
      <w:divBdr>
        <w:top w:val="none" w:sz="0" w:space="0" w:color="auto"/>
        <w:left w:val="none" w:sz="0" w:space="0" w:color="auto"/>
        <w:bottom w:val="none" w:sz="0" w:space="0" w:color="auto"/>
        <w:right w:val="none" w:sz="0" w:space="0" w:color="auto"/>
      </w:divBdr>
    </w:div>
    <w:div w:id="816607303">
      <w:bodyDiv w:val="1"/>
      <w:marLeft w:val="0"/>
      <w:marRight w:val="0"/>
      <w:marTop w:val="0"/>
      <w:marBottom w:val="0"/>
      <w:divBdr>
        <w:top w:val="none" w:sz="0" w:space="0" w:color="auto"/>
        <w:left w:val="none" w:sz="0" w:space="0" w:color="auto"/>
        <w:bottom w:val="none" w:sz="0" w:space="0" w:color="auto"/>
        <w:right w:val="none" w:sz="0" w:space="0" w:color="auto"/>
      </w:divBdr>
    </w:div>
    <w:div w:id="827861556">
      <w:bodyDiv w:val="1"/>
      <w:marLeft w:val="0"/>
      <w:marRight w:val="0"/>
      <w:marTop w:val="0"/>
      <w:marBottom w:val="0"/>
      <w:divBdr>
        <w:top w:val="none" w:sz="0" w:space="0" w:color="auto"/>
        <w:left w:val="none" w:sz="0" w:space="0" w:color="auto"/>
        <w:bottom w:val="none" w:sz="0" w:space="0" w:color="auto"/>
        <w:right w:val="none" w:sz="0" w:space="0" w:color="auto"/>
      </w:divBdr>
    </w:div>
    <w:div w:id="832260583">
      <w:bodyDiv w:val="1"/>
      <w:marLeft w:val="0"/>
      <w:marRight w:val="0"/>
      <w:marTop w:val="0"/>
      <w:marBottom w:val="0"/>
      <w:divBdr>
        <w:top w:val="none" w:sz="0" w:space="0" w:color="auto"/>
        <w:left w:val="none" w:sz="0" w:space="0" w:color="auto"/>
        <w:bottom w:val="none" w:sz="0" w:space="0" w:color="auto"/>
        <w:right w:val="none" w:sz="0" w:space="0" w:color="auto"/>
      </w:divBdr>
    </w:div>
    <w:div w:id="840779886">
      <w:bodyDiv w:val="1"/>
      <w:marLeft w:val="0"/>
      <w:marRight w:val="0"/>
      <w:marTop w:val="0"/>
      <w:marBottom w:val="0"/>
      <w:divBdr>
        <w:top w:val="none" w:sz="0" w:space="0" w:color="auto"/>
        <w:left w:val="none" w:sz="0" w:space="0" w:color="auto"/>
        <w:bottom w:val="none" w:sz="0" w:space="0" w:color="auto"/>
        <w:right w:val="none" w:sz="0" w:space="0" w:color="auto"/>
      </w:divBdr>
    </w:div>
    <w:div w:id="852300222">
      <w:bodyDiv w:val="1"/>
      <w:marLeft w:val="0"/>
      <w:marRight w:val="0"/>
      <w:marTop w:val="0"/>
      <w:marBottom w:val="0"/>
      <w:divBdr>
        <w:top w:val="none" w:sz="0" w:space="0" w:color="auto"/>
        <w:left w:val="none" w:sz="0" w:space="0" w:color="auto"/>
        <w:bottom w:val="none" w:sz="0" w:space="0" w:color="auto"/>
        <w:right w:val="none" w:sz="0" w:space="0" w:color="auto"/>
      </w:divBdr>
    </w:div>
    <w:div w:id="856230770">
      <w:bodyDiv w:val="1"/>
      <w:marLeft w:val="0"/>
      <w:marRight w:val="0"/>
      <w:marTop w:val="0"/>
      <w:marBottom w:val="0"/>
      <w:divBdr>
        <w:top w:val="none" w:sz="0" w:space="0" w:color="auto"/>
        <w:left w:val="none" w:sz="0" w:space="0" w:color="auto"/>
        <w:bottom w:val="none" w:sz="0" w:space="0" w:color="auto"/>
        <w:right w:val="none" w:sz="0" w:space="0" w:color="auto"/>
      </w:divBdr>
    </w:div>
    <w:div w:id="863329646">
      <w:bodyDiv w:val="1"/>
      <w:marLeft w:val="0"/>
      <w:marRight w:val="0"/>
      <w:marTop w:val="0"/>
      <w:marBottom w:val="0"/>
      <w:divBdr>
        <w:top w:val="none" w:sz="0" w:space="0" w:color="auto"/>
        <w:left w:val="none" w:sz="0" w:space="0" w:color="auto"/>
        <w:bottom w:val="none" w:sz="0" w:space="0" w:color="auto"/>
        <w:right w:val="none" w:sz="0" w:space="0" w:color="auto"/>
      </w:divBdr>
    </w:div>
    <w:div w:id="883754004">
      <w:bodyDiv w:val="1"/>
      <w:marLeft w:val="0"/>
      <w:marRight w:val="0"/>
      <w:marTop w:val="0"/>
      <w:marBottom w:val="0"/>
      <w:divBdr>
        <w:top w:val="none" w:sz="0" w:space="0" w:color="auto"/>
        <w:left w:val="none" w:sz="0" w:space="0" w:color="auto"/>
        <w:bottom w:val="none" w:sz="0" w:space="0" w:color="auto"/>
        <w:right w:val="none" w:sz="0" w:space="0" w:color="auto"/>
      </w:divBdr>
    </w:div>
    <w:div w:id="884290471">
      <w:bodyDiv w:val="1"/>
      <w:marLeft w:val="0"/>
      <w:marRight w:val="0"/>
      <w:marTop w:val="0"/>
      <w:marBottom w:val="0"/>
      <w:divBdr>
        <w:top w:val="none" w:sz="0" w:space="0" w:color="auto"/>
        <w:left w:val="none" w:sz="0" w:space="0" w:color="auto"/>
        <w:bottom w:val="none" w:sz="0" w:space="0" w:color="auto"/>
        <w:right w:val="none" w:sz="0" w:space="0" w:color="auto"/>
      </w:divBdr>
    </w:div>
    <w:div w:id="905796816">
      <w:bodyDiv w:val="1"/>
      <w:marLeft w:val="0"/>
      <w:marRight w:val="0"/>
      <w:marTop w:val="0"/>
      <w:marBottom w:val="0"/>
      <w:divBdr>
        <w:top w:val="none" w:sz="0" w:space="0" w:color="auto"/>
        <w:left w:val="none" w:sz="0" w:space="0" w:color="auto"/>
        <w:bottom w:val="none" w:sz="0" w:space="0" w:color="auto"/>
        <w:right w:val="none" w:sz="0" w:space="0" w:color="auto"/>
      </w:divBdr>
    </w:div>
    <w:div w:id="916479777">
      <w:bodyDiv w:val="1"/>
      <w:marLeft w:val="0"/>
      <w:marRight w:val="0"/>
      <w:marTop w:val="0"/>
      <w:marBottom w:val="0"/>
      <w:divBdr>
        <w:top w:val="none" w:sz="0" w:space="0" w:color="auto"/>
        <w:left w:val="none" w:sz="0" w:space="0" w:color="auto"/>
        <w:bottom w:val="none" w:sz="0" w:space="0" w:color="auto"/>
        <w:right w:val="none" w:sz="0" w:space="0" w:color="auto"/>
      </w:divBdr>
    </w:div>
    <w:div w:id="916666335">
      <w:bodyDiv w:val="1"/>
      <w:marLeft w:val="0"/>
      <w:marRight w:val="0"/>
      <w:marTop w:val="0"/>
      <w:marBottom w:val="0"/>
      <w:divBdr>
        <w:top w:val="none" w:sz="0" w:space="0" w:color="auto"/>
        <w:left w:val="none" w:sz="0" w:space="0" w:color="auto"/>
        <w:bottom w:val="none" w:sz="0" w:space="0" w:color="auto"/>
        <w:right w:val="none" w:sz="0" w:space="0" w:color="auto"/>
      </w:divBdr>
    </w:div>
    <w:div w:id="927155830">
      <w:bodyDiv w:val="1"/>
      <w:marLeft w:val="0"/>
      <w:marRight w:val="0"/>
      <w:marTop w:val="0"/>
      <w:marBottom w:val="0"/>
      <w:divBdr>
        <w:top w:val="none" w:sz="0" w:space="0" w:color="auto"/>
        <w:left w:val="none" w:sz="0" w:space="0" w:color="auto"/>
        <w:bottom w:val="none" w:sz="0" w:space="0" w:color="auto"/>
        <w:right w:val="none" w:sz="0" w:space="0" w:color="auto"/>
      </w:divBdr>
    </w:div>
    <w:div w:id="942805197">
      <w:bodyDiv w:val="1"/>
      <w:marLeft w:val="0"/>
      <w:marRight w:val="0"/>
      <w:marTop w:val="0"/>
      <w:marBottom w:val="0"/>
      <w:divBdr>
        <w:top w:val="none" w:sz="0" w:space="0" w:color="auto"/>
        <w:left w:val="none" w:sz="0" w:space="0" w:color="auto"/>
        <w:bottom w:val="none" w:sz="0" w:space="0" w:color="auto"/>
        <w:right w:val="none" w:sz="0" w:space="0" w:color="auto"/>
      </w:divBdr>
    </w:div>
    <w:div w:id="954941269">
      <w:bodyDiv w:val="1"/>
      <w:marLeft w:val="0"/>
      <w:marRight w:val="0"/>
      <w:marTop w:val="0"/>
      <w:marBottom w:val="0"/>
      <w:divBdr>
        <w:top w:val="none" w:sz="0" w:space="0" w:color="auto"/>
        <w:left w:val="none" w:sz="0" w:space="0" w:color="auto"/>
        <w:bottom w:val="none" w:sz="0" w:space="0" w:color="auto"/>
        <w:right w:val="none" w:sz="0" w:space="0" w:color="auto"/>
      </w:divBdr>
    </w:div>
    <w:div w:id="983655721">
      <w:bodyDiv w:val="1"/>
      <w:marLeft w:val="0"/>
      <w:marRight w:val="0"/>
      <w:marTop w:val="0"/>
      <w:marBottom w:val="0"/>
      <w:divBdr>
        <w:top w:val="none" w:sz="0" w:space="0" w:color="auto"/>
        <w:left w:val="none" w:sz="0" w:space="0" w:color="auto"/>
        <w:bottom w:val="none" w:sz="0" w:space="0" w:color="auto"/>
        <w:right w:val="none" w:sz="0" w:space="0" w:color="auto"/>
      </w:divBdr>
    </w:div>
    <w:div w:id="987172233">
      <w:bodyDiv w:val="1"/>
      <w:marLeft w:val="0"/>
      <w:marRight w:val="0"/>
      <w:marTop w:val="0"/>
      <w:marBottom w:val="0"/>
      <w:divBdr>
        <w:top w:val="none" w:sz="0" w:space="0" w:color="auto"/>
        <w:left w:val="none" w:sz="0" w:space="0" w:color="auto"/>
        <w:bottom w:val="none" w:sz="0" w:space="0" w:color="auto"/>
        <w:right w:val="none" w:sz="0" w:space="0" w:color="auto"/>
      </w:divBdr>
    </w:div>
    <w:div w:id="987982128">
      <w:bodyDiv w:val="1"/>
      <w:marLeft w:val="0"/>
      <w:marRight w:val="0"/>
      <w:marTop w:val="0"/>
      <w:marBottom w:val="0"/>
      <w:divBdr>
        <w:top w:val="none" w:sz="0" w:space="0" w:color="auto"/>
        <w:left w:val="none" w:sz="0" w:space="0" w:color="auto"/>
        <w:bottom w:val="none" w:sz="0" w:space="0" w:color="auto"/>
        <w:right w:val="none" w:sz="0" w:space="0" w:color="auto"/>
      </w:divBdr>
    </w:div>
    <w:div w:id="990720824">
      <w:bodyDiv w:val="1"/>
      <w:marLeft w:val="0"/>
      <w:marRight w:val="0"/>
      <w:marTop w:val="0"/>
      <w:marBottom w:val="0"/>
      <w:divBdr>
        <w:top w:val="none" w:sz="0" w:space="0" w:color="auto"/>
        <w:left w:val="none" w:sz="0" w:space="0" w:color="auto"/>
        <w:bottom w:val="none" w:sz="0" w:space="0" w:color="auto"/>
        <w:right w:val="none" w:sz="0" w:space="0" w:color="auto"/>
      </w:divBdr>
    </w:div>
    <w:div w:id="1029335773">
      <w:bodyDiv w:val="1"/>
      <w:marLeft w:val="0"/>
      <w:marRight w:val="0"/>
      <w:marTop w:val="0"/>
      <w:marBottom w:val="0"/>
      <w:divBdr>
        <w:top w:val="none" w:sz="0" w:space="0" w:color="auto"/>
        <w:left w:val="none" w:sz="0" w:space="0" w:color="auto"/>
        <w:bottom w:val="none" w:sz="0" w:space="0" w:color="auto"/>
        <w:right w:val="none" w:sz="0" w:space="0" w:color="auto"/>
      </w:divBdr>
    </w:div>
    <w:div w:id="1048722367">
      <w:bodyDiv w:val="1"/>
      <w:marLeft w:val="0"/>
      <w:marRight w:val="0"/>
      <w:marTop w:val="0"/>
      <w:marBottom w:val="0"/>
      <w:divBdr>
        <w:top w:val="none" w:sz="0" w:space="0" w:color="auto"/>
        <w:left w:val="none" w:sz="0" w:space="0" w:color="auto"/>
        <w:bottom w:val="none" w:sz="0" w:space="0" w:color="auto"/>
        <w:right w:val="none" w:sz="0" w:space="0" w:color="auto"/>
      </w:divBdr>
    </w:div>
    <w:div w:id="1053771696">
      <w:bodyDiv w:val="1"/>
      <w:marLeft w:val="0"/>
      <w:marRight w:val="0"/>
      <w:marTop w:val="0"/>
      <w:marBottom w:val="0"/>
      <w:divBdr>
        <w:top w:val="none" w:sz="0" w:space="0" w:color="auto"/>
        <w:left w:val="none" w:sz="0" w:space="0" w:color="auto"/>
        <w:bottom w:val="none" w:sz="0" w:space="0" w:color="auto"/>
        <w:right w:val="none" w:sz="0" w:space="0" w:color="auto"/>
      </w:divBdr>
    </w:div>
    <w:div w:id="1064334689">
      <w:bodyDiv w:val="1"/>
      <w:marLeft w:val="0"/>
      <w:marRight w:val="0"/>
      <w:marTop w:val="0"/>
      <w:marBottom w:val="0"/>
      <w:divBdr>
        <w:top w:val="none" w:sz="0" w:space="0" w:color="auto"/>
        <w:left w:val="none" w:sz="0" w:space="0" w:color="auto"/>
        <w:bottom w:val="none" w:sz="0" w:space="0" w:color="auto"/>
        <w:right w:val="none" w:sz="0" w:space="0" w:color="auto"/>
      </w:divBdr>
    </w:div>
    <w:div w:id="1064370946">
      <w:bodyDiv w:val="1"/>
      <w:marLeft w:val="0"/>
      <w:marRight w:val="0"/>
      <w:marTop w:val="0"/>
      <w:marBottom w:val="0"/>
      <w:divBdr>
        <w:top w:val="none" w:sz="0" w:space="0" w:color="auto"/>
        <w:left w:val="none" w:sz="0" w:space="0" w:color="auto"/>
        <w:bottom w:val="none" w:sz="0" w:space="0" w:color="auto"/>
        <w:right w:val="none" w:sz="0" w:space="0" w:color="auto"/>
      </w:divBdr>
    </w:div>
    <w:div w:id="1067218395">
      <w:bodyDiv w:val="1"/>
      <w:marLeft w:val="0"/>
      <w:marRight w:val="0"/>
      <w:marTop w:val="0"/>
      <w:marBottom w:val="0"/>
      <w:divBdr>
        <w:top w:val="none" w:sz="0" w:space="0" w:color="auto"/>
        <w:left w:val="none" w:sz="0" w:space="0" w:color="auto"/>
        <w:bottom w:val="none" w:sz="0" w:space="0" w:color="auto"/>
        <w:right w:val="none" w:sz="0" w:space="0" w:color="auto"/>
      </w:divBdr>
    </w:div>
    <w:div w:id="1069503207">
      <w:bodyDiv w:val="1"/>
      <w:marLeft w:val="0"/>
      <w:marRight w:val="0"/>
      <w:marTop w:val="0"/>
      <w:marBottom w:val="0"/>
      <w:divBdr>
        <w:top w:val="none" w:sz="0" w:space="0" w:color="auto"/>
        <w:left w:val="none" w:sz="0" w:space="0" w:color="auto"/>
        <w:bottom w:val="none" w:sz="0" w:space="0" w:color="auto"/>
        <w:right w:val="none" w:sz="0" w:space="0" w:color="auto"/>
      </w:divBdr>
    </w:div>
    <w:div w:id="1079445960">
      <w:bodyDiv w:val="1"/>
      <w:marLeft w:val="0"/>
      <w:marRight w:val="0"/>
      <w:marTop w:val="0"/>
      <w:marBottom w:val="0"/>
      <w:divBdr>
        <w:top w:val="none" w:sz="0" w:space="0" w:color="auto"/>
        <w:left w:val="none" w:sz="0" w:space="0" w:color="auto"/>
        <w:bottom w:val="none" w:sz="0" w:space="0" w:color="auto"/>
        <w:right w:val="none" w:sz="0" w:space="0" w:color="auto"/>
      </w:divBdr>
    </w:div>
    <w:div w:id="1089276675">
      <w:bodyDiv w:val="1"/>
      <w:marLeft w:val="0"/>
      <w:marRight w:val="0"/>
      <w:marTop w:val="0"/>
      <w:marBottom w:val="0"/>
      <w:divBdr>
        <w:top w:val="none" w:sz="0" w:space="0" w:color="auto"/>
        <w:left w:val="none" w:sz="0" w:space="0" w:color="auto"/>
        <w:bottom w:val="none" w:sz="0" w:space="0" w:color="auto"/>
        <w:right w:val="none" w:sz="0" w:space="0" w:color="auto"/>
      </w:divBdr>
    </w:div>
    <w:div w:id="1098019481">
      <w:bodyDiv w:val="1"/>
      <w:marLeft w:val="0"/>
      <w:marRight w:val="0"/>
      <w:marTop w:val="0"/>
      <w:marBottom w:val="0"/>
      <w:divBdr>
        <w:top w:val="none" w:sz="0" w:space="0" w:color="auto"/>
        <w:left w:val="none" w:sz="0" w:space="0" w:color="auto"/>
        <w:bottom w:val="none" w:sz="0" w:space="0" w:color="auto"/>
        <w:right w:val="none" w:sz="0" w:space="0" w:color="auto"/>
      </w:divBdr>
    </w:div>
    <w:div w:id="1111782940">
      <w:bodyDiv w:val="1"/>
      <w:marLeft w:val="0"/>
      <w:marRight w:val="0"/>
      <w:marTop w:val="0"/>
      <w:marBottom w:val="0"/>
      <w:divBdr>
        <w:top w:val="none" w:sz="0" w:space="0" w:color="auto"/>
        <w:left w:val="none" w:sz="0" w:space="0" w:color="auto"/>
        <w:bottom w:val="none" w:sz="0" w:space="0" w:color="auto"/>
        <w:right w:val="none" w:sz="0" w:space="0" w:color="auto"/>
      </w:divBdr>
    </w:div>
    <w:div w:id="1113088440">
      <w:bodyDiv w:val="1"/>
      <w:marLeft w:val="0"/>
      <w:marRight w:val="0"/>
      <w:marTop w:val="0"/>
      <w:marBottom w:val="0"/>
      <w:divBdr>
        <w:top w:val="none" w:sz="0" w:space="0" w:color="auto"/>
        <w:left w:val="none" w:sz="0" w:space="0" w:color="auto"/>
        <w:bottom w:val="none" w:sz="0" w:space="0" w:color="auto"/>
        <w:right w:val="none" w:sz="0" w:space="0" w:color="auto"/>
      </w:divBdr>
    </w:div>
    <w:div w:id="1115715151">
      <w:bodyDiv w:val="1"/>
      <w:marLeft w:val="0"/>
      <w:marRight w:val="0"/>
      <w:marTop w:val="0"/>
      <w:marBottom w:val="0"/>
      <w:divBdr>
        <w:top w:val="none" w:sz="0" w:space="0" w:color="auto"/>
        <w:left w:val="none" w:sz="0" w:space="0" w:color="auto"/>
        <w:bottom w:val="none" w:sz="0" w:space="0" w:color="auto"/>
        <w:right w:val="none" w:sz="0" w:space="0" w:color="auto"/>
      </w:divBdr>
    </w:div>
    <w:div w:id="1134252141">
      <w:bodyDiv w:val="1"/>
      <w:marLeft w:val="0"/>
      <w:marRight w:val="0"/>
      <w:marTop w:val="0"/>
      <w:marBottom w:val="0"/>
      <w:divBdr>
        <w:top w:val="none" w:sz="0" w:space="0" w:color="auto"/>
        <w:left w:val="none" w:sz="0" w:space="0" w:color="auto"/>
        <w:bottom w:val="none" w:sz="0" w:space="0" w:color="auto"/>
        <w:right w:val="none" w:sz="0" w:space="0" w:color="auto"/>
      </w:divBdr>
    </w:div>
    <w:div w:id="1163551143">
      <w:bodyDiv w:val="1"/>
      <w:marLeft w:val="0"/>
      <w:marRight w:val="0"/>
      <w:marTop w:val="0"/>
      <w:marBottom w:val="0"/>
      <w:divBdr>
        <w:top w:val="none" w:sz="0" w:space="0" w:color="auto"/>
        <w:left w:val="none" w:sz="0" w:space="0" w:color="auto"/>
        <w:bottom w:val="none" w:sz="0" w:space="0" w:color="auto"/>
        <w:right w:val="none" w:sz="0" w:space="0" w:color="auto"/>
      </w:divBdr>
    </w:div>
    <w:div w:id="1167019495">
      <w:bodyDiv w:val="1"/>
      <w:marLeft w:val="0"/>
      <w:marRight w:val="0"/>
      <w:marTop w:val="0"/>
      <w:marBottom w:val="0"/>
      <w:divBdr>
        <w:top w:val="none" w:sz="0" w:space="0" w:color="auto"/>
        <w:left w:val="none" w:sz="0" w:space="0" w:color="auto"/>
        <w:bottom w:val="none" w:sz="0" w:space="0" w:color="auto"/>
        <w:right w:val="none" w:sz="0" w:space="0" w:color="auto"/>
      </w:divBdr>
    </w:div>
    <w:div w:id="1172834152">
      <w:bodyDiv w:val="1"/>
      <w:marLeft w:val="0"/>
      <w:marRight w:val="0"/>
      <w:marTop w:val="0"/>
      <w:marBottom w:val="0"/>
      <w:divBdr>
        <w:top w:val="none" w:sz="0" w:space="0" w:color="auto"/>
        <w:left w:val="none" w:sz="0" w:space="0" w:color="auto"/>
        <w:bottom w:val="none" w:sz="0" w:space="0" w:color="auto"/>
        <w:right w:val="none" w:sz="0" w:space="0" w:color="auto"/>
      </w:divBdr>
    </w:div>
    <w:div w:id="1174997476">
      <w:bodyDiv w:val="1"/>
      <w:marLeft w:val="0"/>
      <w:marRight w:val="0"/>
      <w:marTop w:val="0"/>
      <w:marBottom w:val="0"/>
      <w:divBdr>
        <w:top w:val="none" w:sz="0" w:space="0" w:color="auto"/>
        <w:left w:val="none" w:sz="0" w:space="0" w:color="auto"/>
        <w:bottom w:val="none" w:sz="0" w:space="0" w:color="auto"/>
        <w:right w:val="none" w:sz="0" w:space="0" w:color="auto"/>
      </w:divBdr>
    </w:div>
    <w:div w:id="1176726311">
      <w:bodyDiv w:val="1"/>
      <w:marLeft w:val="0"/>
      <w:marRight w:val="0"/>
      <w:marTop w:val="0"/>
      <w:marBottom w:val="0"/>
      <w:divBdr>
        <w:top w:val="none" w:sz="0" w:space="0" w:color="auto"/>
        <w:left w:val="none" w:sz="0" w:space="0" w:color="auto"/>
        <w:bottom w:val="none" w:sz="0" w:space="0" w:color="auto"/>
        <w:right w:val="none" w:sz="0" w:space="0" w:color="auto"/>
      </w:divBdr>
    </w:div>
    <w:div w:id="1190214654">
      <w:bodyDiv w:val="1"/>
      <w:marLeft w:val="0"/>
      <w:marRight w:val="0"/>
      <w:marTop w:val="0"/>
      <w:marBottom w:val="0"/>
      <w:divBdr>
        <w:top w:val="none" w:sz="0" w:space="0" w:color="auto"/>
        <w:left w:val="none" w:sz="0" w:space="0" w:color="auto"/>
        <w:bottom w:val="none" w:sz="0" w:space="0" w:color="auto"/>
        <w:right w:val="none" w:sz="0" w:space="0" w:color="auto"/>
      </w:divBdr>
    </w:div>
    <w:div w:id="1196576162">
      <w:bodyDiv w:val="1"/>
      <w:marLeft w:val="0"/>
      <w:marRight w:val="0"/>
      <w:marTop w:val="0"/>
      <w:marBottom w:val="0"/>
      <w:divBdr>
        <w:top w:val="none" w:sz="0" w:space="0" w:color="auto"/>
        <w:left w:val="none" w:sz="0" w:space="0" w:color="auto"/>
        <w:bottom w:val="none" w:sz="0" w:space="0" w:color="auto"/>
        <w:right w:val="none" w:sz="0" w:space="0" w:color="auto"/>
      </w:divBdr>
    </w:div>
    <w:div w:id="1200317253">
      <w:bodyDiv w:val="1"/>
      <w:marLeft w:val="0"/>
      <w:marRight w:val="0"/>
      <w:marTop w:val="0"/>
      <w:marBottom w:val="0"/>
      <w:divBdr>
        <w:top w:val="none" w:sz="0" w:space="0" w:color="auto"/>
        <w:left w:val="none" w:sz="0" w:space="0" w:color="auto"/>
        <w:bottom w:val="none" w:sz="0" w:space="0" w:color="auto"/>
        <w:right w:val="none" w:sz="0" w:space="0" w:color="auto"/>
      </w:divBdr>
    </w:div>
    <w:div w:id="1202396350">
      <w:bodyDiv w:val="1"/>
      <w:marLeft w:val="0"/>
      <w:marRight w:val="0"/>
      <w:marTop w:val="0"/>
      <w:marBottom w:val="0"/>
      <w:divBdr>
        <w:top w:val="none" w:sz="0" w:space="0" w:color="auto"/>
        <w:left w:val="none" w:sz="0" w:space="0" w:color="auto"/>
        <w:bottom w:val="none" w:sz="0" w:space="0" w:color="auto"/>
        <w:right w:val="none" w:sz="0" w:space="0" w:color="auto"/>
      </w:divBdr>
    </w:div>
    <w:div w:id="1205942096">
      <w:bodyDiv w:val="1"/>
      <w:marLeft w:val="0"/>
      <w:marRight w:val="0"/>
      <w:marTop w:val="0"/>
      <w:marBottom w:val="0"/>
      <w:divBdr>
        <w:top w:val="none" w:sz="0" w:space="0" w:color="auto"/>
        <w:left w:val="none" w:sz="0" w:space="0" w:color="auto"/>
        <w:bottom w:val="none" w:sz="0" w:space="0" w:color="auto"/>
        <w:right w:val="none" w:sz="0" w:space="0" w:color="auto"/>
      </w:divBdr>
    </w:div>
    <w:div w:id="1209146622">
      <w:bodyDiv w:val="1"/>
      <w:marLeft w:val="0"/>
      <w:marRight w:val="0"/>
      <w:marTop w:val="0"/>
      <w:marBottom w:val="0"/>
      <w:divBdr>
        <w:top w:val="none" w:sz="0" w:space="0" w:color="auto"/>
        <w:left w:val="none" w:sz="0" w:space="0" w:color="auto"/>
        <w:bottom w:val="none" w:sz="0" w:space="0" w:color="auto"/>
        <w:right w:val="none" w:sz="0" w:space="0" w:color="auto"/>
      </w:divBdr>
    </w:div>
    <w:div w:id="1231500878">
      <w:bodyDiv w:val="1"/>
      <w:marLeft w:val="0"/>
      <w:marRight w:val="0"/>
      <w:marTop w:val="0"/>
      <w:marBottom w:val="0"/>
      <w:divBdr>
        <w:top w:val="none" w:sz="0" w:space="0" w:color="auto"/>
        <w:left w:val="none" w:sz="0" w:space="0" w:color="auto"/>
        <w:bottom w:val="none" w:sz="0" w:space="0" w:color="auto"/>
        <w:right w:val="none" w:sz="0" w:space="0" w:color="auto"/>
      </w:divBdr>
    </w:div>
    <w:div w:id="1238512894">
      <w:bodyDiv w:val="1"/>
      <w:marLeft w:val="0"/>
      <w:marRight w:val="0"/>
      <w:marTop w:val="0"/>
      <w:marBottom w:val="0"/>
      <w:divBdr>
        <w:top w:val="none" w:sz="0" w:space="0" w:color="auto"/>
        <w:left w:val="none" w:sz="0" w:space="0" w:color="auto"/>
        <w:bottom w:val="none" w:sz="0" w:space="0" w:color="auto"/>
        <w:right w:val="none" w:sz="0" w:space="0" w:color="auto"/>
      </w:divBdr>
    </w:div>
    <w:div w:id="1244605746">
      <w:bodyDiv w:val="1"/>
      <w:marLeft w:val="0"/>
      <w:marRight w:val="0"/>
      <w:marTop w:val="0"/>
      <w:marBottom w:val="0"/>
      <w:divBdr>
        <w:top w:val="none" w:sz="0" w:space="0" w:color="auto"/>
        <w:left w:val="none" w:sz="0" w:space="0" w:color="auto"/>
        <w:bottom w:val="none" w:sz="0" w:space="0" w:color="auto"/>
        <w:right w:val="none" w:sz="0" w:space="0" w:color="auto"/>
      </w:divBdr>
    </w:div>
    <w:div w:id="1249271861">
      <w:bodyDiv w:val="1"/>
      <w:marLeft w:val="0"/>
      <w:marRight w:val="0"/>
      <w:marTop w:val="0"/>
      <w:marBottom w:val="0"/>
      <w:divBdr>
        <w:top w:val="none" w:sz="0" w:space="0" w:color="auto"/>
        <w:left w:val="none" w:sz="0" w:space="0" w:color="auto"/>
        <w:bottom w:val="none" w:sz="0" w:space="0" w:color="auto"/>
        <w:right w:val="none" w:sz="0" w:space="0" w:color="auto"/>
      </w:divBdr>
    </w:div>
    <w:div w:id="1250695542">
      <w:bodyDiv w:val="1"/>
      <w:marLeft w:val="0"/>
      <w:marRight w:val="0"/>
      <w:marTop w:val="0"/>
      <w:marBottom w:val="0"/>
      <w:divBdr>
        <w:top w:val="none" w:sz="0" w:space="0" w:color="auto"/>
        <w:left w:val="none" w:sz="0" w:space="0" w:color="auto"/>
        <w:bottom w:val="none" w:sz="0" w:space="0" w:color="auto"/>
        <w:right w:val="none" w:sz="0" w:space="0" w:color="auto"/>
      </w:divBdr>
    </w:div>
    <w:div w:id="1255019846">
      <w:bodyDiv w:val="1"/>
      <w:marLeft w:val="0"/>
      <w:marRight w:val="0"/>
      <w:marTop w:val="0"/>
      <w:marBottom w:val="0"/>
      <w:divBdr>
        <w:top w:val="none" w:sz="0" w:space="0" w:color="auto"/>
        <w:left w:val="none" w:sz="0" w:space="0" w:color="auto"/>
        <w:bottom w:val="none" w:sz="0" w:space="0" w:color="auto"/>
        <w:right w:val="none" w:sz="0" w:space="0" w:color="auto"/>
      </w:divBdr>
    </w:div>
    <w:div w:id="1259678806">
      <w:bodyDiv w:val="1"/>
      <w:marLeft w:val="0"/>
      <w:marRight w:val="0"/>
      <w:marTop w:val="0"/>
      <w:marBottom w:val="0"/>
      <w:divBdr>
        <w:top w:val="none" w:sz="0" w:space="0" w:color="auto"/>
        <w:left w:val="none" w:sz="0" w:space="0" w:color="auto"/>
        <w:bottom w:val="none" w:sz="0" w:space="0" w:color="auto"/>
        <w:right w:val="none" w:sz="0" w:space="0" w:color="auto"/>
      </w:divBdr>
    </w:div>
    <w:div w:id="1268463830">
      <w:bodyDiv w:val="1"/>
      <w:marLeft w:val="0"/>
      <w:marRight w:val="0"/>
      <w:marTop w:val="0"/>
      <w:marBottom w:val="0"/>
      <w:divBdr>
        <w:top w:val="none" w:sz="0" w:space="0" w:color="auto"/>
        <w:left w:val="none" w:sz="0" w:space="0" w:color="auto"/>
        <w:bottom w:val="none" w:sz="0" w:space="0" w:color="auto"/>
        <w:right w:val="none" w:sz="0" w:space="0" w:color="auto"/>
      </w:divBdr>
    </w:div>
    <w:div w:id="1269001720">
      <w:bodyDiv w:val="1"/>
      <w:marLeft w:val="0"/>
      <w:marRight w:val="0"/>
      <w:marTop w:val="0"/>
      <w:marBottom w:val="0"/>
      <w:divBdr>
        <w:top w:val="none" w:sz="0" w:space="0" w:color="auto"/>
        <w:left w:val="none" w:sz="0" w:space="0" w:color="auto"/>
        <w:bottom w:val="none" w:sz="0" w:space="0" w:color="auto"/>
        <w:right w:val="none" w:sz="0" w:space="0" w:color="auto"/>
      </w:divBdr>
    </w:div>
    <w:div w:id="1274938002">
      <w:bodyDiv w:val="1"/>
      <w:marLeft w:val="0"/>
      <w:marRight w:val="0"/>
      <w:marTop w:val="0"/>
      <w:marBottom w:val="0"/>
      <w:divBdr>
        <w:top w:val="none" w:sz="0" w:space="0" w:color="auto"/>
        <w:left w:val="none" w:sz="0" w:space="0" w:color="auto"/>
        <w:bottom w:val="none" w:sz="0" w:space="0" w:color="auto"/>
        <w:right w:val="none" w:sz="0" w:space="0" w:color="auto"/>
      </w:divBdr>
    </w:div>
    <w:div w:id="1301106599">
      <w:bodyDiv w:val="1"/>
      <w:marLeft w:val="0"/>
      <w:marRight w:val="0"/>
      <w:marTop w:val="0"/>
      <w:marBottom w:val="0"/>
      <w:divBdr>
        <w:top w:val="none" w:sz="0" w:space="0" w:color="auto"/>
        <w:left w:val="none" w:sz="0" w:space="0" w:color="auto"/>
        <w:bottom w:val="none" w:sz="0" w:space="0" w:color="auto"/>
        <w:right w:val="none" w:sz="0" w:space="0" w:color="auto"/>
      </w:divBdr>
    </w:div>
    <w:div w:id="1302615199">
      <w:bodyDiv w:val="1"/>
      <w:marLeft w:val="0"/>
      <w:marRight w:val="0"/>
      <w:marTop w:val="0"/>
      <w:marBottom w:val="0"/>
      <w:divBdr>
        <w:top w:val="none" w:sz="0" w:space="0" w:color="auto"/>
        <w:left w:val="none" w:sz="0" w:space="0" w:color="auto"/>
        <w:bottom w:val="none" w:sz="0" w:space="0" w:color="auto"/>
        <w:right w:val="none" w:sz="0" w:space="0" w:color="auto"/>
      </w:divBdr>
    </w:div>
    <w:div w:id="1316180432">
      <w:bodyDiv w:val="1"/>
      <w:marLeft w:val="0"/>
      <w:marRight w:val="0"/>
      <w:marTop w:val="0"/>
      <w:marBottom w:val="0"/>
      <w:divBdr>
        <w:top w:val="none" w:sz="0" w:space="0" w:color="auto"/>
        <w:left w:val="none" w:sz="0" w:space="0" w:color="auto"/>
        <w:bottom w:val="none" w:sz="0" w:space="0" w:color="auto"/>
        <w:right w:val="none" w:sz="0" w:space="0" w:color="auto"/>
      </w:divBdr>
    </w:div>
    <w:div w:id="1324166754">
      <w:bodyDiv w:val="1"/>
      <w:marLeft w:val="0"/>
      <w:marRight w:val="0"/>
      <w:marTop w:val="0"/>
      <w:marBottom w:val="0"/>
      <w:divBdr>
        <w:top w:val="none" w:sz="0" w:space="0" w:color="auto"/>
        <w:left w:val="none" w:sz="0" w:space="0" w:color="auto"/>
        <w:bottom w:val="none" w:sz="0" w:space="0" w:color="auto"/>
        <w:right w:val="none" w:sz="0" w:space="0" w:color="auto"/>
      </w:divBdr>
    </w:div>
    <w:div w:id="1345282648">
      <w:bodyDiv w:val="1"/>
      <w:marLeft w:val="0"/>
      <w:marRight w:val="0"/>
      <w:marTop w:val="0"/>
      <w:marBottom w:val="0"/>
      <w:divBdr>
        <w:top w:val="none" w:sz="0" w:space="0" w:color="auto"/>
        <w:left w:val="none" w:sz="0" w:space="0" w:color="auto"/>
        <w:bottom w:val="none" w:sz="0" w:space="0" w:color="auto"/>
        <w:right w:val="none" w:sz="0" w:space="0" w:color="auto"/>
      </w:divBdr>
    </w:div>
    <w:div w:id="1363895904">
      <w:bodyDiv w:val="1"/>
      <w:marLeft w:val="0"/>
      <w:marRight w:val="0"/>
      <w:marTop w:val="0"/>
      <w:marBottom w:val="0"/>
      <w:divBdr>
        <w:top w:val="none" w:sz="0" w:space="0" w:color="auto"/>
        <w:left w:val="none" w:sz="0" w:space="0" w:color="auto"/>
        <w:bottom w:val="none" w:sz="0" w:space="0" w:color="auto"/>
        <w:right w:val="none" w:sz="0" w:space="0" w:color="auto"/>
      </w:divBdr>
    </w:div>
    <w:div w:id="1382555316">
      <w:bodyDiv w:val="1"/>
      <w:marLeft w:val="0"/>
      <w:marRight w:val="0"/>
      <w:marTop w:val="0"/>
      <w:marBottom w:val="0"/>
      <w:divBdr>
        <w:top w:val="none" w:sz="0" w:space="0" w:color="auto"/>
        <w:left w:val="none" w:sz="0" w:space="0" w:color="auto"/>
        <w:bottom w:val="none" w:sz="0" w:space="0" w:color="auto"/>
        <w:right w:val="none" w:sz="0" w:space="0" w:color="auto"/>
      </w:divBdr>
    </w:div>
    <w:div w:id="1403482616">
      <w:bodyDiv w:val="1"/>
      <w:marLeft w:val="0"/>
      <w:marRight w:val="0"/>
      <w:marTop w:val="0"/>
      <w:marBottom w:val="0"/>
      <w:divBdr>
        <w:top w:val="none" w:sz="0" w:space="0" w:color="auto"/>
        <w:left w:val="none" w:sz="0" w:space="0" w:color="auto"/>
        <w:bottom w:val="none" w:sz="0" w:space="0" w:color="auto"/>
        <w:right w:val="none" w:sz="0" w:space="0" w:color="auto"/>
      </w:divBdr>
    </w:div>
    <w:div w:id="1407216887">
      <w:bodyDiv w:val="1"/>
      <w:marLeft w:val="0"/>
      <w:marRight w:val="0"/>
      <w:marTop w:val="0"/>
      <w:marBottom w:val="0"/>
      <w:divBdr>
        <w:top w:val="none" w:sz="0" w:space="0" w:color="auto"/>
        <w:left w:val="none" w:sz="0" w:space="0" w:color="auto"/>
        <w:bottom w:val="none" w:sz="0" w:space="0" w:color="auto"/>
        <w:right w:val="none" w:sz="0" w:space="0" w:color="auto"/>
      </w:divBdr>
    </w:div>
    <w:div w:id="1425111940">
      <w:bodyDiv w:val="1"/>
      <w:marLeft w:val="0"/>
      <w:marRight w:val="0"/>
      <w:marTop w:val="0"/>
      <w:marBottom w:val="0"/>
      <w:divBdr>
        <w:top w:val="none" w:sz="0" w:space="0" w:color="auto"/>
        <w:left w:val="none" w:sz="0" w:space="0" w:color="auto"/>
        <w:bottom w:val="none" w:sz="0" w:space="0" w:color="auto"/>
        <w:right w:val="none" w:sz="0" w:space="0" w:color="auto"/>
      </w:divBdr>
    </w:div>
    <w:div w:id="1430470596">
      <w:bodyDiv w:val="1"/>
      <w:marLeft w:val="0"/>
      <w:marRight w:val="0"/>
      <w:marTop w:val="0"/>
      <w:marBottom w:val="0"/>
      <w:divBdr>
        <w:top w:val="none" w:sz="0" w:space="0" w:color="auto"/>
        <w:left w:val="none" w:sz="0" w:space="0" w:color="auto"/>
        <w:bottom w:val="none" w:sz="0" w:space="0" w:color="auto"/>
        <w:right w:val="none" w:sz="0" w:space="0" w:color="auto"/>
      </w:divBdr>
    </w:div>
    <w:div w:id="1442457988">
      <w:bodyDiv w:val="1"/>
      <w:marLeft w:val="0"/>
      <w:marRight w:val="0"/>
      <w:marTop w:val="0"/>
      <w:marBottom w:val="0"/>
      <w:divBdr>
        <w:top w:val="none" w:sz="0" w:space="0" w:color="auto"/>
        <w:left w:val="none" w:sz="0" w:space="0" w:color="auto"/>
        <w:bottom w:val="none" w:sz="0" w:space="0" w:color="auto"/>
        <w:right w:val="none" w:sz="0" w:space="0" w:color="auto"/>
      </w:divBdr>
    </w:div>
    <w:div w:id="1445612937">
      <w:bodyDiv w:val="1"/>
      <w:marLeft w:val="0"/>
      <w:marRight w:val="0"/>
      <w:marTop w:val="0"/>
      <w:marBottom w:val="0"/>
      <w:divBdr>
        <w:top w:val="none" w:sz="0" w:space="0" w:color="auto"/>
        <w:left w:val="none" w:sz="0" w:space="0" w:color="auto"/>
        <w:bottom w:val="none" w:sz="0" w:space="0" w:color="auto"/>
        <w:right w:val="none" w:sz="0" w:space="0" w:color="auto"/>
      </w:divBdr>
    </w:div>
    <w:div w:id="1457287291">
      <w:bodyDiv w:val="1"/>
      <w:marLeft w:val="0"/>
      <w:marRight w:val="0"/>
      <w:marTop w:val="0"/>
      <w:marBottom w:val="0"/>
      <w:divBdr>
        <w:top w:val="none" w:sz="0" w:space="0" w:color="auto"/>
        <w:left w:val="none" w:sz="0" w:space="0" w:color="auto"/>
        <w:bottom w:val="none" w:sz="0" w:space="0" w:color="auto"/>
        <w:right w:val="none" w:sz="0" w:space="0" w:color="auto"/>
      </w:divBdr>
    </w:div>
    <w:div w:id="1487477914">
      <w:bodyDiv w:val="1"/>
      <w:marLeft w:val="0"/>
      <w:marRight w:val="0"/>
      <w:marTop w:val="0"/>
      <w:marBottom w:val="0"/>
      <w:divBdr>
        <w:top w:val="none" w:sz="0" w:space="0" w:color="auto"/>
        <w:left w:val="none" w:sz="0" w:space="0" w:color="auto"/>
        <w:bottom w:val="none" w:sz="0" w:space="0" w:color="auto"/>
        <w:right w:val="none" w:sz="0" w:space="0" w:color="auto"/>
      </w:divBdr>
    </w:div>
    <w:div w:id="1529758542">
      <w:bodyDiv w:val="1"/>
      <w:marLeft w:val="0"/>
      <w:marRight w:val="0"/>
      <w:marTop w:val="0"/>
      <w:marBottom w:val="0"/>
      <w:divBdr>
        <w:top w:val="none" w:sz="0" w:space="0" w:color="auto"/>
        <w:left w:val="none" w:sz="0" w:space="0" w:color="auto"/>
        <w:bottom w:val="none" w:sz="0" w:space="0" w:color="auto"/>
        <w:right w:val="none" w:sz="0" w:space="0" w:color="auto"/>
      </w:divBdr>
    </w:div>
    <w:div w:id="1553007350">
      <w:bodyDiv w:val="1"/>
      <w:marLeft w:val="0"/>
      <w:marRight w:val="0"/>
      <w:marTop w:val="0"/>
      <w:marBottom w:val="0"/>
      <w:divBdr>
        <w:top w:val="none" w:sz="0" w:space="0" w:color="auto"/>
        <w:left w:val="none" w:sz="0" w:space="0" w:color="auto"/>
        <w:bottom w:val="none" w:sz="0" w:space="0" w:color="auto"/>
        <w:right w:val="none" w:sz="0" w:space="0" w:color="auto"/>
      </w:divBdr>
    </w:div>
    <w:div w:id="1560090854">
      <w:bodyDiv w:val="1"/>
      <w:marLeft w:val="0"/>
      <w:marRight w:val="0"/>
      <w:marTop w:val="0"/>
      <w:marBottom w:val="0"/>
      <w:divBdr>
        <w:top w:val="none" w:sz="0" w:space="0" w:color="auto"/>
        <w:left w:val="none" w:sz="0" w:space="0" w:color="auto"/>
        <w:bottom w:val="none" w:sz="0" w:space="0" w:color="auto"/>
        <w:right w:val="none" w:sz="0" w:space="0" w:color="auto"/>
      </w:divBdr>
    </w:div>
    <w:div w:id="1563371677">
      <w:bodyDiv w:val="1"/>
      <w:marLeft w:val="0"/>
      <w:marRight w:val="0"/>
      <w:marTop w:val="0"/>
      <w:marBottom w:val="0"/>
      <w:divBdr>
        <w:top w:val="none" w:sz="0" w:space="0" w:color="auto"/>
        <w:left w:val="none" w:sz="0" w:space="0" w:color="auto"/>
        <w:bottom w:val="none" w:sz="0" w:space="0" w:color="auto"/>
        <w:right w:val="none" w:sz="0" w:space="0" w:color="auto"/>
      </w:divBdr>
    </w:div>
    <w:div w:id="1567715941">
      <w:bodyDiv w:val="1"/>
      <w:marLeft w:val="0"/>
      <w:marRight w:val="0"/>
      <w:marTop w:val="0"/>
      <w:marBottom w:val="0"/>
      <w:divBdr>
        <w:top w:val="none" w:sz="0" w:space="0" w:color="auto"/>
        <w:left w:val="none" w:sz="0" w:space="0" w:color="auto"/>
        <w:bottom w:val="none" w:sz="0" w:space="0" w:color="auto"/>
        <w:right w:val="none" w:sz="0" w:space="0" w:color="auto"/>
      </w:divBdr>
    </w:div>
    <w:div w:id="1577546454">
      <w:bodyDiv w:val="1"/>
      <w:marLeft w:val="0"/>
      <w:marRight w:val="0"/>
      <w:marTop w:val="0"/>
      <w:marBottom w:val="0"/>
      <w:divBdr>
        <w:top w:val="none" w:sz="0" w:space="0" w:color="auto"/>
        <w:left w:val="none" w:sz="0" w:space="0" w:color="auto"/>
        <w:bottom w:val="none" w:sz="0" w:space="0" w:color="auto"/>
        <w:right w:val="none" w:sz="0" w:space="0" w:color="auto"/>
      </w:divBdr>
    </w:div>
    <w:div w:id="1582788961">
      <w:bodyDiv w:val="1"/>
      <w:marLeft w:val="0"/>
      <w:marRight w:val="0"/>
      <w:marTop w:val="0"/>
      <w:marBottom w:val="0"/>
      <w:divBdr>
        <w:top w:val="none" w:sz="0" w:space="0" w:color="auto"/>
        <w:left w:val="none" w:sz="0" w:space="0" w:color="auto"/>
        <w:bottom w:val="none" w:sz="0" w:space="0" w:color="auto"/>
        <w:right w:val="none" w:sz="0" w:space="0" w:color="auto"/>
      </w:divBdr>
    </w:div>
    <w:div w:id="1583027457">
      <w:bodyDiv w:val="1"/>
      <w:marLeft w:val="0"/>
      <w:marRight w:val="0"/>
      <w:marTop w:val="0"/>
      <w:marBottom w:val="0"/>
      <w:divBdr>
        <w:top w:val="none" w:sz="0" w:space="0" w:color="auto"/>
        <w:left w:val="none" w:sz="0" w:space="0" w:color="auto"/>
        <w:bottom w:val="none" w:sz="0" w:space="0" w:color="auto"/>
        <w:right w:val="none" w:sz="0" w:space="0" w:color="auto"/>
      </w:divBdr>
    </w:div>
    <w:div w:id="1585798352">
      <w:bodyDiv w:val="1"/>
      <w:marLeft w:val="0"/>
      <w:marRight w:val="0"/>
      <w:marTop w:val="0"/>
      <w:marBottom w:val="0"/>
      <w:divBdr>
        <w:top w:val="none" w:sz="0" w:space="0" w:color="auto"/>
        <w:left w:val="none" w:sz="0" w:space="0" w:color="auto"/>
        <w:bottom w:val="none" w:sz="0" w:space="0" w:color="auto"/>
        <w:right w:val="none" w:sz="0" w:space="0" w:color="auto"/>
      </w:divBdr>
    </w:div>
    <w:div w:id="1589119624">
      <w:bodyDiv w:val="1"/>
      <w:marLeft w:val="0"/>
      <w:marRight w:val="0"/>
      <w:marTop w:val="0"/>
      <w:marBottom w:val="0"/>
      <w:divBdr>
        <w:top w:val="none" w:sz="0" w:space="0" w:color="auto"/>
        <w:left w:val="none" w:sz="0" w:space="0" w:color="auto"/>
        <w:bottom w:val="none" w:sz="0" w:space="0" w:color="auto"/>
        <w:right w:val="none" w:sz="0" w:space="0" w:color="auto"/>
      </w:divBdr>
    </w:div>
    <w:div w:id="1605725594">
      <w:bodyDiv w:val="1"/>
      <w:marLeft w:val="0"/>
      <w:marRight w:val="0"/>
      <w:marTop w:val="0"/>
      <w:marBottom w:val="0"/>
      <w:divBdr>
        <w:top w:val="none" w:sz="0" w:space="0" w:color="auto"/>
        <w:left w:val="none" w:sz="0" w:space="0" w:color="auto"/>
        <w:bottom w:val="none" w:sz="0" w:space="0" w:color="auto"/>
        <w:right w:val="none" w:sz="0" w:space="0" w:color="auto"/>
      </w:divBdr>
    </w:div>
    <w:div w:id="1627392843">
      <w:bodyDiv w:val="1"/>
      <w:marLeft w:val="0"/>
      <w:marRight w:val="0"/>
      <w:marTop w:val="0"/>
      <w:marBottom w:val="0"/>
      <w:divBdr>
        <w:top w:val="none" w:sz="0" w:space="0" w:color="auto"/>
        <w:left w:val="none" w:sz="0" w:space="0" w:color="auto"/>
        <w:bottom w:val="none" w:sz="0" w:space="0" w:color="auto"/>
        <w:right w:val="none" w:sz="0" w:space="0" w:color="auto"/>
      </w:divBdr>
    </w:div>
    <w:div w:id="1653220914">
      <w:bodyDiv w:val="1"/>
      <w:marLeft w:val="0"/>
      <w:marRight w:val="0"/>
      <w:marTop w:val="0"/>
      <w:marBottom w:val="0"/>
      <w:divBdr>
        <w:top w:val="none" w:sz="0" w:space="0" w:color="auto"/>
        <w:left w:val="none" w:sz="0" w:space="0" w:color="auto"/>
        <w:bottom w:val="none" w:sz="0" w:space="0" w:color="auto"/>
        <w:right w:val="none" w:sz="0" w:space="0" w:color="auto"/>
      </w:divBdr>
    </w:div>
    <w:div w:id="1667324712">
      <w:bodyDiv w:val="1"/>
      <w:marLeft w:val="0"/>
      <w:marRight w:val="0"/>
      <w:marTop w:val="0"/>
      <w:marBottom w:val="0"/>
      <w:divBdr>
        <w:top w:val="none" w:sz="0" w:space="0" w:color="auto"/>
        <w:left w:val="none" w:sz="0" w:space="0" w:color="auto"/>
        <w:bottom w:val="none" w:sz="0" w:space="0" w:color="auto"/>
        <w:right w:val="none" w:sz="0" w:space="0" w:color="auto"/>
      </w:divBdr>
    </w:div>
    <w:div w:id="1677075985">
      <w:bodyDiv w:val="1"/>
      <w:marLeft w:val="0"/>
      <w:marRight w:val="0"/>
      <w:marTop w:val="0"/>
      <w:marBottom w:val="0"/>
      <w:divBdr>
        <w:top w:val="none" w:sz="0" w:space="0" w:color="auto"/>
        <w:left w:val="none" w:sz="0" w:space="0" w:color="auto"/>
        <w:bottom w:val="none" w:sz="0" w:space="0" w:color="auto"/>
        <w:right w:val="none" w:sz="0" w:space="0" w:color="auto"/>
      </w:divBdr>
    </w:div>
    <w:div w:id="1683707146">
      <w:bodyDiv w:val="1"/>
      <w:marLeft w:val="0"/>
      <w:marRight w:val="0"/>
      <w:marTop w:val="0"/>
      <w:marBottom w:val="0"/>
      <w:divBdr>
        <w:top w:val="none" w:sz="0" w:space="0" w:color="auto"/>
        <w:left w:val="none" w:sz="0" w:space="0" w:color="auto"/>
        <w:bottom w:val="none" w:sz="0" w:space="0" w:color="auto"/>
        <w:right w:val="none" w:sz="0" w:space="0" w:color="auto"/>
      </w:divBdr>
    </w:div>
    <w:div w:id="1684013927">
      <w:bodyDiv w:val="1"/>
      <w:marLeft w:val="0"/>
      <w:marRight w:val="0"/>
      <w:marTop w:val="0"/>
      <w:marBottom w:val="0"/>
      <w:divBdr>
        <w:top w:val="none" w:sz="0" w:space="0" w:color="auto"/>
        <w:left w:val="none" w:sz="0" w:space="0" w:color="auto"/>
        <w:bottom w:val="none" w:sz="0" w:space="0" w:color="auto"/>
        <w:right w:val="none" w:sz="0" w:space="0" w:color="auto"/>
      </w:divBdr>
    </w:div>
    <w:div w:id="1694302424">
      <w:bodyDiv w:val="1"/>
      <w:marLeft w:val="0"/>
      <w:marRight w:val="0"/>
      <w:marTop w:val="0"/>
      <w:marBottom w:val="0"/>
      <w:divBdr>
        <w:top w:val="none" w:sz="0" w:space="0" w:color="auto"/>
        <w:left w:val="none" w:sz="0" w:space="0" w:color="auto"/>
        <w:bottom w:val="none" w:sz="0" w:space="0" w:color="auto"/>
        <w:right w:val="none" w:sz="0" w:space="0" w:color="auto"/>
      </w:divBdr>
    </w:div>
    <w:div w:id="1707876229">
      <w:bodyDiv w:val="1"/>
      <w:marLeft w:val="0"/>
      <w:marRight w:val="0"/>
      <w:marTop w:val="0"/>
      <w:marBottom w:val="0"/>
      <w:divBdr>
        <w:top w:val="none" w:sz="0" w:space="0" w:color="auto"/>
        <w:left w:val="none" w:sz="0" w:space="0" w:color="auto"/>
        <w:bottom w:val="none" w:sz="0" w:space="0" w:color="auto"/>
        <w:right w:val="none" w:sz="0" w:space="0" w:color="auto"/>
      </w:divBdr>
    </w:div>
    <w:div w:id="1717317182">
      <w:bodyDiv w:val="1"/>
      <w:marLeft w:val="0"/>
      <w:marRight w:val="0"/>
      <w:marTop w:val="0"/>
      <w:marBottom w:val="0"/>
      <w:divBdr>
        <w:top w:val="none" w:sz="0" w:space="0" w:color="auto"/>
        <w:left w:val="none" w:sz="0" w:space="0" w:color="auto"/>
        <w:bottom w:val="none" w:sz="0" w:space="0" w:color="auto"/>
        <w:right w:val="none" w:sz="0" w:space="0" w:color="auto"/>
      </w:divBdr>
    </w:div>
    <w:div w:id="1726178747">
      <w:bodyDiv w:val="1"/>
      <w:marLeft w:val="0"/>
      <w:marRight w:val="0"/>
      <w:marTop w:val="0"/>
      <w:marBottom w:val="0"/>
      <w:divBdr>
        <w:top w:val="none" w:sz="0" w:space="0" w:color="auto"/>
        <w:left w:val="none" w:sz="0" w:space="0" w:color="auto"/>
        <w:bottom w:val="none" w:sz="0" w:space="0" w:color="auto"/>
        <w:right w:val="none" w:sz="0" w:space="0" w:color="auto"/>
      </w:divBdr>
    </w:div>
    <w:div w:id="1745029402">
      <w:bodyDiv w:val="1"/>
      <w:marLeft w:val="0"/>
      <w:marRight w:val="0"/>
      <w:marTop w:val="0"/>
      <w:marBottom w:val="0"/>
      <w:divBdr>
        <w:top w:val="none" w:sz="0" w:space="0" w:color="auto"/>
        <w:left w:val="none" w:sz="0" w:space="0" w:color="auto"/>
        <w:bottom w:val="none" w:sz="0" w:space="0" w:color="auto"/>
        <w:right w:val="none" w:sz="0" w:space="0" w:color="auto"/>
      </w:divBdr>
    </w:div>
    <w:div w:id="1771004172">
      <w:bodyDiv w:val="1"/>
      <w:marLeft w:val="0"/>
      <w:marRight w:val="0"/>
      <w:marTop w:val="0"/>
      <w:marBottom w:val="0"/>
      <w:divBdr>
        <w:top w:val="none" w:sz="0" w:space="0" w:color="auto"/>
        <w:left w:val="none" w:sz="0" w:space="0" w:color="auto"/>
        <w:bottom w:val="none" w:sz="0" w:space="0" w:color="auto"/>
        <w:right w:val="none" w:sz="0" w:space="0" w:color="auto"/>
      </w:divBdr>
    </w:div>
    <w:div w:id="1776249627">
      <w:bodyDiv w:val="1"/>
      <w:marLeft w:val="0"/>
      <w:marRight w:val="0"/>
      <w:marTop w:val="0"/>
      <w:marBottom w:val="0"/>
      <w:divBdr>
        <w:top w:val="none" w:sz="0" w:space="0" w:color="auto"/>
        <w:left w:val="none" w:sz="0" w:space="0" w:color="auto"/>
        <w:bottom w:val="none" w:sz="0" w:space="0" w:color="auto"/>
        <w:right w:val="none" w:sz="0" w:space="0" w:color="auto"/>
      </w:divBdr>
    </w:div>
    <w:div w:id="1776943566">
      <w:bodyDiv w:val="1"/>
      <w:marLeft w:val="0"/>
      <w:marRight w:val="0"/>
      <w:marTop w:val="0"/>
      <w:marBottom w:val="0"/>
      <w:divBdr>
        <w:top w:val="none" w:sz="0" w:space="0" w:color="auto"/>
        <w:left w:val="none" w:sz="0" w:space="0" w:color="auto"/>
        <w:bottom w:val="none" w:sz="0" w:space="0" w:color="auto"/>
        <w:right w:val="none" w:sz="0" w:space="0" w:color="auto"/>
      </w:divBdr>
    </w:div>
    <w:div w:id="1800687382">
      <w:bodyDiv w:val="1"/>
      <w:marLeft w:val="0"/>
      <w:marRight w:val="0"/>
      <w:marTop w:val="0"/>
      <w:marBottom w:val="0"/>
      <w:divBdr>
        <w:top w:val="none" w:sz="0" w:space="0" w:color="auto"/>
        <w:left w:val="none" w:sz="0" w:space="0" w:color="auto"/>
        <w:bottom w:val="none" w:sz="0" w:space="0" w:color="auto"/>
        <w:right w:val="none" w:sz="0" w:space="0" w:color="auto"/>
      </w:divBdr>
    </w:div>
    <w:div w:id="1839687905">
      <w:bodyDiv w:val="1"/>
      <w:marLeft w:val="0"/>
      <w:marRight w:val="0"/>
      <w:marTop w:val="0"/>
      <w:marBottom w:val="0"/>
      <w:divBdr>
        <w:top w:val="none" w:sz="0" w:space="0" w:color="auto"/>
        <w:left w:val="none" w:sz="0" w:space="0" w:color="auto"/>
        <w:bottom w:val="none" w:sz="0" w:space="0" w:color="auto"/>
        <w:right w:val="none" w:sz="0" w:space="0" w:color="auto"/>
      </w:divBdr>
    </w:div>
    <w:div w:id="1844277983">
      <w:bodyDiv w:val="1"/>
      <w:marLeft w:val="0"/>
      <w:marRight w:val="0"/>
      <w:marTop w:val="0"/>
      <w:marBottom w:val="0"/>
      <w:divBdr>
        <w:top w:val="none" w:sz="0" w:space="0" w:color="auto"/>
        <w:left w:val="none" w:sz="0" w:space="0" w:color="auto"/>
        <w:bottom w:val="none" w:sz="0" w:space="0" w:color="auto"/>
        <w:right w:val="none" w:sz="0" w:space="0" w:color="auto"/>
      </w:divBdr>
    </w:div>
    <w:div w:id="1871064437">
      <w:bodyDiv w:val="1"/>
      <w:marLeft w:val="0"/>
      <w:marRight w:val="0"/>
      <w:marTop w:val="0"/>
      <w:marBottom w:val="0"/>
      <w:divBdr>
        <w:top w:val="none" w:sz="0" w:space="0" w:color="auto"/>
        <w:left w:val="none" w:sz="0" w:space="0" w:color="auto"/>
        <w:bottom w:val="none" w:sz="0" w:space="0" w:color="auto"/>
        <w:right w:val="none" w:sz="0" w:space="0" w:color="auto"/>
      </w:divBdr>
    </w:div>
    <w:div w:id="1899973890">
      <w:bodyDiv w:val="1"/>
      <w:marLeft w:val="0"/>
      <w:marRight w:val="0"/>
      <w:marTop w:val="0"/>
      <w:marBottom w:val="0"/>
      <w:divBdr>
        <w:top w:val="none" w:sz="0" w:space="0" w:color="auto"/>
        <w:left w:val="none" w:sz="0" w:space="0" w:color="auto"/>
        <w:bottom w:val="none" w:sz="0" w:space="0" w:color="auto"/>
        <w:right w:val="none" w:sz="0" w:space="0" w:color="auto"/>
      </w:divBdr>
    </w:div>
    <w:div w:id="1906379385">
      <w:bodyDiv w:val="1"/>
      <w:marLeft w:val="0"/>
      <w:marRight w:val="0"/>
      <w:marTop w:val="0"/>
      <w:marBottom w:val="0"/>
      <w:divBdr>
        <w:top w:val="none" w:sz="0" w:space="0" w:color="auto"/>
        <w:left w:val="none" w:sz="0" w:space="0" w:color="auto"/>
        <w:bottom w:val="none" w:sz="0" w:space="0" w:color="auto"/>
        <w:right w:val="none" w:sz="0" w:space="0" w:color="auto"/>
      </w:divBdr>
    </w:div>
    <w:div w:id="1917936660">
      <w:bodyDiv w:val="1"/>
      <w:marLeft w:val="0"/>
      <w:marRight w:val="0"/>
      <w:marTop w:val="0"/>
      <w:marBottom w:val="0"/>
      <w:divBdr>
        <w:top w:val="none" w:sz="0" w:space="0" w:color="auto"/>
        <w:left w:val="none" w:sz="0" w:space="0" w:color="auto"/>
        <w:bottom w:val="none" w:sz="0" w:space="0" w:color="auto"/>
        <w:right w:val="none" w:sz="0" w:space="0" w:color="auto"/>
      </w:divBdr>
    </w:div>
    <w:div w:id="1921676815">
      <w:bodyDiv w:val="1"/>
      <w:marLeft w:val="0"/>
      <w:marRight w:val="0"/>
      <w:marTop w:val="0"/>
      <w:marBottom w:val="0"/>
      <w:divBdr>
        <w:top w:val="none" w:sz="0" w:space="0" w:color="auto"/>
        <w:left w:val="none" w:sz="0" w:space="0" w:color="auto"/>
        <w:bottom w:val="none" w:sz="0" w:space="0" w:color="auto"/>
        <w:right w:val="none" w:sz="0" w:space="0" w:color="auto"/>
      </w:divBdr>
    </w:div>
    <w:div w:id="1936204882">
      <w:bodyDiv w:val="1"/>
      <w:marLeft w:val="0"/>
      <w:marRight w:val="0"/>
      <w:marTop w:val="0"/>
      <w:marBottom w:val="0"/>
      <w:divBdr>
        <w:top w:val="none" w:sz="0" w:space="0" w:color="auto"/>
        <w:left w:val="none" w:sz="0" w:space="0" w:color="auto"/>
        <w:bottom w:val="none" w:sz="0" w:space="0" w:color="auto"/>
        <w:right w:val="none" w:sz="0" w:space="0" w:color="auto"/>
      </w:divBdr>
    </w:div>
    <w:div w:id="1968773897">
      <w:bodyDiv w:val="1"/>
      <w:marLeft w:val="0"/>
      <w:marRight w:val="0"/>
      <w:marTop w:val="0"/>
      <w:marBottom w:val="0"/>
      <w:divBdr>
        <w:top w:val="none" w:sz="0" w:space="0" w:color="auto"/>
        <w:left w:val="none" w:sz="0" w:space="0" w:color="auto"/>
        <w:bottom w:val="none" w:sz="0" w:space="0" w:color="auto"/>
        <w:right w:val="none" w:sz="0" w:space="0" w:color="auto"/>
      </w:divBdr>
    </w:div>
    <w:div w:id="2037804549">
      <w:bodyDiv w:val="1"/>
      <w:marLeft w:val="0"/>
      <w:marRight w:val="0"/>
      <w:marTop w:val="0"/>
      <w:marBottom w:val="0"/>
      <w:divBdr>
        <w:top w:val="none" w:sz="0" w:space="0" w:color="auto"/>
        <w:left w:val="none" w:sz="0" w:space="0" w:color="auto"/>
        <w:bottom w:val="none" w:sz="0" w:space="0" w:color="auto"/>
        <w:right w:val="none" w:sz="0" w:space="0" w:color="auto"/>
      </w:divBdr>
    </w:div>
    <w:div w:id="2040810584">
      <w:bodyDiv w:val="1"/>
      <w:marLeft w:val="0"/>
      <w:marRight w:val="0"/>
      <w:marTop w:val="0"/>
      <w:marBottom w:val="0"/>
      <w:divBdr>
        <w:top w:val="none" w:sz="0" w:space="0" w:color="auto"/>
        <w:left w:val="none" w:sz="0" w:space="0" w:color="auto"/>
        <w:bottom w:val="none" w:sz="0" w:space="0" w:color="auto"/>
        <w:right w:val="none" w:sz="0" w:space="0" w:color="auto"/>
      </w:divBdr>
    </w:div>
    <w:div w:id="2042431776">
      <w:bodyDiv w:val="1"/>
      <w:marLeft w:val="0"/>
      <w:marRight w:val="0"/>
      <w:marTop w:val="0"/>
      <w:marBottom w:val="0"/>
      <w:divBdr>
        <w:top w:val="none" w:sz="0" w:space="0" w:color="auto"/>
        <w:left w:val="none" w:sz="0" w:space="0" w:color="auto"/>
        <w:bottom w:val="none" w:sz="0" w:space="0" w:color="auto"/>
        <w:right w:val="none" w:sz="0" w:space="0" w:color="auto"/>
      </w:divBdr>
    </w:div>
    <w:div w:id="2052877376">
      <w:bodyDiv w:val="1"/>
      <w:marLeft w:val="0"/>
      <w:marRight w:val="0"/>
      <w:marTop w:val="0"/>
      <w:marBottom w:val="0"/>
      <w:divBdr>
        <w:top w:val="none" w:sz="0" w:space="0" w:color="auto"/>
        <w:left w:val="none" w:sz="0" w:space="0" w:color="auto"/>
        <w:bottom w:val="none" w:sz="0" w:space="0" w:color="auto"/>
        <w:right w:val="none" w:sz="0" w:space="0" w:color="auto"/>
      </w:divBdr>
    </w:div>
    <w:div w:id="2063286518">
      <w:bodyDiv w:val="1"/>
      <w:marLeft w:val="0"/>
      <w:marRight w:val="0"/>
      <w:marTop w:val="0"/>
      <w:marBottom w:val="0"/>
      <w:divBdr>
        <w:top w:val="none" w:sz="0" w:space="0" w:color="auto"/>
        <w:left w:val="none" w:sz="0" w:space="0" w:color="auto"/>
        <w:bottom w:val="none" w:sz="0" w:space="0" w:color="auto"/>
        <w:right w:val="none" w:sz="0" w:space="0" w:color="auto"/>
      </w:divBdr>
    </w:div>
    <w:div w:id="2070179117">
      <w:bodyDiv w:val="1"/>
      <w:marLeft w:val="0"/>
      <w:marRight w:val="0"/>
      <w:marTop w:val="0"/>
      <w:marBottom w:val="0"/>
      <w:divBdr>
        <w:top w:val="none" w:sz="0" w:space="0" w:color="auto"/>
        <w:left w:val="none" w:sz="0" w:space="0" w:color="auto"/>
        <w:bottom w:val="none" w:sz="0" w:space="0" w:color="auto"/>
        <w:right w:val="none" w:sz="0" w:space="0" w:color="auto"/>
      </w:divBdr>
    </w:div>
    <w:div w:id="2082212224">
      <w:bodyDiv w:val="1"/>
      <w:marLeft w:val="0"/>
      <w:marRight w:val="0"/>
      <w:marTop w:val="0"/>
      <w:marBottom w:val="0"/>
      <w:divBdr>
        <w:top w:val="none" w:sz="0" w:space="0" w:color="auto"/>
        <w:left w:val="none" w:sz="0" w:space="0" w:color="auto"/>
        <w:bottom w:val="none" w:sz="0" w:space="0" w:color="auto"/>
        <w:right w:val="none" w:sz="0" w:space="0" w:color="auto"/>
      </w:divBdr>
    </w:div>
    <w:div w:id="2089497817">
      <w:bodyDiv w:val="1"/>
      <w:marLeft w:val="0"/>
      <w:marRight w:val="0"/>
      <w:marTop w:val="0"/>
      <w:marBottom w:val="0"/>
      <w:divBdr>
        <w:top w:val="none" w:sz="0" w:space="0" w:color="auto"/>
        <w:left w:val="none" w:sz="0" w:space="0" w:color="auto"/>
        <w:bottom w:val="none" w:sz="0" w:space="0" w:color="auto"/>
        <w:right w:val="none" w:sz="0" w:space="0" w:color="auto"/>
      </w:divBdr>
    </w:div>
    <w:div w:id="2102070211">
      <w:bodyDiv w:val="1"/>
      <w:marLeft w:val="0"/>
      <w:marRight w:val="0"/>
      <w:marTop w:val="0"/>
      <w:marBottom w:val="0"/>
      <w:divBdr>
        <w:top w:val="none" w:sz="0" w:space="0" w:color="auto"/>
        <w:left w:val="none" w:sz="0" w:space="0" w:color="auto"/>
        <w:bottom w:val="none" w:sz="0" w:space="0" w:color="auto"/>
        <w:right w:val="none" w:sz="0" w:space="0" w:color="auto"/>
      </w:divBdr>
    </w:div>
    <w:div w:id="2105421695">
      <w:bodyDiv w:val="1"/>
      <w:marLeft w:val="0"/>
      <w:marRight w:val="0"/>
      <w:marTop w:val="0"/>
      <w:marBottom w:val="0"/>
      <w:divBdr>
        <w:top w:val="none" w:sz="0" w:space="0" w:color="auto"/>
        <w:left w:val="none" w:sz="0" w:space="0" w:color="auto"/>
        <w:bottom w:val="none" w:sz="0" w:space="0" w:color="auto"/>
        <w:right w:val="none" w:sz="0" w:space="0" w:color="auto"/>
      </w:divBdr>
    </w:div>
    <w:div w:id="2118523340">
      <w:bodyDiv w:val="1"/>
      <w:marLeft w:val="0"/>
      <w:marRight w:val="0"/>
      <w:marTop w:val="0"/>
      <w:marBottom w:val="0"/>
      <w:divBdr>
        <w:top w:val="none" w:sz="0" w:space="0" w:color="auto"/>
        <w:left w:val="none" w:sz="0" w:space="0" w:color="auto"/>
        <w:bottom w:val="none" w:sz="0" w:space="0" w:color="auto"/>
        <w:right w:val="none" w:sz="0" w:space="0" w:color="auto"/>
      </w:divBdr>
    </w:div>
    <w:div w:id="2120099552">
      <w:bodyDiv w:val="1"/>
      <w:marLeft w:val="0"/>
      <w:marRight w:val="0"/>
      <w:marTop w:val="0"/>
      <w:marBottom w:val="0"/>
      <w:divBdr>
        <w:top w:val="none" w:sz="0" w:space="0" w:color="auto"/>
        <w:left w:val="none" w:sz="0" w:space="0" w:color="auto"/>
        <w:bottom w:val="none" w:sz="0" w:space="0" w:color="auto"/>
        <w:right w:val="none" w:sz="0" w:space="0" w:color="auto"/>
      </w:divBdr>
    </w:div>
    <w:div w:id="2127000442">
      <w:bodyDiv w:val="1"/>
      <w:marLeft w:val="0"/>
      <w:marRight w:val="0"/>
      <w:marTop w:val="0"/>
      <w:marBottom w:val="0"/>
      <w:divBdr>
        <w:top w:val="none" w:sz="0" w:space="0" w:color="auto"/>
        <w:left w:val="none" w:sz="0" w:space="0" w:color="auto"/>
        <w:bottom w:val="none" w:sz="0" w:space="0" w:color="auto"/>
        <w:right w:val="none" w:sz="0" w:space="0" w:color="auto"/>
      </w:divBdr>
    </w:div>
    <w:div w:id="2130662163">
      <w:bodyDiv w:val="1"/>
      <w:marLeft w:val="0"/>
      <w:marRight w:val="0"/>
      <w:marTop w:val="0"/>
      <w:marBottom w:val="0"/>
      <w:divBdr>
        <w:top w:val="none" w:sz="0" w:space="0" w:color="auto"/>
        <w:left w:val="none" w:sz="0" w:space="0" w:color="auto"/>
        <w:bottom w:val="none" w:sz="0" w:space="0" w:color="auto"/>
        <w:right w:val="none" w:sz="0" w:space="0" w:color="auto"/>
      </w:divBdr>
    </w:div>
    <w:div w:id="2137946293">
      <w:bodyDiv w:val="1"/>
      <w:marLeft w:val="0"/>
      <w:marRight w:val="0"/>
      <w:marTop w:val="0"/>
      <w:marBottom w:val="0"/>
      <w:divBdr>
        <w:top w:val="none" w:sz="0" w:space="0" w:color="auto"/>
        <w:left w:val="none" w:sz="0" w:space="0" w:color="auto"/>
        <w:bottom w:val="none" w:sz="0" w:space="0" w:color="auto"/>
        <w:right w:val="none" w:sz="0" w:space="0" w:color="auto"/>
      </w:divBdr>
    </w:div>
    <w:div w:id="213891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Nes23</b:Tag>
    <b:SourceType>InternetSite</b:SourceType>
    <b:Guid>{506D64B1-B4AD-4B4B-9A13-CF6F3916BEC9}</b:Guid>
    <b:Author>
      <b:Author>
        <b:NameList>
          <b:Person>
            <b:Last>Nestle</b:Last>
          </b:Person>
        </b:NameList>
      </b:Author>
    </b:Author>
    <b:Title>Tealive Launched Coco-Xtreme Series With MiloI</b:Title>
    <b:InternetSiteTitle>Nestle</b:InternetSiteTitle>
    <b:Year>2023</b:Year>
    <b:Month>April</b:Month>
    <b:Day>26</b:Day>
    <b:URL>https://www.nestleprofessional.com.my/news/tealive-launched-cocoxtreme-milo</b:URL>
    <b:RefOrder>4</b:RefOrder>
  </b:Source>
  <b:Source>
    <b:Tag>Tea17</b:Tag>
    <b:SourceType>InternetSite</b:SourceType>
    <b:Guid>{7C1A1A0D-BBB3-4AB9-9779-E0E8805E4E0D}</b:Guid>
    <b:Author>
      <b:Author>
        <b:NameList>
          <b:Person>
            <b:Last>Asia</b:Last>
            <b:First>Tealive</b:First>
          </b:Person>
        </b:NameList>
      </b:Author>
    </b:Author>
    <b:Title>Tealive Asia</b:Title>
    <b:InternetSiteTitle>Facebook</b:InternetSiteTitle>
    <b:Year>2017</b:Year>
    <b:Month>May</b:Month>
    <b:Day>2</b:Day>
    <b:URL>https://www.facebook.com/photo.php?fbid=236485256831601&amp;id=185419311938196&amp;set=a.188354681644659</b:URL>
    <b:RefOrder>6</b:RefOrder>
  </b:Source>
  <b:Source>
    <b:Tag>Ali25</b:Tag>
    <b:SourceType>InternetSite</b:SourceType>
    <b:Guid>{818BED04-575C-4D8D-AA24-595523AE24D0}</b:Guid>
    <b:Author>
      <b:Author>
        <b:NameList>
          <b:Person>
            <b:Last>Alifah</b:Last>
          </b:Person>
        </b:NameList>
      </b:Author>
    </b:Author>
    <b:Title>Tealive: How Malaysia's Bubble Tea King Was Born</b:Title>
    <b:InternetSiteTitle>Biz Malaysian</b:InternetSiteTitle>
    <b:Year>2025</b:Year>
    <b:Month>March</b:Month>
    <b:Day>25</b:Day>
    <b:URL>https://bizmalaysian.com/blog/corporate-32/tealive-how-malaysia-s-bubble-tea-king-was-born-1208</b:URL>
    <b:RefOrder>7</b:RefOrder>
  </b:Source>
  <b:Source>
    <b:Tag>Tea23</b:Tag>
    <b:SourceType>InternetSite</b:SourceType>
    <b:Guid>{A8F669F2-CA3E-4BA6-AEB0-971D0F6582DA}</b:Guid>
    <b:Author>
      <b:Author>
        <b:NameList>
          <b:Person>
            <b:Last>Asia</b:Last>
            <b:First>Tealive</b:First>
          </b:Person>
        </b:NameList>
      </b:Author>
    </b:Author>
    <b:Title>Tealive Asia</b:Title>
    <b:InternetSiteTitle>Facebook</b:InternetSiteTitle>
    <b:Year>2023</b:Year>
    <b:Month>October</b:Month>
    <b:Day>28</b:Day>
    <b:URL>https://www.facebook.com/tealiveasia/posts/if-you-didnt-know-we-have-tealive-plus-where-you-can-enjoy-exclusive-premium-tea/711750500989547/</b:URL>
    <b:RefOrder>11</b:RefOrder>
  </b:Source>
  <b:Source>
    <b:Tag>Ang25</b:Tag>
    <b:SourceType>InternetSite</b:SourceType>
    <b:Guid>{BAEA5BFA-B3F7-4216-BCE9-504F79882DCB}</b:Guid>
    <b:Author>
      <b:Author>
        <b:NameList>
          <b:Person>
            <b:Last>Lo</b:Last>
            <b:First>Angeline</b:First>
          </b:Person>
        </b:NameList>
      </b:Author>
    </b:Author>
    <b:Title>Grow Your Brand like Tealive: 7 Easy Steps</b:Title>
    <b:InternetSiteTitle>Tinker</b:InternetSiteTitle>
    <b:Year>2025</b:Year>
    <b:Month>March</b:Month>
    <b:Day>6</b:Day>
    <b:URL>https://tinkersociety.com/blog/tealive-malaysia-grow-your-brand/</b:URL>
    <b:RefOrder>14</b:RefOrder>
  </b:Source>
  <b:Source>
    <b:Tag>Eri24</b:Tag>
    <b:SourceType>Book</b:SourceType>
    <b:Guid>{83DA2B4D-3894-411A-971C-DEF3CBE7B91C}</b:Guid>
    <b:Title>Innovating R&amp;D Practices to Adapt Swiftly to Market Trends: Insights from the Food and Beverage Industry</b:Title>
    <b:Year>2024</b:Year>
    <b:City>London</b:City>
    <b:Publisher>IntechOpen</b:Publisher>
    <b:Author>
      <b:Author>
        <b:NameList>
          <b:Person>
            <b:Last>Torres</b:Last>
            <b:First>Erick</b:First>
            <b:Middle>G.</b:Middle>
          </b:Person>
          <b:Person>
            <b:Last>Fonseca-Larios</b:Last>
            <b:First>Rodolfo</b:First>
          </b:Person>
          <b:Person>
            <b:Last>Ramírez-Portilla</b:Last>
            <b:First>Andrés</b:First>
          </b:Person>
        </b:NameList>
      </b:Author>
    </b:Author>
    <b:DOI>10.5772/intechopen.1006672</b:DOI>
    <b:RefOrder>5</b:RefOrder>
  </b:Source>
  <b:Source>
    <b:Tag>Mal22</b:Tag>
    <b:SourceType>InternetSite</b:SourceType>
    <b:Guid>{0D827C2F-ABC9-4691-82C7-BD5E25C2719B}</b:Guid>
    <b:Title>Brewed for survival and innovation: Tealive survived lockdown and moves forward</b:Title>
    <b:Year>2022</b:Year>
    <b:Author>
      <b:Author>
        <b:NameList>
          <b:Person>
            <b:Last>Association</b:Last>
            <b:First>Malaysian</b:First>
            <b:Middle>Franchise</b:Middle>
          </b:Person>
        </b:NameList>
      </b:Author>
    </b:Author>
    <b:InternetSiteTitle>Malaysian Franchise Association</b:InternetSiteTitle>
    <b:Month>May</b:Month>
    <b:Day>1</b:Day>
    <b:URL>https://www.mfa.org.my/brewed-for-survival-and-innovation-tealive-survived-lockdown-and-moves-forward/#:~:text=%E2%80%9CFor%20example%2C%20in%20October%202020,reach%20out%20to%20more%20Malaysians.</b:URL>
    <b:RefOrder>15</b:RefOrder>
  </b:Source>
  <b:Source>
    <b:Tag>Naz24</b:Tag>
    <b:SourceType>InternetSite</b:SourceType>
    <b:Guid>{3E5AB568-037F-4722-9AFB-C8FEDE17D7F3}</b:Guid>
    <b:Author>
      <b:Author>
        <b:NameList>
          <b:Person>
            <b:Last>Ahmad</b:Last>
            <b:First>Nazri</b:First>
          </b:Person>
        </b:NameList>
      </b:Author>
    </b:Author>
    <b:Title>Tealive’s BMC</b:Title>
    <b:InternetSiteTitle>Gerbang Bisnes</b:InternetSiteTitle>
    <b:Year>2024</b:Year>
    <b:Month>August</b:Month>
    <b:Day>25</b:Day>
    <b:URL>https://gerbangbisnes.com/en/tealives-bmc/</b:URL>
    <b:RefOrder>2</b:RefOrder>
  </b:Source>
  <b:Source>
    <b:Tag>Teand1</b:Tag>
    <b:SourceType>InternetSite</b:SourceType>
    <b:Guid>{4ACA25A2-A890-41F4-A079-D589FD97D3BA}</b:Guid>
    <b:Author>
      <b:Author>
        <b:NameList>
          <b:Person>
            <b:Last>Tealive</b:Last>
          </b:Person>
        </b:NameList>
      </b:Author>
    </b:Author>
    <b:Title>About Us</b:Title>
    <b:InternetSiteTitle>Tealive</b:InternetSiteTitle>
    <b:Year>n.d.</b:Year>
    <b:URL>https://www.tealive.com.my/about-us</b:URL>
    <b:RefOrder>1</b:RefOrder>
  </b:Source>
  <b:Source>
    <b:Tag>Pre23</b:Tag>
    <b:SourceType>InternetSite</b:SourceType>
    <b:Guid>{8D6668D2-24CB-4F71-A0AA-1EE06B696576}</b:Guid>
    <b:Author>
      <b:Author>
        <b:NameList>
          <b:Person>
            <b:Last>Gan</b:Last>
            <b:First>Kathleen</b:First>
          </b:Person>
        </b:NameList>
      </b:Author>
    </b:Author>
    <b:Title>Tealive To Triple Fully Self-Sufficient Production For Tapioca Pearls To 300 Tonnes/Month</b:Title>
    <b:InternetSiteTitle>KL Foodie</b:InternetSiteTitle>
    <b:Year>2023</b:Year>
    <b:Month>December</b:Month>
    <b:Day>1</b:Day>
    <b:URL>https://klfoodie.com/tealive-to-triple-fully-self-sufficient-production-for-tapioca-pearls-to-300-tonnes-month/</b:URL>
    <b:RefOrder>9</b:RefOrder>
  </b:Source>
  <b:Source>
    <b:Tag>Ret25</b:Tag>
    <b:SourceType>InternetSite</b:SourceType>
    <b:Guid>{81B54DDD-7084-4011-9043-5CBC5B2B1FF2}</b:Guid>
    <b:Author>
      <b:Author>
        <b:NameList>
          <b:Person>
            <b:Last>Reporter</b:Last>
            <b:First>Retail</b:First>
            <b:Middle>Asia Staff</b:Middle>
          </b:Person>
        </b:NameList>
      </b:Author>
    </b:Author>
    <b:Title>Tealive enters FMCG market with launch of 3-in-1 sachet range</b:Title>
    <b:InternetSiteTitle>Retail Asia</b:InternetSiteTitle>
    <b:Year>2025</b:Year>
    <b:Month>June</b:Month>
    <b:Day>16</b:Day>
    <b:URL>https://retailasia.com/news/tealive-enters-fmcg-market-launch-3-in-1-sachet-range</b:URL>
    <b:RefOrder>13</b:RefOrder>
  </b:Source>
  <b:Source>
    <b:Tag>Asi22</b:Tag>
    <b:SourceType>InternetSite</b:SourceType>
    <b:Guid>{AEB26619-D18B-42BB-8959-7FB7DD42FD18}</b:Guid>
    <b:Author>
      <b:Author>
        <b:NameList>
          <b:Person>
            <b:Last>Beverages</b:Last>
            <b:First>Asia</b:First>
            <b:Middle>Food &amp;</b:Middle>
          </b:Person>
        </b:NameList>
      </b:Author>
    </b:Author>
    <b:Title>Growing shifts towards naturally-infused Bubble Tea with unique health, flavor propositions</b:Title>
    <b:InternetSiteTitle>Asia Food &amp; Beverages</b:InternetSiteTitle>
    <b:Year>2022</b:Year>
    <b:Month>July</b:Month>
    <b:Day>17</b:Day>
    <b:URL>https://asiafoodbeverages.com/growing-shifts-towards-naturally-infused-bubble-tea-with-unique-health-flavor-propositions/</b:URL>
    <b:RefOrder>19</b:RefOrder>
  </b:Source>
  <b:Source>
    <b:Tag>Fer241</b:Tag>
    <b:SourceType>InternetSite</b:SourceType>
    <b:Guid>{8AD624EB-BC20-4D6C-AA07-CFBE5B187937}</b:Guid>
    <b:Author>
      <b:Author>
        <b:NameList>
          <b:Person>
            <b:Last>Fong</b:Last>
            <b:First>Fernando</b:First>
          </b:Person>
        </b:NameList>
      </b:Author>
    </b:Author>
    <b:Title>Mixue Mania: China’s Budget Boba Boom Takes Over Malaysia</b:Title>
    <b:InternetSiteTitle>TRP</b:InternetSiteTitle>
    <b:Year>2024</b:Year>
    <b:Month>September</b:Month>
    <b:Day>11</b:Day>
    <b:URL>https://www.therakyatpost.com/news/malaysia/2024/09/11/mixue-mania-chinas-budget-boba-boom-takes-over-malaysia/</b:URL>
    <b:RefOrder>16</b:RefOrder>
  </b:Source>
  <b:Source>
    <b:Tag>Pau17</b:Tag>
    <b:SourceType>Book</b:SourceType>
    <b:Guid>{B38E1D13-2175-46CD-AA0E-CC4FC618DF77}</b:Guid>
    <b:Title>Innovation Management And New Product Development</b:Title>
    <b:Year>2017</b:Year>
    <b:Author>
      <b:Author>
        <b:NameList>
          <b:Person>
            <b:Last>Trott</b:Last>
            <b:First>Paul</b:First>
          </b:Person>
        </b:NameList>
      </b:Author>
    </b:Author>
    <b:City>Harlow</b:City>
    <b:Publisher>Pearson Education Limited</b:Publisher>
    <b:RefOrder>20</b:RefOrder>
  </b:Source>
  <b:Source>
    <b:Tag>Ted24</b:Tag>
    <b:SourceType>InternetSite</b:SourceType>
    <b:Guid>{A2F3A7C4-B036-4425-8622-47615013DF22}</b:Guid>
    <b:Author>
      <b:Author>
        <b:NameList>
          <b:Person>
            <b:Last>Cambosa</b:Last>
            <b:First>Teddy</b:First>
          </b:Person>
        </b:NameList>
      </b:Author>
    </b:Author>
    <b:Title>Tealive’s new ‘K-Coffee’ offering aimed at serving ‘oppa approved’ coffee</b:Title>
    <b:InternetSiteTitle>Marketech Apax</b:InternetSiteTitle>
    <b:Year>2024</b:Year>
    <b:Month>November</b:Month>
    <b:Day>12</b:Day>
    <b:URL>https://marketech-apac.com/tealives-new-k-coffee-offering-aimed-at-serving-oppa-approved-coffee/</b:URL>
    <b:RefOrder>3</b:RefOrder>
  </b:Source>
  <b:Source>
    <b:Tag>Ire25</b:Tag>
    <b:SourceType>InternetSite</b:SourceType>
    <b:Guid>{0A1F1E55-5F36-44DB-9F36-0E0AD53B0DC5}</b:Guid>
    <b:Author>
      <b:Author>
        <b:NameList>
          <b:Person>
            <b:Last>Dong</b:Last>
            <b:First>Irene</b:First>
          </b:Person>
        </b:NameList>
      </b:Author>
    </b:Author>
    <b:Title>Tealive expands into FMCG with 3-in-1 sachets</b:Title>
    <b:InternetSiteTitle>InsideRetail</b:InternetSiteTitle>
    <b:Year>2025</b:Year>
    <b:Month>June</b:Month>
    <b:Day>13</b:Day>
    <b:URL>https://insideretail.asia/2025/06/13/tealive-expands-into-fmcg-with-3-in-1-sachets/</b:URL>
    <b:RefOrder>10</b:RefOrder>
  </b:Source>
  <b:Source>
    <b:Tag>Kha21</b:Tag>
    <b:SourceType>JournalArticle</b:SourceType>
    <b:Guid>{045F5CAB-E20E-433B-800D-E22F625E2DAC}</b:Guid>
    <b:Author>
      <b:Author>
        <b:NameList>
          <b:Person>
            <b:Last>Hussain</b:Last>
            <b:First>Khalid</b:First>
          </b:Person>
          <b:Person>
            <b:Last>Jing</b:Last>
            <b:First>Fengjie</b:First>
          </b:Person>
          <b:Person>
            <b:Last>Junaid</b:Last>
            <b:First>Muhammad</b:First>
          </b:Person>
          <b:Person>
            <b:Last>Zaman</b:Last>
            <b:First>Qamar</b:First>
            <b:Middle>Uz</b:Middle>
          </b:Person>
          <b:Person>
            <b:Last>Shi</b:Last>
            <b:First>Huayu</b:First>
          </b:Person>
        </b:NameList>
      </b:Author>
    </b:Author>
    <b:Title>The Role of Co-creation Experience in Engaging Customers with Service Brands</b:Title>
    <b:JournalName>Journal of Product &amp; Brand Management</b:JournalName>
    <b:Year>2021</b:Year>
    <b:Pages>12-27</b:Pages>
    <b:DOI>10.1108/JPBM-08-2019-2537</b:DOI>
    <b:URL>https://doi-org.ezproxy.apu.edu.my/10.1108/JPBM-08-2019-2537</b:URL>
    <b:RefOrder>8</b:RefOrder>
  </b:Source>
  <b:Source>
    <b:Tag>Mal24</b:Tag>
    <b:SourceType>JournalArticle</b:SourceType>
    <b:Guid>{CC92943F-0B87-4548-A790-60D4D8257183}</b:Guid>
    <b:Title>Taste of success: a strategic framework for product innovation in the food and beverage industry</b:Title>
    <b:Year>2024</b:Year>
    <b:Author>
      <b:Author>
        <b:NameList>
          <b:Person>
            <b:Last>Malekpour</b:Last>
            <b:First>Mehrgan</b:First>
          </b:Person>
          <b:Person>
            <b:Last>Caboni</b:Last>
            <b:First>Federica</b:First>
          </b:Person>
          <b:Person>
            <b:Last>Nikzadask</b:Last>
            <b:First>Mohsen</b:First>
          </b:Person>
          <b:Person>
            <b:Last>Basile</b:Last>
            <b:First>Vincenzo</b:First>
          </b:Person>
        </b:NameList>
      </b:Author>
    </b:Author>
    <b:JournalName>British Food Journal</b:JournalName>
    <b:Pages>94-118</b:Pages>
    <b:Volume>126</b:Volume>
    <b:Issue>13</b:Issue>
    <b:DOI>10.1108/BFJ-02-2023-0138</b:DOI>
    <b:URL>https://doi-org.ezproxy.apu.edu.my/10.1108/BFJ-02-2023-0138</b:URL>
    <b:RefOrder>18</b:RefOrder>
  </b:Source>
  <b:Source>
    <b:Tag>Lor25</b:Tag>
    <b:SourceType>JournalArticle</b:SourceType>
    <b:Guid>{0BE4A562-7B9D-4F60-BD39-FE954D898225}</b:Guid>
    <b:Title>Unpacking the minimum viable</b:Title>
    <b:Year>2025</b:Year>
    <b:Author>
      <b:Author>
        <b:NameList>
          <b:Person>
            <b:Last>Lortie</b:Last>
            <b:First>Jason</b:First>
          </b:Person>
          <b:Person>
            <b:Last>Cox</b:Last>
            <b:First>Kevin</b:First>
          </b:Person>
          <b:Person>
            <b:Last>DeRosset</b:Last>
            <b:First>Sean</b:First>
          </b:Person>
          <b:Person>
            <b:Last>Kelly</b:Last>
            <b:First>Scott</b:First>
          </b:Person>
        </b:NameList>
      </b:Author>
    </b:Author>
    <b:JournalName>Journal of Small Business and Enterprise Development</b:JournalName>
    <b:Pages>212-235</b:Pages>
    <b:Volume>32</b:Volume>
    <b:Issue>1</b:Issue>
    <b:DOI>10.1108/JSBED-02-2024-0075</b:DOI>
    <b:URL>https://doi-org.ezproxy.apu.edu.my/10.1108/JSBED-02-2024-0075</b:URL>
    <b:RefOrder>12</b:RefOrder>
  </b:Source>
  <b:Source>
    <b:Tag>Wei25</b:Tag>
    <b:SourceType>JournalArticle</b:SourceType>
    <b:Guid>{8777B395-BB83-4D7C-9971-E6D3F3C50AF1}</b:Guid>
    <b:Author>
      <b:Author>
        <b:NameList>
          <b:Person>
            <b:Last>Wei</b:Last>
            <b:First>Yuyan</b:First>
          </b:Person>
          <b:Person>
            <b:Last>Pujari</b:Last>
            <b:First>Devashish</b:First>
          </b:Person>
        </b:NameList>
      </b:Author>
    </b:Author>
    <b:Title>Drivers of green innovation and green acquisition: empirical evidence from the food and beverage industry</b:Title>
    <b:JournalName>Journal of Business &amp; Industrial Marketing</b:JournalName>
    <b:Year>2025</b:Year>
    <b:Pages>101-115</b:Pages>
    <b:Volume>40</b:Volume>
    <b:Issue>1</b:Issue>
    <b:DOI>10.1108/JBIM-03-2024-0198</b:DOI>
    <b:URL>https://doi-org.ezproxy.apu.edu.my/10.1108/JBIM-03-2024-0198</b:URL>
    <b:RefOrder>17</b:RefOrder>
  </b:Source>
</b:Sources>
</file>

<file path=customXml/itemProps1.xml><?xml version="1.0" encoding="utf-8"?>
<ds:datastoreItem xmlns:ds="http://schemas.openxmlformats.org/officeDocument/2006/customXml" ds:itemID="{ACCD6C44-0F3C-425A-92C7-3D2994D47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2432</TotalTime>
  <Pages>15</Pages>
  <Words>2894</Words>
  <Characters>18322</Characters>
  <Application>Microsoft Office Word</Application>
  <DocSecurity>0</DocSecurity>
  <Lines>345</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VOON JIN HUI</dc:creator>
  <cp:keywords/>
  <dc:description/>
  <cp:lastModifiedBy>VOON JIN HUI</cp:lastModifiedBy>
  <cp:revision>327</cp:revision>
  <dcterms:created xsi:type="dcterms:W3CDTF">2025-07-18T00:28:00Z</dcterms:created>
  <dcterms:modified xsi:type="dcterms:W3CDTF">2025-08-07T01:12:00Z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3a6211b5-d29c-4797-9156-f9f8100ea04c</vt:lpwstr>
  </property>
</Properties>
</file>