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57B4" w:rsidRDefault="00000000">
      <w:pPr>
        <w:spacing w:before="240" w:after="240"/>
      </w:pPr>
      <w:r>
        <w:rPr>
          <w:b/>
          <w:bCs/>
        </w:rPr>
        <w:t>1. Company purpose</w:t>
      </w:r>
      <w:r>
        <w:rPr>
          <w:b/>
          <w:bCs/>
        </w:rPr>
        <w:br/>
      </w:r>
      <w:r>
        <w:rPr>
          <w:rFonts w:ascii="Arial Unicode MS" w:eastAsia="Arial Unicode MS" w:hAnsi="Arial Unicode MS" w:cs="Arial Unicode MS"/>
        </w:rPr>
        <w:t xml:space="preserve"> 비전문가가 자연어로 기업 내부 데이터베이스를 조회할 수 있도록, </w:t>
      </w:r>
      <w:r>
        <w:rPr>
          <w:rFonts w:ascii="Arial Unicode MS" w:eastAsia="Arial Unicode MS" w:hAnsi="Arial Unicode MS" w:cs="Arial Unicode MS"/>
        </w:rPr>
        <w:br/>
        <w:t>오류 유형을 스스로 인식하고 교정하는 Text-to-SQL 에이전트를 구축한다.</w:t>
      </w:r>
    </w:p>
    <w:p w14:paraId="00000002" w14:textId="77777777" w:rsidR="005457B4" w:rsidRDefault="00CB741A">
      <w:r>
        <w:rPr>
          <w:noProof/>
          <w:lang w:val="ko-KR"/>
        </w:rPr>
        <w:pict w14:anchorId="64D0C75C">
          <v:rect id="_x0000_i1034" alt="" style="width:451.3pt;height:.05pt;mso-width-percent:0;mso-height-percent:0;mso-width-percent:0;mso-height-percent:0" o:hralign="center" o:hrstd="t" o:hr="t" fillcolor="#a0a0a0" stroked="f"/>
        </w:pict>
      </w:r>
    </w:p>
    <w:p w14:paraId="00000003" w14:textId="77777777" w:rsidR="005457B4" w:rsidRDefault="00000000">
      <w:pPr>
        <w:spacing w:before="240" w:after="240"/>
      </w:pPr>
      <w:r>
        <w:rPr>
          <w:b/>
          <w:bCs/>
        </w:rPr>
        <w:t>2. Problem</w:t>
      </w:r>
      <w:r>
        <w:rPr>
          <w:b/>
          <w:bCs/>
        </w:rPr>
        <w:br/>
      </w:r>
      <w:r>
        <w:rPr>
          <w:rFonts w:ascii="Arial Unicode MS" w:eastAsia="Arial Unicode MS" w:hAnsi="Arial Unicode MS" w:cs="Arial Unicode MS"/>
        </w:rPr>
        <w:t xml:space="preserve"> HR·ERP 시스템은 구현된 화면 안에서만 데이터를 조회할 수 있다. 실무자가 새로운 형태의 데이터가 필요할 때 선택지는 하나다. 개발자에게 요청해서 새 화면이나 기능을 개발받는 것이다.</w:t>
      </w:r>
    </w:p>
    <w:p w14:paraId="00000004" w14:textId="77777777" w:rsidR="005457B4" w:rsidRDefault="00000000">
      <w:pPr>
        <w:spacing w:before="240" w:after="240"/>
      </w:pPr>
      <w:r>
        <w:rPr>
          <w:rFonts w:ascii="Arial Unicode MS" w:eastAsia="Arial Unicode MS" w:hAnsi="Arial Unicode MS" w:cs="Arial Unicode MS"/>
        </w:rPr>
        <w:t xml:space="preserve">이 구조의 문제는 세 가지다. </w:t>
      </w:r>
    </w:p>
    <w:p w14:paraId="00000005" w14:textId="77777777" w:rsidR="005457B4" w:rsidRDefault="00000000">
      <w:pPr>
        <w:spacing w:before="240" w:after="240"/>
      </w:pPr>
      <w:r>
        <w:rPr>
          <w:rFonts w:ascii="Arial Unicode MS" w:eastAsia="Arial Unicode MS" w:hAnsi="Arial Unicode MS" w:cs="Arial Unicode MS"/>
        </w:rPr>
        <w:t xml:space="preserve">첫째, 단순 조회 하나에도 개발 요청 → 검토 → 일정 배정 → 개발 → 배포까지 수 주가 걸린다. </w:t>
      </w:r>
    </w:p>
    <w:p w14:paraId="00000006" w14:textId="77777777" w:rsidR="005457B4" w:rsidRDefault="00000000">
      <w:pPr>
        <w:spacing w:before="240" w:after="240"/>
      </w:pPr>
      <w:r>
        <w:rPr>
          <w:rFonts w:ascii="Arial Unicode MS" w:eastAsia="Arial Unicode MS" w:hAnsi="Arial Unicode MS" w:cs="Arial Unicode MS"/>
        </w:rPr>
        <w:t xml:space="preserve">둘째, 반복적인 단순 조회 요청이 쌓이면 개발자 리소스가 낭비되고 기술 부채가 된다. </w:t>
      </w:r>
    </w:p>
    <w:p w14:paraId="00000007" w14:textId="77777777" w:rsidR="005457B4" w:rsidRDefault="00000000">
      <w:pPr>
        <w:spacing w:before="240" w:after="240"/>
      </w:pPr>
      <w:r>
        <w:rPr>
          <w:rFonts w:ascii="Arial Unicode MS" w:eastAsia="Arial Unicode MS" w:hAnsi="Arial Unicode MS" w:cs="Arial Unicode MS"/>
        </w:rPr>
        <w:t>셋째, 실무자의 데이터 활용 속도가 개발 일정에 종속된다.</w:t>
      </w:r>
    </w:p>
    <w:p w14:paraId="00000008" w14:textId="77777777" w:rsidR="005457B4" w:rsidRDefault="00000000">
      <w:pPr>
        <w:spacing w:before="240" w:after="240"/>
      </w:pPr>
      <w:r>
        <w:rPr>
          <w:rFonts w:ascii="Arial Unicode MS" w:eastAsia="Arial Unicode MS" w:hAnsi="Arial Unicode MS" w:cs="Arial Unicode MS"/>
        </w:rPr>
        <w:t>현재 우회 방법은 DBA에게 직접 SQL을 부탁하거나 raw 데이터를 엑셀로 받아 수작업으로 가공하는 것이다. 둘 다 임시방편이고, SQL을 아는 사람이 없으면 방법 자체가 없다.</w:t>
      </w:r>
    </w:p>
    <w:p w14:paraId="00000009" w14:textId="77777777" w:rsidR="005457B4" w:rsidRDefault="00CB741A">
      <w:r>
        <w:rPr>
          <w:noProof/>
          <w:lang w:val="ko-KR"/>
        </w:rPr>
        <w:pict w14:anchorId="05CD3BCF">
          <v:rect id="_x0000_i1033" alt="" style="width:451.3pt;height:.05pt;mso-width-percent:0;mso-height-percent:0;mso-width-percent:0;mso-height-percent:0" o:hralign="center" o:hrstd="t" o:hr="t" fillcolor="#a0a0a0" stroked="f"/>
        </w:pict>
      </w:r>
    </w:p>
    <w:p w14:paraId="0000000A" w14:textId="77777777" w:rsidR="005457B4" w:rsidRDefault="00000000">
      <w:pPr>
        <w:spacing w:before="240" w:after="240"/>
      </w:pPr>
      <w:r>
        <w:rPr>
          <w:b/>
          <w:bCs/>
        </w:rPr>
        <w:t>3. Solution</w:t>
      </w:r>
      <w:r>
        <w:rPr>
          <w:b/>
          <w:bCs/>
        </w:rPr>
        <w:br/>
      </w:r>
      <w:r>
        <w:rPr>
          <w:rFonts w:ascii="Arial Unicode MS" w:eastAsia="Arial Unicode MS" w:hAnsi="Arial Unicode MS" w:cs="Arial Unicode MS"/>
        </w:rPr>
        <w:t xml:space="preserve"> 실무자가 원하는 데이터 형태를 자연어로 입력하면 개발 요청 없이 즉시 결과를 반환한다. 에이전트가 스키마를 파악하고 SQL을 생성해 실행한 뒤 결과를 돌려준다.</w:t>
      </w:r>
    </w:p>
    <w:p w14:paraId="0000000B" w14:textId="77777777" w:rsidR="005457B4" w:rsidRDefault="00000000">
      <w:pPr>
        <w:spacing w:before="240" w:after="240"/>
      </w:pPr>
      <w:r>
        <w:rPr>
          <w:rFonts w:ascii="Arial Unicode MS" w:eastAsia="Arial Unicode MS" w:hAnsi="Arial Unicode MS" w:cs="Arial Unicode MS"/>
        </w:rPr>
        <w:t>핵심은 정확도다. 오류를 5가지 유형(Schema / Join / Condition / Aggregation / Logic)으로 분류하고, 유형에 맞는 스키마 예시와 교정 전략을 동적으로 주입한 뒤 재생성한다. 단순 재시도가 아니라 왜 틀렸는지 진단하고 고친다는 구조다.</w:t>
      </w:r>
    </w:p>
    <w:p w14:paraId="0000000C" w14:textId="77777777" w:rsidR="005457B4" w:rsidRDefault="00000000">
      <w:pPr>
        <w:spacing w:before="240" w:after="240"/>
      </w:pPr>
      <w:r>
        <w:rPr>
          <w:rFonts w:ascii="Arial Unicode MS" w:eastAsia="Arial Unicode MS" w:hAnsi="Arial Unicode MS" w:cs="Arial Unicode MS"/>
        </w:rPr>
        <w:t>이 가치 제안이 지속되는 이유는 기업마다 스키마 구조와 업무 맥락이 다르기 때문이다. 도메인 특화 RAG 인덱스와 오류 패턴 누적이 곧 진입장벽이 된다.</w:t>
      </w:r>
    </w:p>
    <w:p w14:paraId="0000000D" w14:textId="77777777" w:rsidR="005457B4" w:rsidRDefault="00CB741A">
      <w:r>
        <w:rPr>
          <w:noProof/>
          <w:lang w:val="ko-KR"/>
        </w:rPr>
        <w:pict w14:anchorId="6C52BD52">
          <v:rect id="_x0000_i1032" alt="" style="width:451.3pt;height:.05pt;mso-width-percent:0;mso-height-percent:0;mso-width-percent:0;mso-height-percent:0" o:hralign="center" o:hrstd="t" o:hr="t" fillcolor="#a0a0a0" stroked="f"/>
        </w:pict>
      </w:r>
    </w:p>
    <w:p w14:paraId="0000000E" w14:textId="77777777" w:rsidR="005457B4" w:rsidRDefault="00000000">
      <w:pPr>
        <w:spacing w:before="240" w:after="240"/>
      </w:pPr>
      <w:r>
        <w:rPr>
          <w:b/>
          <w:bCs/>
        </w:rPr>
        <w:lastRenderedPageBreak/>
        <w:t>4. Why now</w:t>
      </w:r>
      <w:r>
        <w:rPr>
          <w:b/>
          <w:bCs/>
        </w:rPr>
        <w:br/>
      </w:r>
      <w:r>
        <w:rPr>
          <w:rFonts w:ascii="Arial Unicode MS" w:eastAsia="Arial Unicode MS" w:hAnsi="Arial Unicode MS" w:cs="Arial Unicode MS"/>
        </w:rPr>
        <w:t xml:space="preserve"> 세 가지 조건이 2024~2025년을 기점으로 동시에 충족됐다.</w:t>
      </w:r>
    </w:p>
    <w:p w14:paraId="0000000F" w14:textId="77777777" w:rsidR="005457B4" w:rsidRDefault="00000000">
      <w:pPr>
        <w:spacing w:before="240" w:after="240"/>
      </w:pPr>
      <w:r>
        <w:rPr>
          <w:rFonts w:ascii="Arial Unicode MS" w:eastAsia="Arial Unicode MS" w:hAnsi="Arial Unicode MS" w:cs="Arial Unicode MS"/>
        </w:rPr>
        <w:t>첫째, GPT-4o 수준의 추론 능력. 오류 유형을 언어로 진단하고 교정 전략을 스스로 선택하려면 이 수준의 추론이 필요하다. 이전 모델로는 5유형 분류 자체가 불안정했다.</w:t>
      </w:r>
    </w:p>
    <w:p w14:paraId="00000010" w14:textId="77777777" w:rsidR="005457B4" w:rsidRDefault="00000000">
      <w:pPr>
        <w:spacing w:before="240" w:after="240"/>
      </w:pPr>
      <w:r>
        <w:rPr>
          <w:rFonts w:ascii="Arial Unicode MS" w:eastAsia="Arial Unicode MS" w:hAnsi="Arial Unicode MS" w:cs="Arial Unicode MS"/>
        </w:rPr>
        <w:t>둘째, LangGraph. Schema RAG → NL2SQL → Validator → Error Classifier → Executor 파이프라인을 안정적으로 오케스트레이션할 수 있는 프레임워크가 2024년 이후 프로덕션 수준에 도달했다.</w:t>
      </w:r>
    </w:p>
    <w:p w14:paraId="00000011" w14:textId="77777777" w:rsidR="005457B4" w:rsidRDefault="00000000">
      <w:pPr>
        <w:spacing w:before="240" w:after="240"/>
      </w:pPr>
      <w:r>
        <w:rPr>
          <w:rFonts w:ascii="Arial Unicode MS" w:eastAsia="Arial Unicode MS" w:hAnsi="Arial Unicode MS" w:cs="Arial Unicode MS"/>
        </w:rPr>
        <w:t>셋째, MCP(Model Context Protocol). 기업 내부 시스템과 AI 에이전트를 연결하는 표준 인터페이스가 2024년 말 등장했다. 이전까지는 시스템마다 커스텀 커넥터를 만들어야 했다.</w:t>
      </w:r>
    </w:p>
    <w:p w14:paraId="00000012" w14:textId="77777777" w:rsidR="005457B4" w:rsidRDefault="00CB741A">
      <w:r>
        <w:rPr>
          <w:noProof/>
          <w:lang w:val="ko-KR"/>
        </w:rPr>
        <w:pict w14:anchorId="658002BA">
          <v:rect id="_x0000_i1031" alt="" style="width:451.3pt;height:.05pt;mso-width-percent:0;mso-height-percent:0;mso-width-percent:0;mso-height-percent:0" o:hralign="center" o:hrstd="t" o:hr="t" fillcolor="#a0a0a0" stroked="f"/>
        </w:pict>
      </w:r>
    </w:p>
    <w:p w14:paraId="00000013" w14:textId="77777777" w:rsidR="005457B4" w:rsidRDefault="00000000">
      <w:pPr>
        <w:spacing w:before="240" w:after="240"/>
      </w:pPr>
      <w:r>
        <w:rPr>
          <w:b/>
          <w:bCs/>
        </w:rPr>
        <w:t>5. Market potential</w:t>
      </w:r>
      <w:r>
        <w:rPr>
          <w:b/>
          <w:bCs/>
        </w:rPr>
        <w:br/>
      </w:r>
      <w:r>
        <w:rPr>
          <w:rFonts w:ascii="Arial Unicode MS" w:eastAsia="Arial Unicode MS" w:hAnsi="Arial Unicode MS" w:cs="Arial Unicode MS"/>
        </w:rPr>
        <w:t xml:space="preserve"> 주요 고객은 대규모 관계형 DB를 운영하면서도 SQL 작성 역량이 없는 현업 담당자가 존재하는 기업이다. HR·재무·물류 등 ERP 도메인이 대표적이며, 자연어 질의만으로 데이터를 조회할 수 있게 되면 데이터 접근 병목을 해소할 수 있다.</w:t>
      </w:r>
    </w:p>
    <w:p w14:paraId="00000014" w14:textId="77777777" w:rsidR="005457B4" w:rsidRDefault="00000000">
      <w:pPr>
        <w:spacing w:before="240" w:after="240"/>
      </w:pPr>
      <w:r>
        <w:rPr>
          <w:rFonts w:ascii="Arial Unicode MS" w:eastAsia="Arial Unicode MS" w:hAnsi="Arial Unicode MS" w:cs="Arial Unicode MS"/>
        </w:rPr>
        <w:t>추가로 사내 LLM 챗봇(EugeneGPT 등)을 운영 중인 기업, BI 솔루션 벤더도 잠재 고객에 해당한다. 기존 챗봇이나 분석 플랫폼에 Text-to-SQL 모듈을 연동하는 방식으로 기능 확장이 가능하다.</w:t>
      </w:r>
    </w:p>
    <w:p w14:paraId="00000015" w14:textId="77777777" w:rsidR="005457B4" w:rsidRDefault="00000000">
      <w:pPr>
        <w:spacing w:before="240" w:after="240"/>
      </w:pPr>
      <w:r>
        <w:rPr>
          <w:rFonts w:ascii="Arial Unicode MS" w:eastAsia="Arial Unicode MS" w:hAnsi="Arial Unicode MS" w:cs="Arial Unicode MS"/>
        </w:rPr>
        <w:t>복잡한 스키마·다단계 조인 환경에서도 오류 유형 분류 기반 자기교정으로 정확도를 유지한다는 점이 엔터프라이즈 실운영 환경에서의 핵심 차별점이다.</w:t>
      </w:r>
    </w:p>
    <w:p w14:paraId="00000016" w14:textId="77777777" w:rsidR="005457B4" w:rsidRDefault="00CB741A">
      <w:pPr>
        <w:spacing w:before="240" w:after="240"/>
      </w:pPr>
      <w:r>
        <w:rPr>
          <w:noProof/>
          <w:lang w:val="ko-KR"/>
        </w:rPr>
        <w:pict w14:anchorId="0192F001">
          <v:rect id="_x0000_i1030" alt="" style="width:451.3pt;height:.05pt;mso-width-percent:0;mso-height-percent:0;mso-width-percent:0;mso-height-percent:0" o:hralign="center" o:hrstd="t" o:hr="t" fillcolor="#a0a0a0" stroked="f"/>
        </w:pict>
      </w:r>
    </w:p>
    <w:p w14:paraId="00000017" w14:textId="77777777" w:rsidR="005457B4" w:rsidRDefault="00000000">
      <w:pPr>
        <w:spacing w:before="240" w:after="240"/>
      </w:pPr>
      <w:r>
        <w:rPr>
          <w:b/>
          <w:bCs/>
        </w:rPr>
        <w:t>6. Competition / alternatives</w:t>
      </w:r>
      <w:r>
        <w:rPr>
          <w:b/>
          <w:bCs/>
        </w:rPr>
        <w:br/>
      </w:r>
      <w:r>
        <w:rPr>
          <w:rFonts w:ascii="Arial Unicode MS" w:eastAsia="Arial Unicode MS" w:hAnsi="Arial Unicode MS" w:cs="Arial Unicode MS"/>
        </w:rPr>
        <w:br/>
        <w:t>상용 대체제로는 OpenAI의 Advanced Data Analysis, AWS Redshift의 자연어 질의 기능, 각종 BI 툴(Tableau Ask Data, Power BI Copilot 등)이 있다. 그러나 이들은 특정 플랫폼에 종속되어 있고, 기업 온프레미스 DB 환경에 직접 적용하기 어렵다.</w:t>
      </w:r>
    </w:p>
    <w:p w14:paraId="00000018" w14:textId="77777777" w:rsidR="005457B4" w:rsidRDefault="00000000">
      <w:pPr>
        <w:spacing w:before="240" w:after="240"/>
      </w:pPr>
      <w:r>
        <w:rPr>
          <w:rFonts w:ascii="Arial Unicode MS" w:eastAsia="Arial Unicode MS" w:hAnsi="Arial Unicode MS" w:cs="Arial Unicode MS"/>
        </w:rPr>
        <w:lastRenderedPageBreak/>
        <w:t>본 연구는 오류 유형 5분류 + RAG 동적 주입을 결합한 자기교정 구조로, 위 경쟁 연구 대비 복잡한 엔터프라이즈 스키마 환경에서의 정확도 향상을 실증한다는 점에서 차별화된다.</w:t>
      </w:r>
    </w:p>
    <w:p w14:paraId="00000019" w14:textId="77777777" w:rsidR="005457B4" w:rsidRDefault="00CB741A">
      <w:r>
        <w:rPr>
          <w:noProof/>
          <w:lang w:val="ko-KR"/>
        </w:rPr>
        <w:pict w14:anchorId="1A0D2ED3">
          <v:rect id="_x0000_i1029" alt="" style="width:451.3pt;height:.05pt;mso-width-percent:0;mso-height-percent:0;mso-width-percent:0;mso-height-percent:0" o:hralign="center" o:hrstd="t" o:hr="t" fillcolor="#a0a0a0" stroked="f"/>
        </w:pict>
      </w:r>
    </w:p>
    <w:p w14:paraId="0000001A" w14:textId="77777777" w:rsidR="005457B4" w:rsidRDefault="00000000">
      <w:pPr>
        <w:spacing w:before="240" w:after="240"/>
      </w:pPr>
      <w:r>
        <w:rPr>
          <w:b/>
          <w:bCs/>
        </w:rPr>
        <w:t>7. Product</w:t>
      </w:r>
      <w:r>
        <w:rPr>
          <w:b/>
          <w:bCs/>
        </w:rPr>
        <w:br/>
      </w:r>
      <w:r>
        <w:rPr>
          <w:rFonts w:ascii="Arial Unicode MS" w:eastAsia="Arial Unicode MS" w:hAnsi="Arial Unicode MS" w:cs="Arial Unicode MS"/>
        </w:rPr>
        <w:br/>
        <w:t>오류 유형 인식 기반 자기교정 에이전트를 활용한 Text-to-SQL 시스템이다. 자연어 질의를 입력하면 SQL을 자동 생성하고, 오류 발생 시 유형을 분류해 교정 후 재실행하는 파이프라인 구조를 갖는다.</w:t>
      </w:r>
    </w:p>
    <w:p w14:paraId="0000001B" w14:textId="77777777" w:rsidR="005457B4" w:rsidRDefault="00000000">
      <w:pPr>
        <w:spacing w:before="240" w:after="240"/>
      </w:pPr>
      <w:r>
        <w:rPr>
          <w:rFonts w:ascii="Arial Unicode MS" w:eastAsia="Arial Unicode MS" w:hAnsi="Arial Unicode MS" w:cs="Arial Unicode MS"/>
        </w:rPr>
        <w:t>핵심 구성은 5단계다. Schema RAG가 관련 테이블·컬럼을 검색해 컨텍스트를 주입하고, NL2SQL 에이전트가 SQL을 생성한다. Validator가 실행 오류를 감지하면 Error Classifier가 Schema / Join / Condition / Aggregation / Logic 5가지 유형으로 분류하고, 유형에 맞는 교정 컨텍스트를 RAG로 동적 주입해 재생성한다. 최종 쿼리는 Executor가 실행해 결과를 반환한다.</w:t>
      </w:r>
    </w:p>
    <w:p w14:paraId="0000001C" w14:textId="77777777" w:rsidR="005457B4" w:rsidRDefault="00000000">
      <w:pPr>
        <w:spacing w:before="240" w:after="240"/>
      </w:pPr>
      <w:r>
        <w:rPr>
          <w:rFonts w:ascii="Arial Unicode MS" w:eastAsia="Arial Unicode MS" w:hAnsi="Arial Unicode MS" w:cs="Arial Unicode MS"/>
        </w:rPr>
        <w:t>LangGraph로 에이전트 흐름을 제어하며, GPT를 추론 엔진으로 사용한다. BIRD 벤치마크 dev set 600개를 대상으로 5가지 ablation 조건에서 정확도를 실증한다.</w:t>
      </w:r>
    </w:p>
    <w:p w14:paraId="0000001D" w14:textId="77777777" w:rsidR="005457B4" w:rsidRDefault="00CB741A">
      <w:r>
        <w:rPr>
          <w:noProof/>
          <w:lang w:val="ko-KR"/>
        </w:rPr>
        <w:pict w14:anchorId="727BF210">
          <v:rect id="_x0000_i1028" alt="" style="width:451.3pt;height:.05pt;mso-width-percent:0;mso-height-percent:0;mso-width-percent:0;mso-height-percent:0" o:hralign="center" o:hrstd="t" o:hr="t" fillcolor="#a0a0a0" stroked="f"/>
        </w:pict>
      </w:r>
    </w:p>
    <w:p w14:paraId="0000001E" w14:textId="77777777" w:rsidR="005457B4" w:rsidRDefault="00000000">
      <w:pPr>
        <w:spacing w:before="240" w:after="240"/>
      </w:pPr>
      <w:r>
        <w:rPr>
          <w:b/>
          <w:bCs/>
        </w:rPr>
        <w:t>8. Business model</w:t>
      </w:r>
      <w:r>
        <w:rPr>
          <w:b/>
          <w:bCs/>
        </w:rPr>
        <w:br/>
      </w:r>
      <w:r>
        <w:rPr>
          <w:rFonts w:ascii="Arial Unicode MS" w:eastAsia="Arial Unicode MS" w:hAnsi="Arial Unicode MS" w:cs="Arial Unicode MS"/>
        </w:rPr>
        <w:br/>
        <w:t>기업 대상 B2B SaaS 또는 온프레미스 라이선스 방식이 주요 수익 모델이다.</w:t>
      </w:r>
    </w:p>
    <w:p w14:paraId="0000001F" w14:textId="77777777" w:rsidR="005457B4" w:rsidRDefault="00000000">
      <w:pPr>
        <w:spacing w:before="240" w:after="240"/>
      </w:pPr>
      <w:r>
        <w:rPr>
          <w:rFonts w:ascii="Arial Unicode MS" w:eastAsia="Arial Unicode MS" w:hAnsi="Arial Unicode MS" w:cs="Arial Unicode MS"/>
        </w:rPr>
        <w:t>단기적으로는 API 형태로 제공해 기존 사내 챗봇이나 BI 툴에 연동하는 구조를 상정한다. 사용량 기반 과금(쿼리 건수 또는 월정액)이다.</w:t>
      </w:r>
    </w:p>
    <w:p w14:paraId="00000020" w14:textId="77777777" w:rsidR="005457B4" w:rsidRDefault="00000000">
      <w:pPr>
        <w:spacing w:before="240" w:after="240"/>
      </w:pPr>
      <w:r>
        <w:rPr>
          <w:rFonts w:ascii="Arial Unicode MS" w:eastAsia="Arial Unicode MS" w:hAnsi="Arial Unicode MS" w:cs="Arial Unicode MS"/>
        </w:rPr>
        <w:t>중장기적으로는 HR·재무·물류 등 도메인별 스키마 패키지를 묶어 버티컬 솔루션으로 판매하거나, 기업 내부 DB 환경에 맞춘 커스터마이징 구축 프로젝트로 확장할 수 있다.</w:t>
      </w:r>
    </w:p>
    <w:p w14:paraId="00000021" w14:textId="77777777" w:rsidR="005457B4" w:rsidRDefault="005457B4">
      <w:pPr>
        <w:spacing w:before="240" w:after="240"/>
      </w:pPr>
    </w:p>
    <w:p w14:paraId="00000022" w14:textId="77777777" w:rsidR="005457B4" w:rsidRDefault="005457B4">
      <w:pPr>
        <w:spacing w:before="240" w:after="240"/>
      </w:pPr>
    </w:p>
    <w:p w14:paraId="00000023" w14:textId="77777777" w:rsidR="005457B4" w:rsidRDefault="00CB741A">
      <w:r>
        <w:rPr>
          <w:noProof/>
          <w:lang w:val="ko-KR"/>
        </w:rPr>
        <w:lastRenderedPageBreak/>
        <w:pict w14:anchorId="4A0A63A9">
          <v:rect id="_x0000_i1027" alt="" style="width:451.3pt;height:.05pt;mso-width-percent:0;mso-height-percent:0;mso-width-percent:0;mso-height-percent:0" o:hralign="center" o:hrstd="t" o:hr="t" fillcolor="#a0a0a0" stroked="f"/>
        </w:pict>
      </w:r>
    </w:p>
    <w:p w14:paraId="00000024" w14:textId="77777777" w:rsidR="005457B4" w:rsidRDefault="00000000">
      <w:pPr>
        <w:spacing w:before="240" w:after="240"/>
      </w:pPr>
      <w:r>
        <w:rPr>
          <w:b/>
          <w:bCs/>
        </w:rPr>
        <w:t>9. Team</w:t>
      </w:r>
    </w:p>
    <w:p w14:paraId="00000025" w14:textId="77777777" w:rsidR="005457B4" w:rsidRDefault="00000000">
      <w:pPr>
        <w:spacing w:before="240" w:after="240"/>
      </w:pPr>
      <w:r>
        <w:rPr>
          <w:rFonts w:ascii="Arial Unicode MS" w:eastAsia="Arial Unicode MS" w:hAnsi="Arial Unicode MS" w:cs="Arial Unicode MS"/>
        </w:rPr>
        <w:t>추가 팀원 없음.</w:t>
      </w:r>
    </w:p>
    <w:p w14:paraId="00000026" w14:textId="77777777" w:rsidR="005457B4" w:rsidRDefault="00CB741A">
      <w:r>
        <w:rPr>
          <w:noProof/>
          <w:lang w:val="ko-KR"/>
        </w:rPr>
        <w:pict w14:anchorId="446459F9">
          <v:rect id="_x0000_i1026" alt="" style="width:451.3pt;height:.05pt;mso-width-percent:0;mso-height-percent:0;mso-width-percent:0;mso-height-percent:0" o:hralign="center" o:hrstd="t" o:hr="t" fillcolor="#a0a0a0" stroked="f"/>
        </w:pict>
      </w:r>
    </w:p>
    <w:p w14:paraId="00000027" w14:textId="77777777" w:rsidR="005457B4" w:rsidRDefault="00000000">
      <w:pPr>
        <w:spacing w:before="240" w:after="240"/>
      </w:pPr>
      <w:r>
        <w:rPr>
          <w:b/>
          <w:bCs/>
        </w:rPr>
        <w:t>10. Financials</w:t>
      </w:r>
      <w:r>
        <w:t xml:space="preserve"> </w:t>
      </w:r>
    </w:p>
    <w:p w14:paraId="00000028" w14:textId="77777777" w:rsidR="005457B4" w:rsidRDefault="00000000">
      <w:pPr>
        <w:spacing w:before="240" w:after="240"/>
      </w:pPr>
      <w:r>
        <w:rPr>
          <w:rFonts w:ascii="Arial Unicode MS" w:eastAsia="Arial Unicode MS" w:hAnsi="Arial Unicode MS" w:cs="Arial Unicode MS"/>
        </w:rPr>
        <w:t>해당 없음.</w:t>
      </w:r>
    </w:p>
    <w:p w14:paraId="00000029" w14:textId="77777777" w:rsidR="005457B4" w:rsidRDefault="00CB741A">
      <w:r>
        <w:rPr>
          <w:noProof/>
          <w:lang w:val="ko-KR"/>
        </w:rPr>
        <w:pict w14:anchorId="6BFB2770">
          <v:rect id="_x0000_i1025" alt="" style="width:451.3pt;height:.05pt;mso-width-percent:0;mso-height-percent:0;mso-width-percent:0;mso-height-percent:0" o:hralign="center" o:hrstd="t" o:hr="t" fillcolor="#a0a0a0" stroked="f"/>
        </w:pict>
      </w:r>
    </w:p>
    <w:p w14:paraId="0000002A" w14:textId="77777777" w:rsidR="005457B4" w:rsidRDefault="00000000">
      <w:pPr>
        <w:spacing w:before="240" w:after="240"/>
      </w:pPr>
      <w:r>
        <w:rPr>
          <w:b/>
          <w:bCs/>
        </w:rPr>
        <w:t>11. Vision</w:t>
      </w:r>
      <w:r>
        <w:rPr>
          <w:b/>
          <w:bCs/>
        </w:rPr>
        <w:br/>
      </w:r>
      <w:r>
        <w:rPr>
          <w:rFonts w:ascii="Arial Unicode MS" w:eastAsia="Arial Unicode MS" w:hAnsi="Arial Unicode MS" w:cs="Arial Unicode MS"/>
        </w:rPr>
        <w:t>실무자가 데이터가 필요할 때 개발자를 거치지 않고 시스템에 직접 묻는 것이 당연한 환경을 만든다. HR을 시작으로 재무·물류·공공 도메인으로 확장하는 한국 엔터프라이즈 특화 플랫폼으로 성장한다. 오류 유형 분류 엔진은 도메인별 누적 데이터로 계속 정교해지고, 이것이 범용 LLM 도구와 구분되는 핵심 자산이 된다.</w:t>
      </w:r>
    </w:p>
    <w:p w14:paraId="0000002B" w14:textId="77777777" w:rsidR="005457B4" w:rsidRDefault="005457B4"/>
    <w:sectPr w:rsidR="005457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1E4E46A-2CB4-A949-9AFE-6219249A22C2}"/>
    <w:embedBold r:id="rId2" w:fontKey="{A12847D4-21E3-D147-A911-198C1FB0FEE3}"/>
    <w:embedItalic r:id="rId3" w:fontKey="{50BB2D85-90B9-1749-AF33-7BA305FDE451}"/>
  </w:font>
  <w:font w:name="맑은 고딕">
    <w:panose1 w:val="020B0503020000020004"/>
    <w:charset w:val="81"/>
    <w:family w:val="swiss"/>
    <w:pitch w:val="variable"/>
    <w:sig w:usb0="9000002F" w:usb1="29D77CFB" w:usb2="00000012" w:usb3="00000000" w:csb0="00080001" w:csb1="00000000"/>
    <w:embedRegular r:id="rId4" w:subsetted="1" w:fontKey="{FDFE51A1-331B-5A41-A857-420F6FA89C46}"/>
    <w:embedBold r:id="rId5" w:subsetted="1" w:fontKey="{A4E02A14-549F-DC47-8F0B-950EED4B40D5}"/>
  </w:font>
  <w:font w:name="Times New Roman">
    <w:panose1 w:val="02020603050405020304"/>
    <w:charset w:val="00"/>
    <w:family w:val="roman"/>
    <w:pitch w:val="variable"/>
    <w:sig w:usb0="E0002EFF" w:usb1="C000785B" w:usb2="00000009" w:usb3="00000000" w:csb0="000001FF" w:csb1="00000000"/>
    <w:embedRegular r:id="rId6" w:fontKey="{313437A6-6995-8349-859A-A942D4266F8E}"/>
  </w:font>
  <w:font w:name="Arial Unicode MS">
    <w:panose1 w:val="020B0604020202020204"/>
    <w:charset w:val="80"/>
    <w:family w:val="swiss"/>
    <w:pitch w:val="variable"/>
    <w:sig w:usb0="F7FFAFFF" w:usb1="E9DFFFFF" w:usb2="0000003F" w:usb3="00000000" w:csb0="003F01FF" w:csb1="00000000"/>
    <w:embedRegular r:id="rId7" w:subsetted="1" w:fontKey="{2B9C0510-D3B9-7F4D-AA38-F6EE2C40BF00}"/>
  </w:font>
  <w:font w:name="Calibri">
    <w:panose1 w:val="020F0502020204030204"/>
    <w:charset w:val="00"/>
    <w:family w:val="swiss"/>
    <w:pitch w:val="variable"/>
    <w:sig w:usb0="E0002AFF" w:usb1="C000247B" w:usb2="00000009" w:usb3="00000000" w:csb0="000001FF" w:csb1="00000000"/>
    <w:embedRegular r:id="rId8" w:fontKey="{23582BB0-E7C1-EE41-AC8F-E856CACD84E4}"/>
  </w:font>
  <w:font w:name="Cambria">
    <w:panose1 w:val="02040503050406030204"/>
    <w:charset w:val="00"/>
    <w:family w:val="roman"/>
    <w:notTrueType/>
    <w:pitch w:val="variable"/>
    <w:sig w:usb0="E00002FF" w:usb1="400004FF" w:usb2="00000000" w:usb3="00000000" w:csb0="0000019F" w:csb1="00000000"/>
    <w:embedRegular r:id="rId9" w:fontKey="{D25CC964-E59C-334B-A828-CA814B6372B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7B4"/>
    <w:rsid w:val="005457B4"/>
    <w:rsid w:val="006A4734"/>
    <w:rsid w:val="007F3786"/>
    <w:rsid w:val="009421C5"/>
    <w:rsid w:val="00A41E78"/>
    <w:rsid w:val="00B00689"/>
    <w:rsid w:val="00BC61E8"/>
    <w:rsid w:val="00C34E1D"/>
    <w:rsid w:val="00CB74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4BA319-3CCC-4047-A7D2-B55A2FB8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290</Words>
  <Characters>2539</Characters>
  <Application>Microsoft Office Word</Application>
  <DocSecurity>0</DocSecurity>
  <Lines>50</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박진혁(대학원생-인공지능전공)</cp:lastModifiedBy>
  <cp:revision>4</cp:revision>
  <dcterms:created xsi:type="dcterms:W3CDTF">2026-03-24T13:03:00Z</dcterms:created>
  <dcterms:modified xsi:type="dcterms:W3CDTF">2026-04-07T15:26:00Z</dcterms:modified>
</cp:coreProperties>
</file>