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n3093xi1af6a" w:id="0"/>
      <w:bookmarkEnd w:id="0"/>
      <w:r w:rsidDel="00000000" w:rsidR="00000000" w:rsidRPr="00000000">
        <w:rPr>
          <w:b w:val="1"/>
          <w:color w:val="1b1c1d"/>
          <w:sz w:val="46"/>
          <w:szCs w:val="46"/>
          <w:rtl w:val="0"/>
        </w:rPr>
        <w:t xml:space="preserve">The Bifunctional Roles of 3-Keto-steroid Reductase: From Fungal Ergosterol to Human Steroid Metabolism and Its Therapeutic Implications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ua0ege0u5mz" w:id="1"/>
      <w:bookmarkEnd w:id="1"/>
      <w:r w:rsidDel="00000000" w:rsidR="00000000" w:rsidRPr="00000000">
        <w:rPr>
          <w:b w:val="1"/>
          <w:color w:val="1b1c1d"/>
          <w:sz w:val="34"/>
          <w:szCs w:val="34"/>
          <w:rtl w:val="0"/>
        </w:rPr>
        <w:t xml:space="preserve">1. Introduction to the 3-Keto-steroid Reductase Enzyme Family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g715tmz1u4z" w:id="2"/>
      <w:bookmarkEnd w:id="2"/>
      <w:r w:rsidDel="00000000" w:rsidR="00000000" w:rsidRPr="00000000">
        <w:rPr>
          <w:b w:val="1"/>
          <w:color w:val="1b1c1d"/>
          <w:sz w:val="26"/>
          <w:szCs w:val="26"/>
          <w:rtl w:val="0"/>
        </w:rPr>
        <w:t xml:space="preserve">1.1. Overview and Classification of Sterol Biosynthesis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Sterols are a class of organic molecules that are central to the biology of eukaryotic organisms. They are vital for maintaining the structural integrity and fluidity of cell membranes and serve as precursors for key signaling molecules, such as hormones and vitamins.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fungi, the principal sterol is ergosterol, which is often regarded as a "fungal hormone" due to its crucial role in stimulating growth, proliferation, and adaptation to environmental stresses.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synthesis of ergosterol is a complex, energy-intensive pathway that is a well-established and effective target for antifungal drug development, as its specific steps differ from the cholesterol biosynthesis pathway in humans.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key enzymatic step in both fungal and human sterol pathways is catalyzed by the enzyme class </w:t>
      </w:r>
      <w:r w:rsidDel="00000000" w:rsidR="00000000" w:rsidRPr="00000000">
        <w:rPr>
          <w:color w:val="575b5f"/>
          <w:shd w:fill="e9eef6" w:val="clear"/>
          <w:rtl w:val="0"/>
        </w:rPr>
        <w:t xml:space="preserve">3-keto-steroid reductase</w:t>
      </w:r>
      <w:r w:rsidDel="00000000" w:rsidR="00000000" w:rsidRPr="00000000">
        <w:rPr>
          <w:color w:val="1b1c1d"/>
          <w:rtl w:val="0"/>
        </w:rPr>
        <w:t xml:space="preserve"> (EC 1.1.1.270).</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enzyme, which is also known by the aliases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3-KSR</w:t>
      </w:r>
      <w:r w:rsidDel="00000000" w:rsidR="00000000" w:rsidRPr="00000000">
        <w:rPr>
          <w:color w:val="1b1c1d"/>
          <w:rtl w:val="0"/>
        </w:rPr>
        <w:t xml:space="preserve"> and </w:t>
      </w:r>
      <w:r w:rsidDel="00000000" w:rsidR="00000000" w:rsidRPr="00000000">
        <w:rPr>
          <w:color w:val="575b5f"/>
          <w:shd w:fill="e9eef6" w:val="clear"/>
          <w:rtl w:val="0"/>
        </w:rPr>
        <w:t xml:space="preserve">3β-hydroxysteroid:NADP+ 3-oxidoreductase</w:t>
      </w:r>
      <w:r w:rsidDel="00000000" w:rsidR="00000000" w:rsidRPr="00000000">
        <w:rPr>
          <w:color w:val="1b1c1d"/>
          <w:rtl w:val="0"/>
        </w:rPr>
        <w:t xml:space="preserve">, belongs to the highly conserved short-chain dehydrogenases/reductases (SDR) family.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catalytic activity of this enzyme involves the reduction of a keto group at the C-3 position of a sterol ring to a hydroxyl group.</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evolutionary conservation of this core catalytic function is evident in its presence across diverse organisms, from fungi to mammals, but the specific metabolic contexts in which it operates have diverged significantly. The fungal ortholog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ERG27</w:t>
      </w:r>
      <w:r w:rsidDel="00000000" w:rsidR="00000000" w:rsidRPr="00000000">
        <w:rPr>
          <w:color w:val="1b1c1d"/>
          <w:rtl w:val="0"/>
        </w:rPr>
        <w:t xml:space="preserve"> and the human ortholog </w:t>
      </w:r>
      <w:r w:rsidDel="00000000" w:rsidR="00000000" w:rsidRPr="00000000">
        <w:rPr>
          <w:color w:val="575b5f"/>
          <w:shd w:fill="e9eef6" w:val="clear"/>
          <w:rtl w:val="0"/>
        </w:rPr>
        <w:t xml:space="preserve">HSD17B7</w:t>
      </w:r>
      <w:r w:rsidDel="00000000" w:rsidR="00000000" w:rsidRPr="00000000">
        <w:rPr>
          <w:color w:val="1b1c1d"/>
          <w:rtl w:val="0"/>
        </w:rPr>
        <w:t xml:space="preserve"> provide a compelling case study of this divergence. While both proteins share a common classification and core activity, their broader metabolic roles and therapeutic implications are distinct.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provide a clear, high-level overview of the key subjects discussed in this report, the following table summarizes the primary characteristics of the major orthologs of 3-keto-steroid reductase.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1"/>
        <w:gridCol w:w="1261"/>
        <w:gridCol w:w="2405"/>
        <w:gridCol w:w="1157"/>
        <w:gridCol w:w="1508"/>
        <w:gridCol w:w="1768"/>
        <w:tblGridChange w:id="0">
          <w:tblGrid>
            <w:gridCol w:w="1261"/>
            <w:gridCol w:w="1261"/>
            <w:gridCol w:w="2405"/>
            <w:gridCol w:w="1157"/>
            <w:gridCol w:w="1508"/>
            <w:gridCol w:w="1768"/>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b1c1d"/>
              </w:rPr>
            </w:pPr>
            <w:r w:rsidDel="00000000" w:rsidR="00000000" w:rsidRPr="00000000">
              <w:rPr>
                <w:b w:val="1"/>
                <w:color w:val="1b1c1d"/>
                <w:rtl w:val="0"/>
              </w:rPr>
              <w:t xml:space="preserve">Protein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b w:val="1"/>
                <w:color w:val="1b1c1d"/>
                <w:rtl w:val="0"/>
              </w:rPr>
              <w:t xml:space="preserve">Gene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b w:val="1"/>
                <w:color w:val="1b1c1d"/>
                <w:rtl w:val="0"/>
              </w:rPr>
              <w:t xml:space="preserve">Organism(s)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color w:val="1b1c1d"/>
                <w:rtl w:val="0"/>
              </w:rPr>
              <w:t xml:space="preserve">UniProt ID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Primary Metabolic Pathway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Key Functions</w:t>
            </w:r>
            <w:r w:rsidDel="00000000" w:rsidR="00000000" w:rsidRPr="00000000">
              <w:rPr>
                <w:rtl w:val="0"/>
              </w:rPr>
            </w:r>
          </w:p>
        </w:tc>
      </w:tr>
      <w:tr>
        <w:trPr>
          <w:cantSplit w:val="0"/>
          <w:trHeight w:val="36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ERG27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ERG27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i w:val="1"/>
                <w:color w:val="1b1c1d"/>
                <w:rtl w:val="0"/>
              </w:rPr>
              <w:t xml:space="preserve">Saccharomyces cerevisiae</w:t>
            </w:r>
            <w:r w:rsidDel="00000000" w:rsidR="00000000" w:rsidRPr="00000000">
              <w:rPr>
                <w:color w:val="1b1c1d"/>
                <w:rtl w:val="0"/>
              </w:rPr>
              <w:t xml:space="preserve">, </w:t>
            </w:r>
            <w:r w:rsidDel="00000000" w:rsidR="00000000" w:rsidRPr="00000000">
              <w:rPr>
                <w:i w:val="1"/>
                <w:color w:val="1b1c1d"/>
                <w:rtl w:val="0"/>
              </w:rPr>
              <w:t xml:space="preserve">Candida albicans</w:t>
            </w:r>
            <w:r w:rsidDel="00000000" w:rsidR="00000000" w:rsidRPr="00000000">
              <w:rPr>
                <w:color w:val="1b1c1d"/>
                <w:rtl w:val="0"/>
              </w:rPr>
              <w:t xml:space="preserve">, </w:t>
            </w:r>
            <w:r w:rsidDel="00000000" w:rsidR="00000000" w:rsidRPr="00000000">
              <w:rPr>
                <w:i w:val="1"/>
                <w:color w:val="1b1c1d"/>
                <w:rtl w:val="0"/>
              </w:rPr>
              <w:t xml:space="preserve">Schizosaccharomyces pombe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Q12452, Q5A888, O74732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Ergosterol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Catalytic component of the C-4 demethylation complex; reduction of a C-3 keto group on sterol intermediates; functions as a scaffold protein.</w:t>
            </w:r>
            <w:r w:rsidDel="00000000" w:rsidR="00000000" w:rsidRPr="00000000">
              <w:rPr>
                <w:color w:val="575b5f"/>
                <w:sz w:val="40"/>
                <w:szCs w:val="40"/>
                <w:highlight w:val="white"/>
                <w:vertAlign w:val="superscript"/>
                <w:rtl w:val="0"/>
              </w:rPr>
              <w:t xml:space="preserve">8</w:t>
            </w:r>
          </w:p>
        </w:tc>
      </w:tr>
      <w:tr>
        <w:trPr>
          <w:cantSplit w:val="0"/>
          <w:trHeight w:val="36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HSD17B7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HSD17B7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Human, </w:t>
            </w:r>
            <w:r w:rsidDel="00000000" w:rsidR="00000000" w:rsidRPr="00000000">
              <w:rPr>
                <w:i w:val="1"/>
                <w:color w:val="1b1c1d"/>
                <w:rtl w:val="0"/>
              </w:rPr>
              <w:t xml:space="preserve">Rattus norvegicus</w:t>
            </w:r>
            <w:r w:rsidDel="00000000" w:rsidR="00000000" w:rsidRPr="00000000">
              <w:rPr>
                <w:color w:val="1b1c1d"/>
                <w:rtl w:val="0"/>
              </w:rPr>
              <w:t xml:space="preserve"> (Rat)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P56937, Q62904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Cholesterol &amp; Sex Steroid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Bifunctional enzyme: 3-ketosteroid reductase (in cholesterol biosynthesis) and 17-beta-hydroxysteroid dehydrogenase (in estrogen and androgen metabolism).</w:t>
            </w:r>
            <w:r w:rsidDel="00000000" w:rsidR="00000000" w:rsidRPr="00000000">
              <w:rPr>
                <w:color w:val="575b5f"/>
                <w:sz w:val="40"/>
                <w:szCs w:val="40"/>
                <w:highlight w:val="white"/>
                <w:vertAlign w:val="superscript"/>
                <w:rtl w:val="0"/>
              </w:rPr>
              <w:t xml:space="preserve">6</w:t>
            </w:r>
          </w:p>
        </w:tc>
      </w:tr>
    </w:tbl>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s17tv9bf1jx" w:id="3"/>
      <w:bookmarkEnd w:id="3"/>
      <w:r w:rsidDel="00000000" w:rsidR="00000000" w:rsidRPr="00000000">
        <w:rPr>
          <w:b w:val="1"/>
          <w:color w:val="1b1c1d"/>
          <w:sz w:val="34"/>
          <w:szCs w:val="34"/>
          <w:rtl w:val="0"/>
        </w:rPr>
        <w:t xml:space="preserve">2. The Role of ERG27 in Fungal Ergosterol Biosynthesis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i36jl7tkpei" w:id="4"/>
      <w:bookmarkEnd w:id="4"/>
      <w:r w:rsidDel="00000000" w:rsidR="00000000" w:rsidRPr="00000000">
        <w:rPr>
          <w:b w:val="1"/>
          <w:color w:val="1b1c1d"/>
          <w:sz w:val="26"/>
          <w:szCs w:val="26"/>
          <w:rtl w:val="0"/>
        </w:rPr>
        <w:t xml:space="preserve">2.1. Enzymatic Mechanism and Substrates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ERG27 functions as a key catalytic component of the C-4 demethylation complex, a multi-enzyme system integral to the late stages of the ergosterol biosynthesis pathway.</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primary purpose of this complex is to sequentially remove two methyl groups from the C-4 position of sterol precursors.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Within this three-step demethylation process, ERG27 is responsible for the final reaction: the NADPH-dependent reduction of a keto group at the C-3 position.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general chemical reaction for this enzyme class is the conversion of a 3-keto-steroid to a 3β-hydroxy-steroid. Specifically, the reaction can be written as: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rFonts w:ascii="Arial Unicode MS" w:cs="Arial Unicode MS" w:eastAsia="Arial Unicode MS" w:hAnsi="Arial Unicode MS"/>
          <w:color w:val="1b1c1d"/>
          <w:rtl w:val="0"/>
        </w:rPr>
        <w:t xml:space="preserve">4α-methyl-5α-cholest-7-en-3-one + NADPH + H+ ⇌ 4α-methyl-5α-cholest-7-en-3β-ol + NADP+ </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context of the full ergosterol pathway, the C-4 demethylation complex's substrate is </w:t>
      </w:r>
      <w:r w:rsidDel="00000000" w:rsidR="00000000" w:rsidRPr="00000000">
        <w:rPr>
          <w:color w:val="575b5f"/>
          <w:shd w:fill="e9eef6" w:val="clear"/>
          <w:rtl w:val="0"/>
        </w:rPr>
        <w:t xml:space="preserve">4,4-dimethyl-cholesta-8,24-dienol</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immediate substrate for ERG27, after the preceding enzymatic steps, is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3-dehydro-4α-methylzymosterol</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o53pagmp8pi" w:id="5"/>
      <w:bookmarkEnd w:id="5"/>
      <w:r w:rsidDel="00000000" w:rsidR="00000000" w:rsidRPr="00000000">
        <w:rPr>
          <w:b w:val="1"/>
          <w:color w:val="1b1c1d"/>
          <w:sz w:val="26"/>
          <w:szCs w:val="26"/>
          <w:rtl w:val="0"/>
        </w:rPr>
        <w:t xml:space="preserve">2.2. The Fungal C-4 Demethylation Complex: A Multi-Enzyme Machinery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removal of the two C-4 methyl groups in fungi and animals is not a single reaction but a complex, coordinated process.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It involves three sequential enzymatic reactions: (1) a sterol methyl oxidase,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ERG25</w:t>
      </w:r>
      <w:r w:rsidDel="00000000" w:rsidR="00000000" w:rsidRPr="00000000">
        <w:rPr>
          <w:color w:val="1b1c1d"/>
          <w:rtl w:val="0"/>
        </w:rPr>
        <w:t xml:space="preserve">, catalyzes a three-step monooxygenation to convert the methyl group to a carboxyl group; (2) a dehydrogenase, </w:t>
      </w:r>
      <w:r w:rsidDel="00000000" w:rsidR="00000000" w:rsidRPr="00000000">
        <w:rPr>
          <w:color w:val="575b5f"/>
          <w:shd w:fill="e9eef6" w:val="clear"/>
          <w:rtl w:val="0"/>
        </w:rPr>
        <w:t xml:space="preserve">ERG26</w:t>
      </w:r>
      <w:r w:rsidDel="00000000" w:rsidR="00000000" w:rsidRPr="00000000">
        <w:rPr>
          <w:color w:val="1b1c1d"/>
          <w:rtl w:val="0"/>
        </w:rPr>
        <w:t xml:space="preserve">, performs an oxidative decarboxylation; and (3) the </w:t>
      </w:r>
      <w:r w:rsidDel="00000000" w:rsidR="00000000" w:rsidRPr="00000000">
        <w:rPr>
          <w:color w:val="575b5f"/>
          <w:shd w:fill="e9eef6" w:val="clear"/>
          <w:rtl w:val="0"/>
        </w:rPr>
        <w:t xml:space="preserve">3-keto-steroid reductase</w:t>
      </w:r>
      <w:r w:rsidDel="00000000" w:rsidR="00000000" w:rsidRPr="00000000">
        <w:rPr>
          <w:color w:val="1b1c1d"/>
          <w:rtl w:val="0"/>
        </w:rPr>
        <w:t xml:space="preserve">, ERG27, catalyzes the final reduction of the resulting C-3 keto group.</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crucial aspect of this process is that these enzymes do not operate independently. They form a heterotetrameric complex with the protein ERG28.</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ERG28 functions as a structural scaffold, anchoring ERG25, ERG26, and ERG27 to the endoplasmic reticulum (ER) membrane.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spatial organization facilitates efficient protein-protein interactions and ensures the sequential nature of the reactions.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formation of this complex is fundamental to the C-4 demethylation process.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310"/>
        <w:gridCol w:w="4980"/>
        <w:tblGridChange w:id="0">
          <w:tblGrid>
            <w:gridCol w:w="1725"/>
            <w:gridCol w:w="2310"/>
            <w:gridCol w:w="498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b w:val="1"/>
                <w:color w:val="1b1c1d"/>
                <w:rtl w:val="0"/>
              </w:rPr>
              <w:t xml:space="preserve">Component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b w:val="1"/>
                <w:color w:val="1b1c1d"/>
                <w:rtl w:val="0"/>
              </w:rPr>
              <w:t xml:space="preserve">Catalytic Function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Role in the Complex</w:t>
            </w:r>
            <w:r w:rsidDel="00000000" w:rsidR="00000000" w:rsidRPr="00000000">
              <w:rPr>
                <w:rtl w:val="0"/>
              </w:rPr>
            </w:r>
          </w:p>
        </w:tc>
      </w:tr>
      <w:tr>
        <w:trPr>
          <w:cantSplit w:val="0"/>
          <w:trHeight w:val="91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ERG25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Sterol methyl oxidase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Catalyzes three-step monooxygenation for demethylation.</w:t>
            </w:r>
            <w:r w:rsidDel="00000000" w:rsidR="00000000" w:rsidRPr="00000000">
              <w:rPr>
                <w:color w:val="575b5f"/>
                <w:sz w:val="40"/>
                <w:szCs w:val="40"/>
                <w:highlight w:val="white"/>
                <w:vertAlign w:val="superscript"/>
                <w:rtl w:val="0"/>
              </w:rPr>
              <w:t xml:space="preserve">8</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ERG26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Sterol dehydrogenase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Catalyzes oxidative decarboxylation.</w:t>
            </w:r>
            <w:r w:rsidDel="00000000" w:rsidR="00000000" w:rsidRPr="00000000">
              <w:rPr>
                <w:color w:val="575b5f"/>
                <w:sz w:val="40"/>
                <w:szCs w:val="40"/>
                <w:highlight w:val="white"/>
                <w:vertAlign w:val="superscript"/>
                <w:rtl w:val="0"/>
              </w:rPr>
              <w:t xml:space="preserve">8</w:t>
            </w:r>
          </w:p>
        </w:tc>
      </w:tr>
      <w:tr>
        <w:trPr>
          <w:cantSplit w:val="0"/>
          <w:trHeight w:val="91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ERG27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3-keto-steroid reductase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Catalyzes the reduction of the C-3 keto group.</w:t>
            </w:r>
            <w:r w:rsidDel="00000000" w:rsidR="00000000" w:rsidRPr="00000000">
              <w:rPr>
                <w:color w:val="575b5f"/>
                <w:sz w:val="40"/>
                <w:szCs w:val="40"/>
                <w:highlight w:val="white"/>
                <w:vertAlign w:val="superscript"/>
                <w:rtl w:val="0"/>
              </w:rPr>
              <w:t xml:space="preserve">8</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ERG28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Scaffold 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Anchors ERG25, ERG26, and ERG27 to the ER membrane, facilitating complex formation and interaction.</w:t>
            </w:r>
            <w:r w:rsidDel="00000000" w:rsidR="00000000" w:rsidRPr="00000000">
              <w:rPr>
                <w:color w:val="575b5f"/>
                <w:sz w:val="40"/>
                <w:szCs w:val="40"/>
                <w:highlight w:val="white"/>
                <w:vertAlign w:val="superscript"/>
                <w:rtl w:val="0"/>
              </w:rPr>
              <w:t xml:space="preserve">8</w:t>
            </w:r>
          </w:p>
        </w:tc>
      </w:tr>
    </w:tbl>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cc0rrrd1s0d" w:id="6"/>
      <w:bookmarkEnd w:id="6"/>
      <w:r w:rsidDel="00000000" w:rsidR="00000000" w:rsidRPr="00000000">
        <w:rPr>
          <w:b w:val="1"/>
          <w:color w:val="1b1c1d"/>
          <w:sz w:val="26"/>
          <w:szCs w:val="26"/>
          <w:rtl w:val="0"/>
        </w:rPr>
        <w:t xml:space="preserve">2.3. Genetic and Phenotypic Consequences of ERG27 Disruption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ERG27 protein is essential for fungal viability, as demonstrated by knockout studies in </w:t>
      </w:r>
      <w:r w:rsidDel="00000000" w:rsidR="00000000" w:rsidRPr="00000000">
        <w:rPr>
          <w:i w:val="1"/>
          <w:color w:val="1b1c1d"/>
          <w:rtl w:val="0"/>
        </w:rPr>
        <w:t xml:space="preserve">Candida albicans</w:t>
      </w:r>
      <w:r w:rsidDel="00000000" w:rsidR="00000000" w:rsidRPr="00000000">
        <w:rPr>
          <w:color w:val="1b1c1d"/>
          <w:rtl w:val="0"/>
        </w:rPr>
        <w:t xml:space="preserve"> where its deletion proved lethal.</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Mutants of ERG27 are also auxotrophic for sterols, meaning they cannot synthesize sterols and require an external supply to grow.</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particularly revealing finding from research on </w:t>
      </w:r>
      <w:r w:rsidDel="00000000" w:rsidR="00000000" w:rsidRPr="00000000">
        <w:rPr>
          <w:i w:val="1"/>
          <w:color w:val="1b1c1d"/>
          <w:rtl w:val="0"/>
        </w:rPr>
        <w:t xml:space="preserve">Saccharomyces cerevisiae</w:t>
      </w:r>
      <w:r w:rsidDel="00000000" w:rsidR="00000000" w:rsidRPr="00000000">
        <w:rPr>
          <w:color w:val="1b1c1d"/>
          <w:rtl w:val="0"/>
        </w:rPr>
        <w:t xml:space="preserve"> mutants is that a knockout of the </w:t>
      </w:r>
      <w:r w:rsidDel="00000000" w:rsidR="00000000" w:rsidRPr="00000000">
        <w:rPr>
          <w:color w:val="575b5f"/>
          <w:shd w:fill="e9eef6" w:val="clear"/>
          <w:rtl w:val="0"/>
        </w:rPr>
        <w:t xml:space="preserve">erg27</w:t>
      </w:r>
      <w:r w:rsidDel="00000000" w:rsidR="00000000" w:rsidRPr="00000000">
        <w:rPr>
          <w:color w:val="1b1c1d"/>
          <w:rtl w:val="0"/>
        </w:rPr>
        <w:t xml:space="preserve"> gene leads to a profound disruption of the entire sterol pathway, not just the C-4 demethylation step.</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Specifically, it causes a complete loss of both</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3-keto-reductase</w:t>
      </w:r>
      <w:r w:rsidDel="00000000" w:rsidR="00000000" w:rsidRPr="00000000">
        <w:rPr>
          <w:color w:val="1b1c1d"/>
          <w:rtl w:val="0"/>
        </w:rPr>
        <w:t xml:space="preserve"> activity and the activity of the upstream </w:t>
      </w:r>
      <w:r w:rsidDel="00000000" w:rsidR="00000000" w:rsidRPr="00000000">
        <w:rPr>
          <w:color w:val="575b5f"/>
          <w:shd w:fill="e9eef6" w:val="clear"/>
          <w:rtl w:val="0"/>
        </w:rPr>
        <w:t xml:space="preserve">oxidosqualene cyclase/lanosterol synthase</w:t>
      </w:r>
      <w:r w:rsidDel="00000000" w:rsidR="00000000" w:rsidRPr="00000000">
        <w:rPr>
          <w:color w:val="1b1c1d"/>
          <w:rtl w:val="0"/>
        </w:rPr>
        <w:t xml:space="preserve"> (Erg7p).</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is a highly significant outcome, as a simple inhibition of a late-stage enzyme would typically cause the accumulation of its substrate and other upstream intermediates. However, in the case of</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erg27</w:t>
      </w:r>
      <w:r w:rsidDel="00000000" w:rsidR="00000000" w:rsidRPr="00000000">
        <w:rPr>
          <w:color w:val="1b1c1d"/>
          <w:rtl w:val="0"/>
        </w:rPr>
        <w:t xml:space="preserve"> mutants, there is a surprising accumulation of </w:t>
      </w:r>
      <w:r w:rsidDel="00000000" w:rsidR="00000000" w:rsidRPr="00000000">
        <w:rPr>
          <w:i w:val="1"/>
          <w:color w:val="1b1c1d"/>
          <w:rtl w:val="0"/>
        </w:rPr>
        <w:t xml:space="preserve">non-cyclic</w:t>
      </w:r>
      <w:r w:rsidDel="00000000" w:rsidR="00000000" w:rsidRPr="00000000">
        <w:rPr>
          <w:color w:val="1b1c1d"/>
          <w:rtl w:val="0"/>
        </w:rPr>
        <w:t xml:space="preserve"> sterol intermediates, such as squalene and squalene epoxide, with little to no accumulation of the expected lanosterol or 3-ketosterols.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cascading failure of the sterol pathway suggests that ERG27 has a more complex function than just a simple catalytic role. Evidence points to an architectural or chaperoning role where ERG27 facilitates the association of the upstream Erg7p enzyme with lipid particles, thereby preventing its digestion.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By protecting this crucial upstream enzyme, ERG27 ensures the successful progression of the entire sterol synthesis pathway. This dependency of the pathway's early steps on a later-stage enzyme makes ERG27 a particularly compelling and potentially potent target for antifungal drug development, as its inhibition would cause a catastrophic, "all-or-nothing" failure of sterol production, rather than a more easily compensated blockage.</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ubywxxukc8k" w:id="7"/>
      <w:bookmarkEnd w:id="7"/>
      <w:r w:rsidDel="00000000" w:rsidR="00000000" w:rsidRPr="00000000">
        <w:rPr>
          <w:b w:val="1"/>
          <w:color w:val="1b1c1d"/>
          <w:sz w:val="34"/>
          <w:szCs w:val="34"/>
          <w:rtl w:val="0"/>
        </w:rPr>
        <w:t xml:space="preserve">3. HSD17B7: The Human Ortholog with Dual Functions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yi97brimfjk" w:id="8"/>
      <w:bookmarkEnd w:id="8"/>
      <w:r w:rsidDel="00000000" w:rsidR="00000000" w:rsidRPr="00000000">
        <w:rPr>
          <w:b w:val="1"/>
          <w:color w:val="1b1c1d"/>
          <w:sz w:val="26"/>
          <w:szCs w:val="26"/>
          <w:rtl w:val="0"/>
        </w:rPr>
        <w:t xml:space="preserve">3.1. Cholesterol Biosynthesis: Function as a 3-Ketosteroid Reductase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human protein HSD17B7 (Hydroxysteroid 17-beta dehydrogenase 7) is an ortholog of fungal ERG27 and a clear example of evolutionary functional divergence.</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Like its fungal counterpart, HSD17B7 functions as a 3-ketosteroid reductase (EC 1.1.1.270) in the cholesterol biosynthesis pathway.</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activity is part of the post-squalene biosynthesis process.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involvement of HSD17B7 in this pathway is supported by findings that its promoter regions show strong similarity to those of other cholesterogenic genes, and the gene is a candidate for inherited errors of cholesterol metabolism.</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evidence provides strong support for its conserved function in sterol synthesis.</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7m9rf66e5ll" w:id="9"/>
      <w:bookmarkEnd w:id="9"/>
      <w:r w:rsidDel="00000000" w:rsidR="00000000" w:rsidRPr="00000000">
        <w:rPr>
          <w:b w:val="1"/>
          <w:color w:val="1b1c1d"/>
          <w:sz w:val="26"/>
          <w:szCs w:val="26"/>
          <w:rtl w:val="0"/>
        </w:rPr>
        <w:t xml:space="preserve">3.2. Sex Steroid Metabolism: Function as a 17-beta-Hydroxysteroid Dehydrogenase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most striking aspect of HSD17B7 is its second, distinct enzymatic function as a </w:t>
      </w:r>
      <w:r w:rsidDel="00000000" w:rsidR="00000000" w:rsidRPr="00000000">
        <w:rPr>
          <w:color w:val="575b5f"/>
          <w:shd w:fill="e9eef6" w:val="clear"/>
          <w:rtl w:val="0"/>
        </w:rPr>
        <w:t xml:space="preserve">17-beta-hydroxysteroid dehydrogenase</w:t>
      </w:r>
      <w:r w:rsidDel="00000000" w:rsidR="00000000" w:rsidRPr="00000000">
        <w:rPr>
          <w:color w:val="1b1c1d"/>
          <w:rtl w:val="0"/>
        </w:rPr>
        <w:t xml:space="preserve"> (EC 1.1.1.62).</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bifunctional nature allows it to participate in a completely different metabolic pathway: the metabolism of sex steroids.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HSD17B7 catalyzes the NADP(H)-dependent reduction of estrogens and androgens, thereby regulating their biological potency.</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specific conversions HSD17B7 facilitates are critical to hormone regulation. It converts the less potent estrone (</w:t>
      </w:r>
      <w:r w:rsidDel="00000000" w:rsidR="00000000" w:rsidRPr="00000000">
        <w:rPr>
          <w:color w:val="575b5f"/>
          <w:shd w:fill="e9eef6" w:val="clear"/>
          <w:rtl w:val="0"/>
        </w:rPr>
        <w:t xml:space="preserve">E1</w:t>
      </w:r>
      <w:r w:rsidDel="00000000" w:rsidR="00000000" w:rsidRPr="00000000">
        <w:rPr>
          <w:color w:val="1b1c1d"/>
          <w:rtl w:val="0"/>
        </w:rPr>
        <w:t xml:space="preserve">) into the highly potent estrogen </w:t>
      </w:r>
      <w:r w:rsidDel="00000000" w:rsidR="00000000" w:rsidRPr="00000000">
        <w:rPr>
          <w:color w:val="575b5f"/>
          <w:shd w:fill="e9eef6" w:val="clear"/>
          <w:rtl w:val="0"/>
        </w:rPr>
        <w:t xml:space="preserve">17β-estradiol</w:t>
      </w:r>
      <w:r w:rsidDel="00000000" w:rsidR="00000000" w:rsidRPr="00000000">
        <w:rPr>
          <w:color w:val="1b1c1d"/>
          <w:rtl w:val="0"/>
        </w:rPr>
        <w:t xml:space="preserve"> (</w:t>
      </w:r>
      <w:r w:rsidDel="00000000" w:rsidR="00000000" w:rsidRPr="00000000">
        <w:rPr>
          <w:color w:val="575b5f"/>
          <w:shd w:fill="e9eef6" w:val="clear"/>
          <w:rtl w:val="0"/>
        </w:rPr>
        <w:t xml:space="preserve">E2</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Simultaneously, it converts the active androgen dihydrotestosterone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DHT</w:t>
      </w:r>
      <w:r w:rsidDel="00000000" w:rsidR="00000000" w:rsidRPr="00000000">
        <w:rPr>
          <w:color w:val="1b1c1d"/>
          <w:rtl w:val="0"/>
        </w:rPr>
        <w:t xml:space="preserve">) into an inactive form, </w:t>
      </w:r>
      <w:r w:rsidDel="00000000" w:rsidR="00000000" w:rsidRPr="00000000">
        <w:rPr>
          <w:color w:val="575b5f"/>
          <w:shd w:fill="e9eef6" w:val="clear"/>
          <w:rtl w:val="0"/>
        </w:rPr>
        <w:t xml:space="preserve">5α-androstane-3β,17β-diol</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expression of HSD17B7 is found in various human tissues, including the brain, breast, and ovaries, which aligns with its roles in both cholesterol and sex steroid metabolism.</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It is also noted that one of its isoforms, Isoform 3, lacks enzymatic activity toward E1 and DHT, suggesting potential regulatory mechanisms that can fine-tune its functions.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evolution of HSD17B7 to possess this dual function, while its fungal ortholog ERG27 remains dedicated to a single pathway, exemplifies how a conserved catalytic activity can be repurposed to serve new, organism-specific biological needs. The enzyme's ability to act on two different classes of steroids—cholesterol precursors and sex hormones—places it at a unique metabolic intersection and makes it a target for a completely different set of therapeutic strategies.</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hwpy3uea07g" w:id="10"/>
      <w:bookmarkEnd w:id="10"/>
      <w:r w:rsidDel="00000000" w:rsidR="00000000" w:rsidRPr="00000000">
        <w:rPr>
          <w:b w:val="1"/>
          <w:color w:val="1b1c1d"/>
          <w:sz w:val="34"/>
          <w:szCs w:val="34"/>
          <w:rtl w:val="0"/>
        </w:rPr>
        <w:t xml:space="preserve">4. Structural and Molecular Features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wdus6f621bv" w:id="11"/>
      <w:bookmarkEnd w:id="11"/>
      <w:r w:rsidDel="00000000" w:rsidR="00000000" w:rsidRPr="00000000">
        <w:rPr>
          <w:b w:val="1"/>
          <w:color w:val="1b1c1d"/>
          <w:sz w:val="26"/>
          <w:szCs w:val="26"/>
          <w:rtl w:val="0"/>
        </w:rPr>
        <w:t xml:space="preserve">4.1. Protein Architecture and Domain Structure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Both ERG27 and HSD17B7 are classified within the short-chain dehydrogenases/reductases (SDR) family.</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 defining characteristic of this family is the presence of a conserved</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NAD(P)-binding Rossmann-fold domain</w:t>
      </w:r>
      <w:r w:rsidDel="00000000" w:rsidR="00000000" w:rsidRPr="00000000">
        <w:rPr>
          <w:color w:val="1b1c1d"/>
          <w:rtl w:val="0"/>
        </w:rPr>
        <w:t xml:space="preserve">, which is crucial for binding the NADP+ or NADPH cofactor required for their catalytic activity.</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enzymatic reaction involves the transfer of a hydride from NADPH to the substrate, a process that is facilitated by this domain.</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Specific residue positions in ERG27 have been identified as predicted binding sites for NADP+, further confirming the functional importance of this domain.</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presence of this shared domain highlights the conserved ancestral origin of the two proteins, even as their metabolic roles have diverged.</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l2s7aqrqhbn" w:id="12"/>
      <w:bookmarkEnd w:id="12"/>
      <w:r w:rsidDel="00000000" w:rsidR="00000000" w:rsidRPr="00000000">
        <w:rPr>
          <w:b w:val="1"/>
          <w:color w:val="1b1c1d"/>
          <w:sz w:val="26"/>
          <w:szCs w:val="26"/>
          <w:rtl w:val="0"/>
        </w:rPr>
        <w:t xml:space="preserve">4.2. Predicted Three-Dimensional Structures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experimental structures for ERG27 and HSD17B7 are not readily available in the provided sources, the field of computational biology has provided high-confidence predicted 3D models through resources like the AlphaFold Protein Structure Database.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predicted structure for the rat ortholog of HSD17B7 (UniProt ID Q62904) has an average pLDDT score of 90.23, categorized as "Very High," indicating a high degree of confidence in the model's accuracy.</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These high-quality predicted structures are invaluable for modern biological research, as they allow for the visualization of active and binding sites and provide a foundation for rational drug design and molecular modeling studies.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It is important to note that these are computational predictions and are not intended for clinical use.</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Nevertheless, the availability of these models represents a critical step in bridging the gap between a protein's sequence and its physical function, enabling a more detailed, molecular-level understanding of its mechanism of action.</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zsj7f1pdqc4" w:id="13"/>
      <w:bookmarkEnd w:id="13"/>
      <w:r w:rsidDel="00000000" w:rsidR="00000000" w:rsidRPr="00000000">
        <w:rPr>
          <w:b w:val="1"/>
          <w:color w:val="1b1c1d"/>
          <w:sz w:val="34"/>
          <w:szCs w:val="34"/>
          <w:rtl w:val="0"/>
        </w:rPr>
        <w:t xml:space="preserve">5. Therapeutic Relevance and Drug Development</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fvi65lkejbh" w:id="14"/>
      <w:bookmarkEnd w:id="14"/>
      <w:r w:rsidDel="00000000" w:rsidR="00000000" w:rsidRPr="00000000">
        <w:rPr>
          <w:b w:val="1"/>
          <w:color w:val="1b1c1d"/>
          <w:sz w:val="26"/>
          <w:szCs w:val="26"/>
          <w:rtl w:val="0"/>
        </w:rPr>
        <w:t xml:space="preserve">5.1. Targeting Fungal ERG27 for Novel Antifungal Therapy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ergosterol biosynthesis pathway is a primary target for antifungal drugs because it is essential for fungal viability and pathogenicity, and it provides specific targets that are absent or different in humans.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Current antifungal agents, such as azoles and allylamines, target other enzymes in this pathway, including ERG11 and ERG1, respectively.</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However, resistance to these agents is a growing clinical challenge.</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ERG27 enzyme presents a highly promising target for the development of new antifungal agents.</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Its essentiality is confirmed by studies showing that an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erg27</w:t>
      </w:r>
      <w:r w:rsidDel="00000000" w:rsidR="00000000" w:rsidRPr="00000000">
        <w:rPr>
          <w:color w:val="1b1c1d"/>
          <w:rtl w:val="0"/>
        </w:rPr>
        <w:t xml:space="preserve"> knockout is lethal.</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More importantly, its inhibition may produce a more robust therapeutic effect than current drugs. The unique phenotype of</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erg27</w:t>
      </w:r>
      <w:r w:rsidDel="00000000" w:rsidR="00000000" w:rsidRPr="00000000">
        <w:rPr>
          <w:color w:val="1b1c1d"/>
          <w:rtl w:val="0"/>
        </w:rPr>
        <w:t xml:space="preserve"> mutants, which involves not just the cessation of its own catalytic activity but a complete compromise of the entire sterol pathway and loss of upstream Erg7p function, suggests that an ERG27 inhibitor would be fungicidal rather than merely fungistatic.</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cascade-like failure, resulting from ERG27's role in stabilizing upstream enzymes, would make it difficult for fungi to develop compensatory mechanisms. The potential to cause such a profound disruption of a fundamental cellular process makes ERG27 a superior candidate for the next generation of antifungal drugs.</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hsm3gmodrx9" w:id="15"/>
      <w:bookmarkEnd w:id="15"/>
      <w:r w:rsidDel="00000000" w:rsidR="00000000" w:rsidRPr="00000000">
        <w:rPr>
          <w:b w:val="1"/>
          <w:color w:val="1b1c1d"/>
          <w:sz w:val="26"/>
          <w:szCs w:val="26"/>
          <w:rtl w:val="0"/>
        </w:rPr>
        <w:t xml:space="preserve">5.2. HSD17B7 as a Target in Endocrine-Related Diseases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contrast to its fungal ortholog, HSD17B7 is a therapeutic target in human diseases, particularly in oncology and endocrinology.</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Increased expression of HSD17B7 has been directly associated with breast cancer.</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enzyme is proposed as a novel therapeutic target for estrogen-dependent breast cancer because its dual function in converting estrone to the more potent estradiol and inactivating dihydrotestosterone plays a key role in regulating the balance of sex hormones.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therapeutic strategy involves inhibiting HSD17B7 to control these hormone levels. Inhibition of HSD17B7 has been shown to modulate the breast cancer protein profile and enhance apoptosis, providing a potential basis for combined endocrine therapy.</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Furthermore, its expression is upregulated in the ovarian tissue of patients with ovarian endometriosis, and specific gene alleles are linked to adverse drug reactions like peripheral edema, suggesting a broader role in disease and pharmacogenomics.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distinct disease association of HSD17B7, which stems from its bifunctional nature, makes it a prime example of how an enzyme with a conserved catalytic core can be leveraged for entirely different clinical applications depending on its metabolic context.</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zfrv1kydltv" w:id="16"/>
      <w:bookmarkEnd w:id="16"/>
      <w:r w:rsidDel="00000000" w:rsidR="00000000" w:rsidRPr="00000000">
        <w:rPr>
          <w:b w:val="1"/>
          <w:color w:val="1b1c1d"/>
          <w:sz w:val="34"/>
          <w:szCs w:val="34"/>
          <w:rtl w:val="0"/>
        </w:rPr>
        <w:t xml:space="preserve">6. Conclusion and Future Research Directions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3-keto-steroid reductases reveals a fascinating case of evolutionary conservation and functional divergence. While the core catalytic activity of reducing a C-3 keto group is maintained across kingdoms, its orthologs, fungal ERG27 and human HSD17B7, serve fundamentally different metabolic roles. ERG27 is a dedicated component of the ergosterol pathway's C-4 demethylation complex and plays a crucial architectural role in stabilizing upstream enzymes. In contrast, HSD17B7 is a bifunctional enzyme that operates in both cholesterol and sex steroid metabolism, converting hormones like estrone to estradiol.</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comparative analysis has several implications for future research and drug development. For ERG27, the observed cascading failure of the entire sterol pathway following its disruption warrants further investigation into the precise physical and regulatory interactions within the C-4 demethylation complex. A deeper understanding of this unique </w:t>
      </w:r>
      <w:r w:rsidDel="00000000" w:rsidR="00000000" w:rsidRPr="00000000">
        <w:rPr>
          <w:color w:val="575b5f"/>
          <w:shd w:fill="e9eef6" w:val="clear"/>
          <w:rtl w:val="0"/>
        </w:rPr>
        <w:t xml:space="preserve">fungicidal</w:t>
      </w:r>
      <w:r w:rsidDel="00000000" w:rsidR="00000000" w:rsidRPr="00000000">
        <w:rPr>
          <w:color w:val="1b1c1d"/>
          <w:rtl w:val="0"/>
        </w:rPr>
        <w:t xml:space="preserve"> mechanism could inform the design of more potent antifungal drugs that are less susceptible to resistance.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HSD17B7, its confirmed link to hormone-dependent diseases like breast cancer establishes a clear direction for therapeutic development. The focus should be on creating selective inhibitors that can modulate sex steroid levels without negatively impacting the cholesterol pathway. Furthermore, the identification of genetic variants, such as the G and C alleles in the HSD17B7 promoter region, underscores the potential for a personalized medicine approach in managing diseases where this enzyme is implicated.</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availability of high-confidence predicted 3D structures for both proteins provides a solid foundation for computational drug discovery, allowing researchers to visualize and target specific binding sites. The case of ERG27 and HSD17B7 serves as a powerful model for understanding how ancient enzyme families evolve to serve new, organism-specific functions, highlighting the vast potential of leveraging conserved biology for divergent therapeutic outcomes. While the exact endogenous substrates for ERG27 within the native complex are not fully detailed in the provided materials, and specific patented inhibitors for ERG27 were not explicitly identified, the protein's potential as a drug target is well-established and an area of active research.</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