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d562uk35ut28" w:id="0"/>
      <w:bookmarkEnd w:id="0"/>
      <w:r w:rsidDel="00000000" w:rsidR="00000000" w:rsidRPr="00000000">
        <w:rPr>
          <w:b w:val="1"/>
          <w:color w:val="1b1c1d"/>
          <w:sz w:val="46"/>
          <w:szCs w:val="46"/>
          <w:rtl w:val="0"/>
        </w:rPr>
        <w:t xml:space="preserve">An Expert Report on the Hydroxysteroid 11-Beta Dehydrogenase Type 1 (HSD11B1) Enzyme: A Localized Amplifier of Glucocorticoid Action and Its Role in Metabolic and Neurological Pathologies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vd932741xng" w:id="1"/>
      <w:bookmarkEnd w:id="1"/>
      <w:r w:rsidDel="00000000" w:rsidR="00000000" w:rsidRPr="00000000">
        <w:rPr>
          <w:b w:val="1"/>
          <w:color w:val="1b1c1d"/>
          <w:sz w:val="34"/>
          <w:szCs w:val="34"/>
          <w:rtl w:val="0"/>
        </w:rPr>
        <w:t xml:space="preserve">1. Executive Summary: The HSD11B1 Paradox</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11β-hydroxysteroid dehydrogenase type 1 (HSD11B1) is a central player in the regulation of glucocorticoid signaling, acting primarily at a local, "pre-receptor" level. Unlike the systemic hypothalamic-pituitary-adrenal (HPA) axis, which governs circulating hormone levels, HSD11B1 provides a distinct layer of intracellular control. The enzyme's principal role is to catalyze the conversion of the biologically inert steroid cortisone into the active stress hormone cortisol.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reductase activity amplifies glucocorticoid action within specific tissues where the enzyme is highly expressed, such as the liver, adipose tissue, and the brain.</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mechanism gives rise to a critical physiological paradox: individuals with common metabolic disorders like obesity exhibit a phenotype strikingly similar to Cushing's syndrome (e.g., central fat deposition, insulin resistance, hypertension), yet their systemic plasma cortisol levels are not elevated.</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prevailing hypothesis, supported by extensive research, is that this resemblance is driven by an excess of glucocorticoid activity localized to key metabolic tissues, mediated by increased HSD11B1 expression and function.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metabolic disease, HSD11B1's role extends to the central nervous system, where its activity in the hippocampus has been linked to age-related cognitive decline and neurodegeneration.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localized pathogenic mechanism has positioned HSD11B1 and its inhibitors as attractive therapeutic targets. While early clinical trials for broad metabolic indications like type 2 diabetes showed only modest efficacy, a nuanced understanding of the enzyme's function has led to a strategic shift towards more specific, cortisol-driven pathologies. Recent investigations into conditions such as iatrogenic Cushing's syndrome and idiopathic intracranial hypertension (IIH) have yielded more promising results, redefining the therapeutic landscape for HSD11B1 modulators.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itvsi9q52lk" w:id="2"/>
      <w:bookmarkEnd w:id="2"/>
      <w:r w:rsidDel="00000000" w:rsidR="00000000" w:rsidRPr="00000000">
        <w:rPr>
          <w:b w:val="1"/>
          <w:color w:val="1b1c1d"/>
          <w:sz w:val="34"/>
          <w:szCs w:val="34"/>
          <w:rtl w:val="0"/>
        </w:rPr>
        <w:t xml:space="preserve">2. Introduction to the 11β-HSD System: Beyond Circulating Hormones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Glucocorticoids (GCs), such as cortisol and corticosterone, are steroid hormones that play a diverse range of physiological roles, including the regulation of carbohydrate and amino acid metabolism, blood pressure, and inflammatory responses.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Classically, the regulation of GC action has been understood through the HPA axis, a feedback loop that controls the release of these hormones into the bloodstream.</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However, it is now clear that an additional, equally vital layer of regulation occurs at the cellular level through the action of the 11β-hydroxysteroid dehydrogenase (11β-HSD) enzyme family.</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11β-HSD system consists of two main isoforms: 11β-HSD1 and 11β-HSD2.</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These enzymes catalyze the interconversion of active and inactive glucocorticoids. The HSD11B2 isoform acts unidirectionally as a dehydrogenase, converting cortisol to its inactive metabolite cortisone, thereby protecting mineralocorticoid receptors from activation by cortisol.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contrast, HSD11B1 is a bidirectional enzyme, but its predominant physiological function is as a reductase, regenerating active cortisol from inactive cortisone.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report provides an in-depth analysis of the HSD11B1 enzyme, focusing on its fundamental biochemistry, tissue-specific pathological roles, and the evolving therapeutic strategies targeting its unique function as a local amplifier of glucocorticoid action.</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50dioee95t0" w:id="3"/>
      <w:bookmarkEnd w:id="3"/>
      <w:r w:rsidDel="00000000" w:rsidR="00000000" w:rsidRPr="00000000">
        <w:rPr>
          <w:b w:val="1"/>
          <w:color w:val="1b1c1d"/>
          <w:sz w:val="34"/>
          <w:szCs w:val="34"/>
          <w:rtl w:val="0"/>
        </w:rPr>
        <w:t xml:space="preserve">3. Molecular and Biochemical Foundations of HSD11B1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HSD11B1 is a microsomal enzyme belonging to the family of short-chain dehydrogenases.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core enzymatic activity, defined by the reaction $ \text{Cortisone} + \text{NADPH} + \text{H}^+ \rightleftharpoons \text{Cortisol} + \text{NADP}^+ $, is the conversion of the 11-oxo group of cortisone to the 11-hydroxyl group of cortisol.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While this reaction is reversible, HSD11B1 functions predominantly as a reductase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in vivo</w:t>
      </w:r>
      <w:r w:rsidDel="00000000" w:rsidR="00000000" w:rsidRPr="00000000">
        <w:rPr>
          <w:color w:val="1b1c1d"/>
          <w:rtl w:val="0"/>
        </w:rPr>
        <w:t xml:space="preserve">, a direction that is dictated by the intracellular availability of its cofactor, NADPH.</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supply of NADPH is a critical determinant of HSD11B1's reductase activity. The enzyme Hexose-6-phosphate dehydrogenase (H6PDH), which is also located in the endoplasmic reticulum membrane alongside HSD11B1, provides this reduced cofactor.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close spatial and functional relationship between these two enzymes ensures that the reductase activity of HSD11B1 is maintained, thereby driving the local generation of active glucocorticoids.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dependence on H6PDH means that the overall activity of the HSD11B1-mediated pathway is not solely determined by the concentration of the HSD11B1 enzyme itself but also by the availability of the cofactor-generating machinery.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HSD11B1 enzyme is encoded by the HSD11B1 gene, which is located on human chromosome 1 at position 1q32.2.</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protein itself resides in the membrane of the endoplasmic reticulum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compartmentalization that is essential for its function. By operating from this intracellular location, HSD11B1 can modify the local concentration of active glucocorticoids, effectively uncoupling this tissue-specific signaling from the broader regulation of circulating cortisol levels.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7mgxk2umvch" w:id="4"/>
      <w:bookmarkEnd w:id="4"/>
      <w:r w:rsidDel="00000000" w:rsidR="00000000" w:rsidRPr="00000000">
        <w:rPr>
          <w:b w:val="1"/>
          <w:color w:val="1b1c1d"/>
          <w:sz w:val="34"/>
          <w:szCs w:val="34"/>
          <w:rtl w:val="0"/>
        </w:rPr>
        <w:t xml:space="preserve">4. HSD11B1's Role in Metabolic Syndrome: The Local Cortisol Amplification Hypothesis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pathogenic role of HSD11B1 is most pronounced in metabolic diseases, a link first recognized due to the striking clinical similarities between the metabolic syndrome and Cushing's syndrome.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similarities, which include central obesity, insulin resistance, dyslipidemia, and hypertension, were a long-standing medical conundrum, as patients with idiopathic obesity and metabolic syndrome typically do not have elevated circulating cortisol levels.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resolution to this paradox lies in the enzyme's tissue-specific expression and function. HSD11B1 is highly expressed in key metabolic tissues, including visceral and subcutaneous adipose tissue, the liver, and skeletal muscle.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Increased HSD11B1 expression and activity in these tissues locally amplifies glucocorticoid action, providing a causal link to the development of metabolic syndrome components. This has been convincingly demonstrated in transgenic mouse models, where overexpression of HSD11B1 specifically in adipose tissue faithfully replicates the full spectrum of metabolic syndrome, including visceral obesity, insulin-resistant diabetes, and dyslipidemia.</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different roles of HSD11B1 in adipose tissue and the liver highlight the complexity of this pathology. While adipose-specific overexpression leads to the full metabolic syndrome phenotype, targeted overexpression of HSD11B1 in the liver of transgenic mice results in a more limited pathology. These mice develop mild insulin resistance, fatty liver, and hypertension, but they do not exhibit obesity or glucose intolerance.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differentiation demonstrates that the pathogenic effects of HSD11B1 are highly dependent on the cellular context in which they occur.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tissue-specific pathology points to an intricate, multi-organ causal mechanism. The enzyme's ability to modulate </w:t>
      </w:r>
      <w:r w:rsidDel="00000000" w:rsidR="00000000" w:rsidRPr="00000000">
        <w:rPr>
          <w:i w:val="1"/>
          <w:color w:val="1b1c1d"/>
          <w:rtl w:val="0"/>
        </w:rPr>
        <w:t xml:space="preserve">intracellular</w:t>
      </w:r>
      <w:r w:rsidDel="00000000" w:rsidR="00000000" w:rsidRPr="00000000">
        <w:rPr>
          <w:color w:val="1b1c1d"/>
          <w:rtl w:val="0"/>
        </w:rPr>
        <w:t xml:space="preserve"> or </w:t>
      </w:r>
      <w:r w:rsidDel="00000000" w:rsidR="00000000" w:rsidRPr="00000000">
        <w:rPr>
          <w:i w:val="1"/>
          <w:color w:val="1b1c1d"/>
          <w:rtl w:val="0"/>
        </w:rPr>
        <w:t xml:space="preserve">local</w:t>
      </w:r>
      <w:r w:rsidDel="00000000" w:rsidR="00000000" w:rsidRPr="00000000">
        <w:rPr>
          <w:color w:val="1b1c1d"/>
          <w:rtl w:val="0"/>
        </w:rPr>
        <w:t xml:space="preserve"> glucocorticoid levels provides a degree of independence from the systemic HPA axis.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explains how a patient can present with a Cushing's-like phenotype despite having normal circulating cortisol levels; the pathology is driven by a cellular-level amplification of steroid action rather than systemic hormonal excess. A further elaboration of this mechanism suggests a specific cause-and-effect relationship between key metabolic organs. The "portal vein hypothesis" posits that elevated cortisol generated in visceral adipose tissue is drained directly to the liver via the portal vein.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increased flux of active glucocorticoids to the liver impacts hepatic metabolism, driving the dyslipidemia and fatty liver observed in these models and in human patients. This provides a detailed, organ-level explanation for how the initial, adipose-driven pathology leads to widespread systemic derangement. Moreover, a vicious feedback loop exists in hepatocytes, where glucose, but not insulin, directly upregulates HSD11B1 expression and activity.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means that the hyperglycemia resulting from metabolic dysfunction can further increase HSD11B1 activity, creating a self-sustaining cycle of localized cortisol excess that exacerbates insulin resistance and metabolic decline.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0"/>
        <w:tblGridChange w:id="0">
          <w:tblGrid>
            <w:gridCol w:w="639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Table 1: HSD11B1 Function and Pathology by Tissue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Tissue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Adipose Tissue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Liver</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Brain (Hippocampus)</w:t>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l0pdqo6qcsa" w:id="5"/>
      <w:bookmarkEnd w:id="5"/>
      <w:r w:rsidDel="00000000" w:rsidR="00000000" w:rsidRPr="00000000">
        <w:rPr>
          <w:b w:val="1"/>
          <w:color w:val="1b1c1d"/>
          <w:sz w:val="34"/>
          <w:szCs w:val="34"/>
          <w:rtl w:val="0"/>
        </w:rPr>
        <w:t xml:space="preserve">5. HSD11B1 in the Central Nervous System and Cognitive Health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role of HSD11B1 extends beyond metabolic tissues to the central nervous system, where it is highly expressed in key brain regions, most notably the hippocampus.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region is vital for learning, memory, and feedback regulation of the HPA axis.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enzyme's presence in the hippocampus allows it to locally modulate glucocorticoid levels in a manner analogous to its function in metabolic tissues.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compelling body of evidence links HSD11B1 to age-related cognitive decline and neurodegeneration. Chronically elevated glucocorticoid levels are known to be associated with brain atrophy and cognitive impairment in older individuals.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HSD11B1 serves as an intracellular amplifier of this deleterious effect. Studies have shown that age-related increases in HSD11B1 expression in the hippocampus are correlated with impaired cognitive performance and neuropathology.</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underlying pathogenic principle is fundamentally the same as that observed in metabolic syndrome: the local, tissue-specific amplification of glucocorticoids can drive organ-specific dysfunction, even when systemic hormone levels are within normal limits.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is exemplified by studies on HSD11B1-deficient mice, which are protected from age-related cognitive decline despite having normal or even slightly elevated plasma corticosterone levels.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protection from neurodegeneration and cognitive impairment in these mice provides powerful evidence that the localized action of HSD11B1 is a direct causal factor in brain aging.</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deeper investigation into the molecular mechanism reveals that HSD11B1 deficiency does not simply reduce cortisol levels; it alters the balance of glucocorticoid receptor activation. In HSD11B1 knockout mice, lower intracellular GC concentrations in the hippocampus result in a shift from the low-affinity glucocorticoid receptor (GR) to the high-affinity mineralocorticoid receptor (MR).</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rebalancing of receptor signaling, favoring the MR-mediated pathway, is linked to memory-supporting functions and provides a detailed molecular explanation for the neuroprotective effects observed.</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ov0deiwar65" w:id="6"/>
      <w:bookmarkEnd w:id="6"/>
      <w:r w:rsidDel="00000000" w:rsidR="00000000" w:rsidRPr="00000000">
        <w:rPr>
          <w:b w:val="1"/>
          <w:color w:val="1b1c1d"/>
          <w:sz w:val="34"/>
          <w:szCs w:val="34"/>
          <w:rtl w:val="0"/>
        </w:rPr>
        <w:t xml:space="preserve">6. HSD11B1 as a Therapeutic Target: A Clinical Pipeline Review</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established role of HSD11B1 in both metabolic and neurological disorders has made it a compelling target for drug development. Early research focused on developing inhibitors to treat widespread metabolic diseases by targeting the enzyme's activity in the liver and adipose tissue.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However, the clinical outcomes for this broad indication were mixed. While HSD11B1 inhibitors demonstrated some benefits, such as improved glycemic control, lipid profiles, and blood pressure, the magnitude of these effects was described as "small".</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led to a plateau in the development of these inhibitors for type 2 diabetes and metabolic syndrome as a primary therapeutic indication.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limited efficacy in treating complex, multifactorial diseases like type 2 diabetes has led to a strategic re-evaluation and a new, more targeted focus for HSD11B1 inhibitors. Researchers have shifted their attention to conditions where pathology is more directly and singularly driven by an excess of local glucocorticoid action. This paradigm shift has led to promising results in two key areas: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Iatrogenic Cushing's Syndrome:</w:t>
      </w:r>
      <w:r w:rsidDel="00000000" w:rsidR="00000000" w:rsidRPr="00000000">
        <w:rPr>
          <w:color w:val="1b1c1d"/>
          <w:rtl w:val="0"/>
        </w:rPr>
        <w:t xml:space="preserve"> This condition arises from the long-term use of exogenous glucocorticoids, such as prednisolone, and is characterized by the adverse metabolic features of Cushing's.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HSD11B1 inhibition with a selective compound like AZD4017 has been shown to mitigate these negative effects without compromising the primary anti-inflammatory actions of the drug.</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application leverages the enzyme's role as a local amplifier of glucocorticoid action in tissues like the liver, muscle, and adipose tissue, where it drives the adverse metabolic side effects.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Idiopathic Intracranial Hypertension (IIH):</w:t>
      </w:r>
      <w:r w:rsidDel="00000000" w:rsidR="00000000" w:rsidRPr="00000000">
        <w:rPr>
          <w:color w:val="1b1c1d"/>
          <w:rtl w:val="0"/>
        </w:rPr>
        <w:t xml:space="preserve"> HSD11B1's role in this neurological condition is an emerging area of research. The hypothesis is that the enzyme's activity influences the production of cerebrospinal fluid, and its inhibition could reduce intracranial pressure.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 clinical trial with AZD4017 in IIH patients demonstrated significant improvements in metabolic parameters, including decreased cholesterol, increased high-density lipoprotein (HDL), and notably, a gain in lean muscle mass.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 improvement in lipid profiles and muscle mass, which was not the primary endpoint of the study, represents an unexpected but highly valuable therapeutic benefit.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evolution of HSD11B1 research demonstrates that the enzyme is not a universal metabolic target but rather a potent, specific modulator for defined, cortisol-driven diseases. The mixed outcomes in broad metabolic syndrome trials were not a failure of the target itself but a recognition that such conditions are complex and require multifaceted treatments. In contrast, in pathologies where local cortisol excess is a more direct cause, such as iatrogenic Cushing's syndrome or IIH, the inhibitor's effect is more profound and clinically meaningful. The serendipitous finding of increased lean muscle mass in the IIH trial further highlights the broader therapeutic utility of these inhibitors, suggesting a new potential application for conditions like sarcopenia and opening up novel research avenues.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0"/>
        <w:tblGridChange w:id="0">
          <w:tblGrid>
            <w:gridCol w:w="76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Table 2: HSD11B1 Inhibitors and Their Therapeutic Applications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Compound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AZD4017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SPI-62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INCB13739</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ABT-384</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Carbenoxolone disodium</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Glycyrrhizic acid</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pjku567xvh3" w:id="7"/>
      <w:bookmarkEnd w:id="7"/>
      <w:r w:rsidDel="00000000" w:rsidR="00000000" w:rsidRPr="00000000">
        <w:rPr>
          <w:b w:val="1"/>
          <w:color w:val="1b1c1d"/>
          <w:sz w:val="34"/>
          <w:szCs w:val="34"/>
          <w:rtl w:val="0"/>
        </w:rPr>
        <w:t xml:space="preserve">7. Conclusions and Future Outlook</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HSD11B1 occupies a unique and significant position at the intersection of metabolism and neurological function. Its core identity is that of a local, pre-receptor amplifier of glucocorticoid action, a role that distinguishes it from the broader, systemic regulation of the HPA axis. This localized function is the key to understanding its causal involvement in diseases where local cortisol excess drives pathology, even in the absence of elevated circulating hormone levels.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HSD11B1's role in metabolic syndrome and cognitive decline reveals a unifying pathogenic principle: the tissue-specific amplification of glucocorticoids bypasses systemic homeostatic controls, leading to organ-specific dysfunction. The fact that the same enzyme can cause visceral obesity in adipose tissue, fatty liver in the liver, and neurodegeneration in the brain illustrates the profound impact of this localized activity.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journey of HSD11B1 inhibitors from a potential panacea for metabolic syndrome to a more targeted therapy highlights the maturity of the research field. The disappointing outcomes in broad indications were not a testament to a flawed hypothesis but rather an essential clarification of the enzyme's precise therapeutic scope. HSD11B1 modulation is a powerful tool for conditions where pathology is directly and predominantly driven by localized cortisol excess.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several key areas. First, there is a need for more robust and conclusive genetic studies to clarify the inconsistent findings regarding HSD11B1 polymorphisms and their association with metabolic disease risk in diverse populations.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Second, the potential for combination therapies that simultaneously target HSD11B1 and other metabolic or neurological pathways should be explored, as this may be necessary to achieve significant clinical outcomes in multifactorial diseases. Finally, the unexpected findings from clinical trials, such as the increase in lean muscle mass in the IIH study, warrant further investigation into new indications like sarcopenia or other conditions characterized by muscle wasting.</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continued exploration will undoubtedly reveal a broader and more nuanced therapeutic utility for HSD11B1 modulators in the years to come.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