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e5n9of95ayn6" w:id="0"/>
      <w:bookmarkEnd w:id="0"/>
      <w:r w:rsidDel="00000000" w:rsidR="00000000" w:rsidRPr="00000000">
        <w:rPr>
          <w:b w:val="1"/>
          <w:color w:val="1b1c1d"/>
          <w:sz w:val="46"/>
          <w:szCs w:val="46"/>
          <w:rtl w:val="0"/>
        </w:rPr>
        <w:t xml:space="preserve">The Role of Key Sterol and Hydroxysteroid Dehydrogenases in Human Metabolism and Disease</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pmb0pwpx59v" w:id="1"/>
      <w:bookmarkEnd w:id="1"/>
      <w:r w:rsidDel="00000000" w:rsidR="00000000" w:rsidRPr="00000000">
        <w:rPr>
          <w:b w:val="1"/>
          <w:color w:val="1b1c1d"/>
          <w:sz w:val="26"/>
          <w:szCs w:val="26"/>
          <w:rtl w:val="0"/>
        </w:rPr>
        <w:t xml:space="preserve">1. Executive Summary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report provides a detailed examination of several key enzymes involved in sterol and hydroxysteroid metabolism, with a particular focus on their functions, interconnected pathways, and clinical implications. The analysis addresses enzymes specified in the query, including </w:t>
      </w:r>
      <w:r w:rsidDel="00000000" w:rsidR="00000000" w:rsidRPr="00000000">
        <w:rPr>
          <w:color w:val="575b5f"/>
          <w:shd w:fill="e9eef6" w:val="clear"/>
          <w:rtl w:val="0"/>
        </w:rPr>
        <w:t xml:space="preserve">7-dehydrocholesterol reductase</w:t>
      </w:r>
      <w:r w:rsidDel="00000000" w:rsidR="00000000" w:rsidRPr="00000000">
        <w:rPr>
          <w:color w:val="1b1c1d"/>
          <w:rtl w:val="0"/>
        </w:rPr>
        <w:t xml:space="preserve"> (DHCR7), </w:t>
      </w:r>
      <w:r w:rsidDel="00000000" w:rsidR="00000000" w:rsidRPr="00000000">
        <w:rPr>
          <w:color w:val="575b5f"/>
          <w:shd w:fill="e9eef6" w:val="clear"/>
          <w:rtl w:val="0"/>
        </w:rPr>
        <w:t xml:space="preserve">7-alpha-hydroxycholest-4-en-3-one 12-alpha-hydroxylase</w:t>
      </w:r>
      <w:r w:rsidDel="00000000" w:rsidR="00000000" w:rsidRPr="00000000">
        <w:rPr>
          <w:color w:val="1b1c1d"/>
          <w:rtl w:val="0"/>
        </w:rPr>
        <w:t xml:space="preserve"> (CYP8B1), and a diverse family of </w:t>
      </w:r>
      <w:r w:rsidDel="00000000" w:rsidR="00000000" w:rsidRPr="00000000">
        <w:rPr>
          <w:color w:val="575b5f"/>
          <w:shd w:fill="e9eef6" w:val="clear"/>
          <w:rtl w:val="0"/>
        </w:rPr>
        <w:t xml:space="preserve">hydroxysteroid dehydrogenases</w:t>
      </w:r>
      <w:r w:rsidDel="00000000" w:rsidR="00000000" w:rsidRPr="00000000">
        <w:rPr>
          <w:color w:val="1b1c1d"/>
          <w:rtl w:val="0"/>
        </w:rPr>
        <w:t xml:space="preserve"> (HSDs) such as </w:t>
      </w:r>
      <w:r w:rsidDel="00000000" w:rsidR="00000000" w:rsidRPr="00000000">
        <w:rPr>
          <w:color w:val="575b5f"/>
          <w:shd w:fill="e9eef6" w:val="clear"/>
          <w:rtl w:val="0"/>
        </w:rPr>
        <w:t xml:space="preserve">HSD3B</w:t>
      </w:r>
      <w:r w:rsidDel="00000000" w:rsidR="00000000" w:rsidRPr="00000000">
        <w:rPr>
          <w:color w:val="1b1c1d"/>
          <w:rtl w:val="0"/>
        </w:rPr>
        <w:t xml:space="preserve"> and the bacterial </w:t>
      </w:r>
      <w:r w:rsidDel="00000000" w:rsidR="00000000" w:rsidRPr="00000000">
        <w:rPr>
          <w:color w:val="575b5f"/>
          <w:shd w:fill="e9eef6" w:val="clear"/>
          <w:rtl w:val="0"/>
        </w:rPr>
        <w:t xml:space="preserve">7α/β-HSDH</w:t>
      </w:r>
      <w:r w:rsidDel="00000000" w:rsidR="00000000" w:rsidRPr="00000000">
        <w:rPr>
          <w:color w:val="1b1c1d"/>
          <w:rtl w:val="0"/>
        </w:rPr>
        <w:t xml:space="preserve"> enzymes. A central theme is the foundational role of cholesterol as a precursor for all these metabolic processes. The report clarifies critical distinctions in enzyme nomenclature, particularly the difference between human and bacterial enzymes that share similar names but perform different functions.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findings highlight that enzyme dysfunction in these pathways can lead to a range of severe clinical disorders, from rare genetic conditions like Smith-Lemli-Opitz Syndrome (SLOS) and congenital adrenal hyperplasia (CAH) to more prevalent and significant pathologies such as prostate cancer and metabolic diseases. The interconnectedness of these pathways is underscored by a complex feedback loop, where host metabolism and gut microbiome activity cooperatively regulate bile acid homeostasis. A structured overview of the key enzymes is provided in Table 1, which serves as a quick-reference guide to the complex nomenclature and function of the queried enzymes.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8ru37e3ufnwm" w:id="2"/>
      <w:bookmarkEnd w:id="2"/>
      <w:r w:rsidDel="00000000" w:rsidR="00000000" w:rsidRPr="00000000">
        <w:rPr>
          <w:b w:val="1"/>
          <w:color w:val="1b1c1d"/>
          <w:sz w:val="22"/>
          <w:szCs w:val="22"/>
          <w:rtl w:val="0"/>
        </w:rPr>
        <w:t xml:space="preserve">Table 1: Key Enzyme Profiles</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5901639344263"/>
        <w:gridCol w:w="953.536299765808"/>
        <w:gridCol w:w="1216.5807962529275"/>
        <w:gridCol w:w="1271.3817330210773"/>
        <w:gridCol w:w="1764.5901639344263"/>
        <w:gridCol w:w="1249.4613583138173"/>
        <w:gridCol w:w="1139.8594847775175"/>
        <w:tblGridChange w:id="0">
          <w:tblGrid>
            <w:gridCol w:w="1764.5901639344263"/>
            <w:gridCol w:w="953.536299765808"/>
            <w:gridCol w:w="1216.5807962529275"/>
            <w:gridCol w:w="1271.3817330210773"/>
            <w:gridCol w:w="1764.5901639344263"/>
            <w:gridCol w:w="1249.4613583138173"/>
            <w:gridCol w:w="1139.8594847775175"/>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spacing w:after="480" w:lineRule="auto"/>
              <w:rPr>
                <w:color w:val="1b1c1d"/>
              </w:rPr>
            </w:pPr>
            <w:r w:rsidDel="00000000" w:rsidR="00000000" w:rsidRPr="00000000">
              <w:rPr>
                <w:color w:val="1b1c1d"/>
                <w:rtl w:val="0"/>
              </w:rPr>
              <w:t xml:space="preserve">Enzyme Name (from query)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spacing w:after="480" w:lineRule="auto"/>
              <w:rPr>
                <w:color w:val="1b1c1d"/>
              </w:rPr>
            </w:pPr>
            <w:r w:rsidDel="00000000" w:rsidR="00000000" w:rsidRPr="00000000">
              <w:rPr>
                <w:color w:val="1b1c1d"/>
                <w:rtl w:val="0"/>
              </w:rPr>
              <w:t xml:space="preserve">Gene Symbol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spacing w:after="480" w:lineRule="auto"/>
              <w:rPr>
                <w:color w:val="1b1c1d"/>
              </w:rPr>
            </w:pPr>
            <w:r w:rsidDel="00000000" w:rsidR="00000000" w:rsidRPr="00000000">
              <w:rPr>
                <w:color w:val="1b1c1d"/>
                <w:rtl w:val="0"/>
              </w:rPr>
              <w:t xml:space="preserve">Aliases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spacing w:after="480" w:lineRule="auto"/>
              <w:rPr>
                <w:color w:val="1b1c1d"/>
              </w:rPr>
            </w:pPr>
            <w:r w:rsidDel="00000000" w:rsidR="00000000" w:rsidRPr="00000000">
              <w:rPr>
                <w:color w:val="1b1c1d"/>
                <w:rtl w:val="0"/>
              </w:rPr>
              <w:t xml:space="preserve">Primary Pathway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spacing w:after="480" w:lineRule="auto"/>
              <w:rPr>
                <w:color w:val="1b1c1d"/>
              </w:rPr>
            </w:pPr>
            <w:r w:rsidDel="00000000" w:rsidR="00000000" w:rsidRPr="00000000">
              <w:rPr>
                <w:color w:val="1b1c1d"/>
                <w:rtl w:val="0"/>
              </w:rPr>
              <w:t xml:space="preserve">Core Catalytic Function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b1c1d"/>
              </w:rPr>
            </w:pPr>
            <w:r w:rsidDel="00000000" w:rsidR="00000000" w:rsidRPr="00000000">
              <w:rPr>
                <w:color w:val="1b1c1d"/>
                <w:rtl w:val="0"/>
              </w:rPr>
              <w:t xml:space="preserve">Associated Organism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b1c1d"/>
              </w:rPr>
            </w:pPr>
            <w:r w:rsidDel="00000000" w:rsidR="00000000" w:rsidRPr="00000000">
              <w:rPr>
                <w:color w:val="1b1c1d"/>
                <w:rtl w:val="0"/>
              </w:rPr>
              <w:t xml:space="preserve">Major Associated Condition</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b1c1d"/>
              </w:rPr>
            </w:pPr>
            <w:r w:rsidDel="00000000" w:rsidR="00000000" w:rsidRPr="00000000">
              <w:rPr>
                <w:color w:val="1b1c1d"/>
                <w:rtl w:val="0"/>
              </w:rPr>
              <w:t xml:space="preserve">7-dehydrocholesterol reductase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b1c1d"/>
              </w:rPr>
            </w:pPr>
            <w:r w:rsidDel="00000000" w:rsidR="00000000" w:rsidRPr="00000000">
              <w:rPr>
                <w:color w:val="1b1c1d"/>
                <w:rtl w:val="0"/>
              </w:rPr>
              <w:t xml:space="preserve">DHCR7</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b1c1d"/>
              </w:rPr>
            </w:pPr>
            <w:r w:rsidDel="00000000" w:rsidR="00000000" w:rsidRPr="00000000">
              <w:rPr>
                <w:color w:val="1b1c1d"/>
                <w:rtl w:val="0"/>
              </w:rPr>
              <w:t xml:space="preserve">7-DHC reductase, D7SR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b1c1d"/>
              </w:rPr>
            </w:pPr>
            <w:r w:rsidDel="00000000" w:rsidR="00000000" w:rsidRPr="00000000">
              <w:rPr>
                <w:color w:val="1b1c1d"/>
                <w:rtl w:val="0"/>
              </w:rPr>
              <w:t xml:space="preserve">Cholesterol Biosynthesis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b1c1d"/>
              </w:rPr>
            </w:pPr>
            <w:r w:rsidDel="00000000" w:rsidR="00000000" w:rsidRPr="00000000">
              <w:rPr>
                <w:color w:val="1b1c1d"/>
                <w:rtl w:val="0"/>
              </w:rPr>
              <w:t xml:space="preserve">Converts 7-dehydrocholesterol to cholesterol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b1c1d"/>
              </w:rPr>
            </w:pPr>
            <w:r w:rsidDel="00000000" w:rsidR="00000000" w:rsidRPr="00000000">
              <w:rPr>
                <w:color w:val="1b1c1d"/>
                <w:rtl w:val="0"/>
              </w:rPr>
              <w:t xml:space="preserve">Human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b1c1d"/>
              </w:rPr>
            </w:pPr>
            <w:r w:rsidDel="00000000" w:rsidR="00000000" w:rsidRPr="00000000">
              <w:rPr>
                <w:color w:val="1b1c1d"/>
                <w:rtl w:val="0"/>
              </w:rPr>
              <w:t xml:space="preserve">Smith-Lemli-Opitz Syndrome</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b1c1d"/>
              </w:rPr>
            </w:pPr>
            <w:r w:rsidDel="00000000" w:rsidR="00000000" w:rsidRPr="00000000">
              <w:rPr>
                <w:color w:val="1b1c1d"/>
                <w:rtl w:val="0"/>
              </w:rPr>
              <w:t xml:space="preserve">7-alpha-hydroxycholest-4-en-3-one 12-alpha-hydroxylase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color w:val="1b1c1d"/>
                <w:rtl w:val="0"/>
              </w:rPr>
              <w:t xml:space="preserve">CYP8B1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color w:val="1b1c1d"/>
                <w:rtl w:val="0"/>
              </w:rPr>
              <w:t xml:space="preserve">Sterol 12-alpha-hydroxylase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color w:val="1b1c1d"/>
                <w:rtl w:val="0"/>
              </w:rPr>
              <w:t xml:space="preserve">Bile Acid Synthesis (Classical)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color w:val="1b1c1d"/>
                <w:rtl w:val="0"/>
              </w:rPr>
              <w:t xml:space="preserve">Catalyzes 12α-hydroxylation of a sterol precursor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color w:val="1b1c1d"/>
                <w:rtl w:val="0"/>
              </w:rPr>
              <w:t xml:space="preserve">Human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color w:val="1b1c1d"/>
                <w:rtl w:val="0"/>
              </w:rPr>
              <w:t xml:space="preserve">Metabolic diseases (NAFLD, Type 2 diabetes)</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color w:val="1b1c1d"/>
                <w:rtl w:val="0"/>
              </w:rPr>
              <w:t xml:space="preserve">7alpha-hydroxysteroid dehydrogenase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color w:val="1b1c1d"/>
                <w:rtl w:val="0"/>
              </w:rPr>
              <w:t xml:space="preserve">7α-HSDH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1b1c1d"/>
                <w:rtl w:val="0"/>
              </w:rPr>
              <w:t xml:space="preserve">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color w:val="1b1c1d"/>
                <w:rtl w:val="0"/>
              </w:rPr>
              <w:t xml:space="preserve">Bile Acid Metabolism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color w:val="1b1c1d"/>
                <w:rtl w:val="0"/>
              </w:rPr>
              <w:t xml:space="preserve">Converts primary bile acids to secondary bile acids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color w:val="1b1c1d"/>
                <w:rtl w:val="0"/>
              </w:rPr>
              <w:t xml:space="preserve">Bacterial (Gut Microbiome)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color w:val="1b1c1d"/>
                <w:rtl w:val="0"/>
              </w:rPr>
              <w:t xml:space="preserve">N/A</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color w:val="1b1c1d"/>
                <w:rtl w:val="0"/>
              </w:rPr>
              <w:t xml:space="preserve">7beta-hydroxysteroid dehydrogenase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7β-HSDH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color w:val="1b1c1d"/>
                <w:rtl w:val="0"/>
              </w:rPr>
              <w:t xml:space="preserve">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Bile Acid Metabolism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color w:val="1b1c1d"/>
                <w:rtl w:val="0"/>
              </w:rPr>
              <w:t xml:space="preserve">Converts 7-oxo-LCA to UDCA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color w:val="1b1c1d"/>
                <w:rtl w:val="0"/>
              </w:rPr>
              <w:t xml:space="preserve">Bacterial (Gut Microbiome)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color w:val="1b1c1d"/>
                <w:rtl w:val="0"/>
              </w:rPr>
              <w:t xml:space="preserve">N/A</w:t>
            </w:r>
          </w:p>
        </w:tc>
      </w:tr>
    </w:tbl>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nt508urm2is" w:id="3"/>
      <w:bookmarkEnd w:id="3"/>
      <w:r w:rsidDel="00000000" w:rsidR="00000000" w:rsidRPr="00000000">
        <w:rPr>
          <w:b w:val="1"/>
          <w:color w:val="1b1c1d"/>
          <w:sz w:val="26"/>
          <w:szCs w:val="26"/>
          <w:rtl w:val="0"/>
        </w:rPr>
        <w:t xml:space="preserve">2. Foundations of Sterol and Bile Acid Biochemistry: A Metabolic Framework</w:t>
      </w:r>
    </w:p>
    <w:p w:rsidR="00000000" w:rsidDel="00000000" w:rsidP="00000000" w:rsidRDefault="00000000" w:rsidRPr="00000000" w14:paraId="0000002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z3ka71nl1rih" w:id="4"/>
      <w:bookmarkEnd w:id="4"/>
      <w:r w:rsidDel="00000000" w:rsidR="00000000" w:rsidRPr="00000000">
        <w:rPr>
          <w:b w:val="1"/>
          <w:color w:val="1b1c1d"/>
          <w:sz w:val="22"/>
          <w:szCs w:val="22"/>
          <w:rtl w:val="0"/>
        </w:rPr>
        <w:t xml:space="preserve">2.1. The Central Role of Cholesterol</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Cholesterol is a vital sterol molecule that serves a dual purpose in human physiology. Beyond its well-known function as a structural component of cell membranes, cholesterol is the essential precursor for a wide range of critical biological molecules. These include all classes of steroid hormones, such as glucocorticoids, mineralocorticoids, and sex hormones (androgens and estrogens).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Cholesterol also provides the backbone for vitamin D synthesis and is catabolized into bile acids, which are crucial for digestion and the absorption of dietary fats and fat-soluble vitamins.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This central metabolic position makes cholesterol a unifying component of the pathways discussed in this report, as the functionality of downstream enzymes depends on its availability and proper handling.</w:t>
      </w:r>
    </w:p>
    <w:p w:rsidR="00000000" w:rsidDel="00000000" w:rsidP="00000000" w:rsidRDefault="00000000" w:rsidRPr="00000000" w14:paraId="0000002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kecoovxg7wei" w:id="5"/>
      <w:bookmarkEnd w:id="5"/>
      <w:r w:rsidDel="00000000" w:rsidR="00000000" w:rsidRPr="00000000">
        <w:rPr>
          <w:b w:val="1"/>
          <w:color w:val="1b1c1d"/>
          <w:sz w:val="22"/>
          <w:szCs w:val="22"/>
          <w:rtl w:val="0"/>
        </w:rPr>
        <w:t xml:space="preserve">2.2. Overview of Key Metabolic Pathways</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synthesis and modification of cholesterol and its derivatives are complex, multi-step processes involving numerous enzymes across different cellular compartments. In humans, the production of primary bile acids from cholesterol occurs through two main routes. The classical (or neutral) pathway, which is the predominant route and accounts for approximately 90% of bile acid synthesis, is initiated by the enzyme </w:t>
      </w:r>
      <w:r w:rsidDel="00000000" w:rsidR="00000000" w:rsidRPr="00000000">
        <w:rPr>
          <w:color w:val="575b5f"/>
          <w:shd w:fill="e9eef6" w:val="clear"/>
          <w:rtl w:val="0"/>
        </w:rPr>
        <w:t xml:space="preserve">cholesterol 7α-hydroxylase</w:t>
      </w:r>
      <w:r w:rsidDel="00000000" w:rsidR="00000000" w:rsidRPr="00000000">
        <w:rPr>
          <w:color w:val="1b1c1d"/>
          <w:rtl w:val="0"/>
        </w:rPr>
        <w:t xml:space="preserve"> (CYP7A1). This pathway involves the enzyme </w:t>
      </w:r>
      <w:r w:rsidDel="00000000" w:rsidR="00000000" w:rsidRPr="00000000">
        <w:rPr>
          <w:color w:val="575b5f"/>
          <w:shd w:fill="e9eef6" w:val="clear"/>
          <w:rtl w:val="0"/>
        </w:rPr>
        <w:t xml:space="preserve">sterol 12α-hydroxylase</w:t>
      </w:r>
      <w:r w:rsidDel="00000000" w:rsidR="00000000" w:rsidRPr="00000000">
        <w:rPr>
          <w:color w:val="1b1c1d"/>
          <w:rtl w:val="0"/>
        </w:rPr>
        <w:t xml:space="preserve"> (CYP8B1) and primarily leads to the production of cholic acid and chenodeoxycholic acid.</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In contrast, the alternative (or acidic) pathway begins with the action of</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sterol 27-hydroxylase</w:t>
      </w:r>
      <w:r w:rsidDel="00000000" w:rsidR="00000000" w:rsidRPr="00000000">
        <w:rPr>
          <w:color w:val="1b1c1d"/>
          <w:rtl w:val="0"/>
        </w:rPr>
        <w:t xml:space="preserve"> (CYP27A1) and mainly yields chenodeoxycholic acid. This secondary pathway is thought to be more significant under specific pathological conditions and can occur in tissues outside the liver, such as macrophages.</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crucial and often overlooked aspect of bile acid metabolism is the dynamic interaction between the host and its gut microbiome. Host hepatocytes produce primary bile acids, which are then secreted into the intestine. Within the intestinal lumen, these primary bile acids are chemically modified by bacterial enzymes into a diverse array of secondary bile acids.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This collaborative process, which includes deconjugation and dehydroxylation reactions, highlights the intricate and interdependent nature of human and microbial metabolic functions.</w:t>
      </w:r>
    </w:p>
    <w:p w:rsidR="00000000" w:rsidDel="00000000" w:rsidP="00000000" w:rsidRDefault="00000000" w:rsidRPr="00000000" w14:paraId="0000003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imc0ymnig3du" w:id="6"/>
      <w:bookmarkEnd w:id="6"/>
      <w:r w:rsidDel="00000000" w:rsidR="00000000" w:rsidRPr="00000000">
        <w:rPr>
          <w:b w:val="1"/>
          <w:color w:val="1b1c1d"/>
          <w:sz w:val="22"/>
          <w:szCs w:val="22"/>
          <w:rtl w:val="0"/>
        </w:rPr>
        <w:t xml:space="preserve">2.3. Disambiguation and Nomenclature of Key Enzymes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nomenclature of hydroxysteroid dehydrogenases can be a source of confusion due to the naming conventions of different scientific disciplines and the presence of similar-sounding enzymes in various organisms. The </w:t>
      </w:r>
      <w:r w:rsidDel="00000000" w:rsidR="00000000" w:rsidRPr="00000000">
        <w:rPr>
          <w:color w:val="575b5f"/>
          <w:shd w:fill="e9eef6" w:val="clear"/>
          <w:rtl w:val="0"/>
        </w:rPr>
        <w:t xml:space="preserve">hydroxysteroid dehydrogenase</w:t>
      </w:r>
      <w:r w:rsidDel="00000000" w:rsidR="00000000" w:rsidRPr="00000000">
        <w:rPr>
          <w:color w:val="1b1c1d"/>
          <w:rtl w:val="0"/>
        </w:rPr>
        <w:t xml:space="preserve"> (HSD) family is a broad superfamily of oxidoreductases that catalyze the reversible conversion of hydroxyl groups to keto groups on steroid molecules.</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This family includes human enzymes and those expressed by the gut microbiome, which are often abbreviated as HSDs and HSDHs, respectively.</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terms </w:t>
      </w:r>
      <w:r w:rsidDel="00000000" w:rsidR="00000000" w:rsidRPr="00000000">
        <w:rPr>
          <w:color w:val="575b5f"/>
          <w:shd w:fill="e9eef6" w:val="clear"/>
          <w:rtl w:val="0"/>
        </w:rPr>
        <w:t xml:space="preserve">7alpha-hydroxysteroid dehydrogenase</w:t>
      </w:r>
      <w:r w:rsidDel="00000000" w:rsidR="00000000" w:rsidRPr="00000000">
        <w:rPr>
          <w:color w:val="1b1c1d"/>
          <w:rtl w:val="0"/>
        </w:rPr>
        <w:t xml:space="preserve"> (</w:t>
      </w:r>
      <w:r w:rsidDel="00000000" w:rsidR="00000000" w:rsidRPr="00000000">
        <w:rPr>
          <w:color w:val="575b5f"/>
          <w:shd w:fill="e9eef6" w:val="clear"/>
          <w:rtl w:val="0"/>
        </w:rPr>
        <w:t xml:space="preserve">7α-HSDH</w:t>
      </w:r>
      <w:r w:rsidDel="00000000" w:rsidR="00000000" w:rsidRPr="00000000">
        <w:rPr>
          <w:color w:val="1b1c1d"/>
          <w:rtl w:val="0"/>
        </w:rPr>
        <w:t xml:space="preserve">) and </w:t>
      </w:r>
      <w:r w:rsidDel="00000000" w:rsidR="00000000" w:rsidRPr="00000000">
        <w:rPr>
          <w:color w:val="575b5f"/>
          <w:shd w:fill="e9eef6" w:val="clear"/>
          <w:rtl w:val="0"/>
        </w:rPr>
        <w:t xml:space="preserve">7beta-hydroxysteroid dehydrogenase</w:t>
      </w:r>
      <w:r w:rsidDel="00000000" w:rsidR="00000000" w:rsidRPr="00000000">
        <w:rPr>
          <w:color w:val="1b1c1d"/>
          <w:rtl w:val="0"/>
        </w:rPr>
        <w:t xml:space="preserve"> (</w:t>
      </w:r>
      <w:r w:rsidDel="00000000" w:rsidR="00000000" w:rsidRPr="00000000">
        <w:rPr>
          <w:color w:val="575b5f"/>
          <w:shd w:fill="e9eef6" w:val="clear"/>
          <w:rtl w:val="0"/>
        </w:rPr>
        <w:t xml:space="preserve">7β-HSDH</w:t>
      </w:r>
      <w:r w:rsidDel="00000000" w:rsidR="00000000" w:rsidRPr="00000000">
        <w:rPr>
          <w:color w:val="1b1c1d"/>
          <w:rtl w:val="0"/>
        </w:rPr>
        <w:t xml:space="preserve">) are primarily used to describe enzymes of bacterial origin that are responsible for the modification of bile acids in the gut.</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In contrast, the human enzyme that acts on a</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575b5f"/>
          <w:shd w:fill="e9eef6" w:val="clear"/>
          <w:rtl w:val="0"/>
        </w:rPr>
        <w:t xml:space="preserve">7α-hydroxylated</w:t>
      </w:r>
      <w:r w:rsidDel="00000000" w:rsidR="00000000" w:rsidRPr="00000000">
        <w:rPr>
          <w:color w:val="1b1c1d"/>
          <w:rtl w:val="0"/>
        </w:rPr>
        <w:t xml:space="preserve"> steroid is the </w:t>
      </w:r>
      <w:r w:rsidDel="00000000" w:rsidR="00000000" w:rsidRPr="00000000">
        <w:rPr>
          <w:color w:val="575b5f"/>
          <w:shd w:fill="e9eef6" w:val="clear"/>
          <w:rtl w:val="0"/>
        </w:rPr>
        <w:t xml:space="preserve">3β-hydroxysteroid dehydrogenase type 7</w:t>
      </w:r>
      <w:r w:rsidDel="00000000" w:rsidR="00000000" w:rsidRPr="00000000">
        <w:rPr>
          <w:color w:val="1b1c1d"/>
          <w:rtl w:val="0"/>
        </w:rPr>
        <w:t xml:space="preserve"> (</w:t>
      </w:r>
      <w:r w:rsidDel="00000000" w:rsidR="00000000" w:rsidRPr="00000000">
        <w:rPr>
          <w:color w:val="575b5f"/>
          <w:shd w:fill="e9eef6" w:val="clear"/>
          <w:rtl w:val="0"/>
        </w:rPr>
        <w:t xml:space="preserve">HSD3B7</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This human enzyme is active against</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575b5f"/>
          <w:shd w:fill="e9eef6" w:val="clear"/>
          <w:rtl w:val="0"/>
        </w:rPr>
        <w:t xml:space="preserve">7α-hydroxylated</w:t>
      </w:r>
      <w:r w:rsidDel="00000000" w:rsidR="00000000" w:rsidRPr="00000000">
        <w:rPr>
          <w:color w:val="1b1c1d"/>
          <w:rtl w:val="0"/>
        </w:rPr>
        <w:t xml:space="preserve"> sterol substrates and plays a role in bile acid synthesis, but its classification is based on its core catalytic activity at the C3 position, not the C7 position of the steroid ring. This distinction is fundamental to accurately describing the roles of these enzymes.</w:t>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j9qtb380hii" w:id="7"/>
      <w:bookmarkEnd w:id="7"/>
      <w:r w:rsidDel="00000000" w:rsidR="00000000" w:rsidRPr="00000000">
        <w:rPr>
          <w:b w:val="1"/>
          <w:color w:val="1b1c1d"/>
          <w:sz w:val="26"/>
          <w:szCs w:val="26"/>
          <w:rtl w:val="0"/>
        </w:rPr>
        <w:t xml:space="preserve">3. The Cholesterol Pathway: </w:t>
      </w:r>
      <w:r w:rsidDel="00000000" w:rsidR="00000000" w:rsidRPr="00000000">
        <w:rPr>
          <w:b w:val="1"/>
          <w:color w:val="575b5f"/>
          <w:sz w:val="26"/>
          <w:szCs w:val="26"/>
          <w:shd w:fill="e9eef6" w:val="clear"/>
          <w:rtl w:val="0"/>
        </w:rPr>
        <w:t xml:space="preserve">7-dehydrocholesterol reductase</w:t>
      </w:r>
      <w:r w:rsidDel="00000000" w:rsidR="00000000" w:rsidRPr="00000000">
        <w:rPr>
          <w:b w:val="1"/>
          <w:color w:val="1b1c1d"/>
          <w:sz w:val="26"/>
          <w:szCs w:val="26"/>
          <w:rtl w:val="0"/>
        </w:rPr>
        <w:t xml:space="preserve"> (DHCR7)</w:t>
      </w:r>
    </w:p>
    <w:p w:rsidR="00000000" w:rsidDel="00000000" w:rsidP="00000000" w:rsidRDefault="00000000" w:rsidRPr="00000000" w14:paraId="0000003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obr9fk3it1c" w:id="8"/>
      <w:bookmarkEnd w:id="8"/>
      <w:r w:rsidDel="00000000" w:rsidR="00000000" w:rsidRPr="00000000">
        <w:rPr>
          <w:b w:val="1"/>
          <w:color w:val="1b1c1d"/>
          <w:sz w:val="22"/>
          <w:szCs w:val="22"/>
          <w:rtl w:val="0"/>
        </w:rPr>
        <w:t xml:space="preserve">3.1. Molecular and Enzymatic Profile</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enzyme </w:t>
      </w:r>
      <w:r w:rsidDel="00000000" w:rsidR="00000000" w:rsidRPr="00000000">
        <w:rPr>
          <w:color w:val="575b5f"/>
          <w:shd w:fill="e9eef6" w:val="clear"/>
          <w:rtl w:val="0"/>
        </w:rPr>
        <w:t xml:space="preserve">7-dehydrocholesterol reductase</w:t>
      </w:r>
      <w:r w:rsidDel="00000000" w:rsidR="00000000" w:rsidRPr="00000000">
        <w:rPr>
          <w:color w:val="1b1c1d"/>
          <w:rtl w:val="0"/>
        </w:rPr>
        <w:t xml:space="preserve"> is encoded by the </w:t>
      </w:r>
      <w:r w:rsidDel="00000000" w:rsidR="00000000" w:rsidRPr="00000000">
        <w:rPr>
          <w:color w:val="575b5f"/>
          <w:shd w:fill="e9eef6" w:val="clear"/>
          <w:rtl w:val="0"/>
        </w:rPr>
        <w:t xml:space="preserve">DHCR7</w:t>
      </w:r>
      <w:r w:rsidDel="00000000" w:rsidR="00000000" w:rsidRPr="00000000">
        <w:rPr>
          <w:color w:val="1b1c1d"/>
          <w:rtl w:val="0"/>
        </w:rPr>
        <w:t xml:space="preserve"> gene, with aliases including </w:t>
      </w:r>
      <w:r w:rsidDel="00000000" w:rsidR="00000000" w:rsidRPr="00000000">
        <w:rPr>
          <w:color w:val="575b5f"/>
          <w:shd w:fill="e9eef6" w:val="clear"/>
          <w:rtl w:val="0"/>
        </w:rPr>
        <w:t xml:space="preserve">7-DHC reductase</w:t>
      </w:r>
      <w:r w:rsidDel="00000000" w:rsidR="00000000" w:rsidRPr="00000000">
        <w:rPr>
          <w:color w:val="1b1c1d"/>
          <w:rtl w:val="0"/>
        </w:rPr>
        <w:t xml:space="preserve">, </w:t>
      </w:r>
      <w:r w:rsidDel="00000000" w:rsidR="00000000" w:rsidRPr="00000000">
        <w:rPr>
          <w:color w:val="575b5f"/>
          <w:shd w:fill="e9eef6" w:val="clear"/>
          <w:rtl w:val="0"/>
        </w:rPr>
        <w:t xml:space="preserve">sterol delta-7-reductase</w:t>
      </w:r>
      <w:r w:rsidDel="00000000" w:rsidR="00000000" w:rsidRPr="00000000">
        <w:rPr>
          <w:color w:val="1b1c1d"/>
          <w:rtl w:val="0"/>
        </w:rPr>
        <w:t xml:space="preserve">, and </w:t>
      </w:r>
      <w:r w:rsidDel="00000000" w:rsidR="00000000" w:rsidRPr="00000000">
        <w:rPr>
          <w:color w:val="575b5f"/>
          <w:shd w:fill="e9eef6" w:val="clear"/>
          <w:rtl w:val="0"/>
        </w:rPr>
        <w:t xml:space="preserve">DHCR7_HUMAN</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This enzyme plays a pivotal role in the final step of the Kandutsch-Russell cholesterol synthesis pathway. Its primary function is to convert</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7-dehydrocholesterol</w:t>
      </w:r>
      <w:r w:rsidDel="00000000" w:rsidR="00000000" w:rsidRPr="00000000">
        <w:rPr>
          <w:color w:val="1b1c1d"/>
          <w:rtl w:val="0"/>
        </w:rPr>
        <w:t xml:space="preserve"> (7-DHC) to cholesterol by reducing the C7-C8 double bond in the sterol nucleus.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 enzyme’s significance is further highlighted by the alternative metabolic fate of its substrate, 7-DHC. When exposed to ultraviolet B (UVB) light in the skin, 7-DHC serves as a precursor for the synthesis of vitamin D, providing a unique dual function to this metabolic node.</w:t>
      </w:r>
      <w:r w:rsidDel="00000000" w:rsidR="00000000" w:rsidRPr="00000000">
        <w:rPr>
          <w:color w:val="575b5f"/>
          <w:sz w:val="40"/>
          <w:szCs w:val="40"/>
          <w:highlight w:val="white"/>
          <w:vertAlign w:val="superscript"/>
          <w:rtl w:val="0"/>
        </w:rPr>
        <w:t xml:space="preserve">18</w:t>
      </w:r>
    </w:p>
    <w:p w:rsidR="00000000" w:rsidDel="00000000" w:rsidP="00000000" w:rsidRDefault="00000000" w:rsidRPr="00000000" w14:paraId="0000003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vupgejhb02k4" w:id="9"/>
      <w:bookmarkEnd w:id="9"/>
      <w:r w:rsidDel="00000000" w:rsidR="00000000" w:rsidRPr="00000000">
        <w:rPr>
          <w:b w:val="1"/>
          <w:color w:val="1b1c1d"/>
          <w:sz w:val="22"/>
          <w:szCs w:val="22"/>
          <w:rtl w:val="0"/>
        </w:rPr>
        <w:t xml:space="preserve">3.2. Pathology and Clinical Implications: Smith-Lemli-Opitz Syndrome (SLOS)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critical function of the </w:t>
      </w:r>
      <w:r w:rsidDel="00000000" w:rsidR="00000000" w:rsidRPr="00000000">
        <w:rPr>
          <w:color w:val="575b5f"/>
          <w:shd w:fill="e9eef6" w:val="clear"/>
          <w:rtl w:val="0"/>
        </w:rPr>
        <w:t xml:space="preserve">DHCR7</w:t>
      </w:r>
      <w:r w:rsidDel="00000000" w:rsidR="00000000" w:rsidRPr="00000000">
        <w:rPr>
          <w:color w:val="1b1c1d"/>
          <w:rtl w:val="0"/>
        </w:rPr>
        <w:t xml:space="preserve"> enzyme is underscored by the devastating consequences of its deficiency. Mutations in the </w:t>
      </w:r>
      <w:r w:rsidDel="00000000" w:rsidR="00000000" w:rsidRPr="00000000">
        <w:rPr>
          <w:color w:val="575b5f"/>
          <w:shd w:fill="e9eef6" w:val="clear"/>
          <w:rtl w:val="0"/>
        </w:rPr>
        <w:t xml:space="preserve">DHCR7</w:t>
      </w:r>
      <w:r w:rsidDel="00000000" w:rsidR="00000000" w:rsidRPr="00000000">
        <w:rPr>
          <w:color w:val="1b1c1d"/>
          <w:rtl w:val="0"/>
        </w:rPr>
        <w:t xml:space="preserve"> gene cause Smith-Lemli-Opitz syndrome (SLOS), a common autosomal-recessive developmental disorder.</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More than 200 different mutations have been identified, including a common splice-acceptor mutation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IVS8-1G&gt;C</w:t>
      </w:r>
      <w:r w:rsidDel="00000000" w:rsidR="00000000" w:rsidRPr="00000000">
        <w:rPr>
          <w:color w:val="1b1c1d"/>
          <w:rtl w:val="0"/>
        </w:rPr>
        <w:t xml:space="preserve">) that leads to the production of an abnormally short and non-functional enzyme.</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Other common missense mutations (e.g., T93M, R404C, V326L, R352W) also significantly diminish enzymatic activity.</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clinical phenotype of SLOS is not a simple result of cholesterol deficiency alone. The pathophysiology is a dual process involving both a deficit in cholesterol production and the concurrent accumulation of its toxic precursor, 7-DHC, in the blood and tissues.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 lack of cholesterol can disrupt crucial developmental signaling pathways, such as the Sonic Hedgehog (SHH) signaling cascade, which is dependent on cholesterol for its function and is critical for organogenesis and limb development.</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Meanwhile, the buildup of 7-DHC, a toxic byproduct, further disrupts the growth and development of multiple body systems.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This combination of cholesterol starvation and sterol toxicity leads to a wide spectrum of congenital malformations, including distinctive facial features, limb and heart defects, and neurological issues such as intellectual disability, seizures, and autism spectrum disorder.</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te3kvkofvkrs" w:id="10"/>
      <w:bookmarkEnd w:id="10"/>
      <w:r w:rsidDel="00000000" w:rsidR="00000000" w:rsidRPr="00000000">
        <w:rPr>
          <w:b w:val="1"/>
          <w:color w:val="1b1c1d"/>
          <w:sz w:val="22"/>
          <w:szCs w:val="22"/>
          <w:rtl w:val="0"/>
        </w:rPr>
        <w:t xml:space="preserve">Table 4: Pathophysiology of </w:t>
      </w:r>
      <w:r w:rsidDel="00000000" w:rsidR="00000000" w:rsidRPr="00000000">
        <w:rPr>
          <w:b w:val="1"/>
          <w:color w:val="575b5f"/>
          <w:sz w:val="22"/>
          <w:szCs w:val="22"/>
          <w:shd w:fill="e9eef6" w:val="clear"/>
          <w:rtl w:val="0"/>
        </w:rPr>
        <w:t xml:space="preserve">DHCR7</w:t>
      </w:r>
      <w:r w:rsidDel="00000000" w:rsidR="00000000" w:rsidRPr="00000000">
        <w:rPr>
          <w:b w:val="1"/>
          <w:color w:val="1b1c1d"/>
          <w:sz w:val="22"/>
          <w:szCs w:val="22"/>
          <w:rtl w:val="0"/>
        </w:rPr>
        <w:t xml:space="preserve"> Deficiency (SLOS)</w:t>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2880"/>
        <w:gridCol w:w="3270"/>
        <w:tblGridChange w:id="0">
          <w:tblGrid>
            <w:gridCol w:w="2880"/>
            <w:gridCol w:w="2880"/>
            <w:gridCol w:w="3270"/>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color w:val="1b1c1d"/>
                <w:rtl w:val="0"/>
              </w:rPr>
              <w:t xml:space="preserve">Biochemical Abnormality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1b1c1d"/>
                <w:rtl w:val="0"/>
              </w:rPr>
              <w:t xml:space="preserve">Molecular Consequence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Clinical Manifestation</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tl w:val="0"/>
              </w:rPr>
              <w:t xml:space="preserve">Severe cholesterol deficit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Disruption of key signaling pathways (e.g., SHH) and cell membrane integrity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Congenital malformations (cleft palate, syndactyly, heart defects), developmental delays</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Accumulation of 7-dehydrocholesterol (7-DHC)</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Toxic byproducts disrupt growth and development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tl w:val="0"/>
              </w:rPr>
              <w:t xml:space="preserve">Intellectual disability, seizures, behavioral problems, malformations</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1b1c1d"/>
                <w:rtl w:val="0"/>
              </w:rPr>
              <w:t xml:space="preserve">Impaired enzyme function due to gene mutation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color w:val="1b1c1d"/>
                <w:rtl w:val="0"/>
              </w:rPr>
              <w:t xml:space="preserve">Reduced ability to convert 7-DHC to cholesterol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color w:val="1b1c1d"/>
                <w:rtl w:val="0"/>
              </w:rPr>
              <w:t xml:space="preserve">The combination of low cholesterol and high 7-DHC leads to the full spectrum of SLOS symptoms</w:t>
            </w:r>
          </w:p>
        </w:tc>
      </w:tr>
    </w:tbl>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mfcnourkkd2" w:id="11"/>
      <w:bookmarkEnd w:id="11"/>
      <w:r w:rsidDel="00000000" w:rsidR="00000000" w:rsidRPr="00000000">
        <w:rPr>
          <w:b w:val="1"/>
          <w:color w:val="1b1c1d"/>
          <w:sz w:val="26"/>
          <w:szCs w:val="26"/>
          <w:rtl w:val="0"/>
        </w:rPr>
        <w:t xml:space="preserve">4. Bile Acid Metabolism and Its Regulation</w:t>
      </w:r>
    </w:p>
    <w:p w:rsidR="00000000" w:rsidDel="00000000" w:rsidP="00000000" w:rsidRDefault="00000000" w:rsidRPr="00000000" w14:paraId="0000004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ujgs6ufd5zmj" w:id="12"/>
      <w:bookmarkEnd w:id="12"/>
      <w:r w:rsidDel="00000000" w:rsidR="00000000" w:rsidRPr="00000000">
        <w:rPr>
          <w:b w:val="1"/>
          <w:color w:val="1b1c1d"/>
          <w:sz w:val="22"/>
          <w:szCs w:val="22"/>
          <w:rtl w:val="0"/>
        </w:rPr>
        <w:t xml:space="preserve">4.1. </w:t>
      </w:r>
      <w:r w:rsidDel="00000000" w:rsidR="00000000" w:rsidRPr="00000000">
        <w:rPr>
          <w:b w:val="1"/>
          <w:color w:val="575b5f"/>
          <w:sz w:val="22"/>
          <w:szCs w:val="22"/>
          <w:shd w:fill="e9eef6" w:val="clear"/>
          <w:rtl w:val="0"/>
        </w:rPr>
        <w:t xml:space="preserve">7-alpha-hydroxycholest-4-en-3-one 12-alpha-hydroxylase</w:t>
      </w:r>
      <w:r w:rsidDel="00000000" w:rsidR="00000000" w:rsidRPr="00000000">
        <w:rPr>
          <w:b w:val="1"/>
          <w:color w:val="1b1c1d"/>
          <w:sz w:val="22"/>
          <w:szCs w:val="22"/>
          <w:rtl w:val="0"/>
        </w:rPr>
        <w:t xml:space="preserve"> (CYP8B1)</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enzyme </w:t>
      </w:r>
      <w:r w:rsidDel="00000000" w:rsidR="00000000" w:rsidRPr="00000000">
        <w:rPr>
          <w:color w:val="575b5f"/>
          <w:shd w:fill="e9eef6" w:val="clear"/>
          <w:rtl w:val="0"/>
        </w:rPr>
        <w:t xml:space="preserve">7-alpha-hydroxycholest-4-en-3-one 12-alpha-hydroxylase</w:t>
      </w:r>
      <w:r w:rsidDel="00000000" w:rsidR="00000000" w:rsidRPr="00000000">
        <w:rPr>
          <w:color w:val="1b1c1d"/>
          <w:rtl w:val="0"/>
        </w:rPr>
        <w:t xml:space="preserve"> is a cytochrome P450 monooxygenase encoded by the </w:t>
      </w:r>
      <w:r w:rsidDel="00000000" w:rsidR="00000000" w:rsidRPr="00000000">
        <w:rPr>
          <w:color w:val="575b5f"/>
          <w:shd w:fill="e9eef6" w:val="clear"/>
          <w:rtl w:val="0"/>
        </w:rPr>
        <w:t xml:space="preserve">CYP8B1</w:t>
      </w:r>
      <w:r w:rsidDel="00000000" w:rsidR="00000000" w:rsidRPr="00000000">
        <w:rPr>
          <w:color w:val="1b1c1d"/>
          <w:rtl w:val="0"/>
        </w:rPr>
        <w:t xml:space="preserve"> gene.</w:t>
      </w:r>
      <w:r w:rsidDel="00000000" w:rsidR="00000000" w:rsidRPr="00000000">
        <w:rPr>
          <w:color w:val="575b5f"/>
          <w:sz w:val="40"/>
          <w:szCs w:val="40"/>
          <w:highlight w:val="white"/>
          <w:vertAlign w:val="superscript"/>
          <w:rtl w:val="0"/>
        </w:rPr>
        <w:t xml:space="preserve">23</w:t>
      </w:r>
      <w:r w:rsidDel="00000000" w:rsidR="00000000" w:rsidRPr="00000000">
        <w:rPr>
          <w:color w:val="1b1c1d"/>
          <w:rtl w:val="0"/>
        </w:rPr>
        <w:t xml:space="preserve"> Also known as</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sterol 12α-hydroxylase</w:t>
      </w:r>
      <w:r w:rsidDel="00000000" w:rsidR="00000000" w:rsidRPr="00000000">
        <w:rPr>
          <w:color w:val="1b1c1d"/>
          <w:rtl w:val="0"/>
        </w:rPr>
        <w:t xml:space="preserve">, this protein is localized to the endoplasmic reticulum membrane and catalyzes a critical 12α-hydroxylation step in the classical bile acid synthesis pathway.</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importance of </w:t>
      </w:r>
      <w:r w:rsidDel="00000000" w:rsidR="00000000" w:rsidRPr="00000000">
        <w:rPr>
          <w:color w:val="575b5f"/>
          <w:shd w:fill="e9eef6" w:val="clear"/>
          <w:rtl w:val="0"/>
        </w:rPr>
        <w:t xml:space="preserve">CYP8B1</w:t>
      </w:r>
      <w:r w:rsidDel="00000000" w:rsidR="00000000" w:rsidRPr="00000000">
        <w:rPr>
          <w:color w:val="1b1c1d"/>
          <w:rtl w:val="0"/>
        </w:rPr>
        <w:t xml:space="preserve"> extends beyond a single catalytic step. Its activity is the primary determinant of the ratio of cholic acid (CA) to chenodeoxycholic acid (CDCA) produced in the liver.</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This ratio, in turn, is a key regulator of the hydrophobicity of the overall bile acid pool. Cholic acid is highly efficient at forming mixed micelles and facilitating the absorption of dietary cholesterol and fats from the intestine, while chenodeoxycholic acid is a strong agonist of the nuclear farnesoid X receptor (FXR).</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By controlling the balance of these two primary bile acids,</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575b5f"/>
          <w:shd w:fill="e9eef6" w:val="clear"/>
          <w:rtl w:val="0"/>
        </w:rPr>
        <w:t xml:space="preserve">CYP8B1</w:t>
      </w:r>
      <w:r w:rsidDel="00000000" w:rsidR="00000000" w:rsidRPr="00000000">
        <w:rPr>
          <w:color w:val="1b1c1d"/>
          <w:rtl w:val="0"/>
        </w:rPr>
        <w:t xml:space="preserve"> indirectly regulates intestinal fat absorption, cholesterol homeostasis, and glucose metabolism. A decrease in </w:t>
      </w:r>
      <w:r w:rsidDel="00000000" w:rsidR="00000000" w:rsidRPr="00000000">
        <w:rPr>
          <w:color w:val="575b5f"/>
          <w:shd w:fill="e9eef6" w:val="clear"/>
          <w:rtl w:val="0"/>
        </w:rPr>
        <w:t xml:space="preserve">CYP8B1</w:t>
      </w:r>
      <w:r w:rsidDel="00000000" w:rsidR="00000000" w:rsidRPr="00000000">
        <w:rPr>
          <w:color w:val="1b1c1d"/>
          <w:rtl w:val="0"/>
        </w:rPr>
        <w:t xml:space="preserve"> activity leads to a lower CA:CDCA ratio, which reduces intestinal fat and cholesterol absorption and activates the FXR pathway. The downstream effects of FXR activation include the repression of gluconeogenesis and triglyceride synthesis, as well as the enhancement of fatty acid oxidation.</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This metabolic cascade positions</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CYP8B1</w:t>
      </w:r>
      <w:r w:rsidDel="00000000" w:rsidR="00000000" w:rsidRPr="00000000">
        <w:rPr>
          <w:color w:val="1b1c1d"/>
          <w:rtl w:val="0"/>
        </w:rPr>
        <w:t xml:space="preserve"> as a highly promising therapeutic target for common metabolic diseases, including nonalcoholic fatty liver disease (NAFLD) and type 2 diabetes.</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575b5f"/>
          <w:sz w:val="22"/>
          <w:szCs w:val="22"/>
          <w:shd w:fill="e9eef6" w:val="clear"/>
        </w:rPr>
      </w:pPr>
      <w:bookmarkStart w:colFirst="0" w:colLast="0" w:name="_96d8eiradee3" w:id="13"/>
      <w:bookmarkEnd w:id="13"/>
      <w:r w:rsidDel="00000000" w:rsidR="00000000" w:rsidRPr="00000000">
        <w:rPr>
          <w:b w:val="1"/>
          <w:color w:val="1b1c1d"/>
          <w:sz w:val="22"/>
          <w:szCs w:val="22"/>
          <w:rtl w:val="0"/>
        </w:rPr>
        <w:t xml:space="preserve">Table 2: Causal Chain: The Impact of </w:t>
      </w:r>
      <w:r w:rsidDel="00000000" w:rsidR="00000000" w:rsidRPr="00000000">
        <w:rPr>
          <w:b w:val="1"/>
          <w:color w:val="575b5f"/>
          <w:sz w:val="22"/>
          <w:szCs w:val="22"/>
          <w:shd w:fill="e9eef6" w:val="clear"/>
          <w:rtl w:val="0"/>
        </w:rPr>
        <w:t xml:space="preserve">CYP8B1</w:t>
      </w:r>
    </w:p>
    <w:tbl>
      <w:tblPr>
        <w:tblStyle w:val="Table3"/>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2655"/>
        <w:gridCol w:w="2310"/>
        <w:gridCol w:w="2445"/>
        <w:tblGridChange w:id="0">
          <w:tblGrid>
            <w:gridCol w:w="1560"/>
            <w:gridCol w:w="2655"/>
            <w:gridCol w:w="2310"/>
            <w:gridCol w:w="2445"/>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575b5f"/>
                <w:shd w:fill="e9eef6" w:val="clear"/>
                <w:rtl w:val="0"/>
              </w:rPr>
              <w:t xml:space="preserve">CYP8B1</w:t>
            </w:r>
            <w:r w:rsidDel="00000000" w:rsidR="00000000" w:rsidRPr="00000000">
              <w:rPr>
                <w:color w:val="1b1c1d"/>
                <w:rtl w:val="0"/>
              </w:rPr>
              <w:t xml:space="preserve"> Activity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1b1c1d"/>
                <w:rtl w:val="0"/>
              </w:rPr>
              <w:t xml:space="preserve">Resulting Bile Acid Composition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color w:val="1b1c1d"/>
                <w:rtl w:val="0"/>
              </w:rPr>
              <w:t xml:space="preserve">Physiological Consequence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color w:val="1b1c1d"/>
                <w:rtl w:val="0"/>
              </w:rPr>
              <w:t xml:space="preserve">Clinical Relevance</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color w:val="1b1c1d"/>
                <w:rtl w:val="0"/>
              </w:rPr>
              <w:t xml:space="preserve">High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color w:val="1b1c1d"/>
                <w:rtl w:val="0"/>
              </w:rPr>
              <w:t xml:space="preserve">High ratio of Cholic Acid (CA)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color w:val="1b1c1d"/>
                <w:rtl w:val="0"/>
              </w:rPr>
              <w:t xml:space="preserve">Increased intestinal absorption of fats and cholesterol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color w:val="1b1c1d"/>
                <w:rtl w:val="0"/>
              </w:rPr>
              <w:t xml:space="preserve">Elevated cholesterol and fat levels, potential for metabolic disease</w:t>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color w:val="1b1c1d"/>
                <w:rtl w:val="0"/>
              </w:rPr>
              <w:t xml:space="preserve">Low or Inhibited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b1c1d"/>
              </w:rPr>
            </w:pPr>
            <w:r w:rsidDel="00000000" w:rsidR="00000000" w:rsidRPr="00000000">
              <w:rPr>
                <w:color w:val="1b1c1d"/>
                <w:rtl w:val="0"/>
              </w:rPr>
              <w:t xml:space="preserve">Low ratio of CA to Chenodeoxycholic Acid (CDCA)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b1c1d"/>
              </w:rPr>
            </w:pPr>
            <w:r w:rsidDel="00000000" w:rsidR="00000000" w:rsidRPr="00000000">
              <w:rPr>
                <w:color w:val="1b1c1d"/>
                <w:rtl w:val="0"/>
              </w:rPr>
              <w:t xml:space="preserve">Reduced fat absorption; increased FXR-mediated signaling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color w:val="1b1c1d"/>
                <w:rtl w:val="0"/>
              </w:rPr>
              <w:t xml:space="preserve">Resistance to obesity, improved glucose tolerance, potential for treating NAFLD and Type 2 diabetes</w:t>
            </w:r>
          </w:p>
        </w:tc>
      </w:tr>
    </w:tbl>
    <w:p w:rsidR="00000000" w:rsidDel="00000000" w:rsidP="00000000" w:rsidRDefault="00000000" w:rsidRPr="00000000" w14:paraId="0000006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575b5f"/>
          <w:sz w:val="22"/>
          <w:szCs w:val="22"/>
          <w:shd w:fill="e9eef6" w:val="clear"/>
        </w:rPr>
      </w:pPr>
      <w:bookmarkStart w:colFirst="0" w:colLast="0" w:name="_mkffhasnfvix" w:id="14"/>
      <w:bookmarkEnd w:id="14"/>
      <w:r w:rsidDel="00000000" w:rsidR="00000000" w:rsidRPr="00000000">
        <w:rPr>
          <w:b w:val="1"/>
          <w:color w:val="1b1c1d"/>
          <w:sz w:val="22"/>
          <w:szCs w:val="22"/>
          <w:rtl w:val="0"/>
        </w:rPr>
        <w:t xml:space="preserve">4.2. </w:t>
      </w:r>
      <w:r w:rsidDel="00000000" w:rsidR="00000000" w:rsidRPr="00000000">
        <w:rPr>
          <w:b w:val="1"/>
          <w:color w:val="575b5f"/>
          <w:sz w:val="22"/>
          <w:szCs w:val="22"/>
          <w:shd w:fill="e9eef6" w:val="clear"/>
          <w:rtl w:val="0"/>
        </w:rPr>
        <w:t xml:space="preserve">7alpha/beta-hydroxysteroid dehydrogenase</w:t>
      </w:r>
      <w:r w:rsidDel="00000000" w:rsidR="00000000" w:rsidRPr="00000000">
        <w:rPr>
          <w:b w:val="1"/>
          <w:color w:val="1b1c1d"/>
          <w:sz w:val="22"/>
          <w:szCs w:val="22"/>
          <w:rtl w:val="0"/>
        </w:rPr>
        <w:t xml:space="preserve"> (Bacterial) and Human </w:t>
      </w:r>
      <w:r w:rsidDel="00000000" w:rsidR="00000000" w:rsidRPr="00000000">
        <w:rPr>
          <w:b w:val="1"/>
          <w:color w:val="575b5f"/>
          <w:sz w:val="22"/>
          <w:szCs w:val="22"/>
          <w:shd w:fill="e9eef6" w:val="clear"/>
          <w:rtl w:val="0"/>
        </w:rPr>
        <w:t xml:space="preserve">HSD3B7</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terms </w:t>
      </w:r>
      <w:r w:rsidDel="00000000" w:rsidR="00000000" w:rsidRPr="00000000">
        <w:rPr>
          <w:color w:val="575b5f"/>
          <w:shd w:fill="e9eef6" w:val="clear"/>
          <w:rtl w:val="0"/>
        </w:rPr>
        <w:t xml:space="preserve">7alpha-hydroxysteroid dehydrogenase</w:t>
      </w:r>
      <w:r w:rsidDel="00000000" w:rsidR="00000000" w:rsidRPr="00000000">
        <w:rPr>
          <w:color w:val="1b1c1d"/>
          <w:rtl w:val="0"/>
        </w:rPr>
        <w:t xml:space="preserve"> (</w:t>
      </w:r>
      <w:r w:rsidDel="00000000" w:rsidR="00000000" w:rsidRPr="00000000">
        <w:rPr>
          <w:color w:val="575b5f"/>
          <w:shd w:fill="e9eef6" w:val="clear"/>
          <w:rtl w:val="0"/>
        </w:rPr>
        <w:t xml:space="preserve">7α-HSDH</w:t>
      </w:r>
      <w:r w:rsidDel="00000000" w:rsidR="00000000" w:rsidRPr="00000000">
        <w:rPr>
          <w:color w:val="1b1c1d"/>
          <w:rtl w:val="0"/>
        </w:rPr>
        <w:t xml:space="preserve">) and </w:t>
      </w:r>
      <w:r w:rsidDel="00000000" w:rsidR="00000000" w:rsidRPr="00000000">
        <w:rPr>
          <w:color w:val="575b5f"/>
          <w:shd w:fill="e9eef6" w:val="clear"/>
          <w:rtl w:val="0"/>
        </w:rPr>
        <w:t xml:space="preserve">7beta-hydroxysteroid dehydrogenase</w:t>
      </w:r>
      <w:r w:rsidDel="00000000" w:rsidR="00000000" w:rsidRPr="00000000">
        <w:rPr>
          <w:color w:val="1b1c1d"/>
          <w:rtl w:val="0"/>
        </w:rPr>
        <w:t xml:space="preserve"> (</w:t>
      </w:r>
      <w:r w:rsidDel="00000000" w:rsidR="00000000" w:rsidRPr="00000000">
        <w:rPr>
          <w:color w:val="575b5f"/>
          <w:shd w:fill="e9eef6" w:val="clear"/>
          <w:rtl w:val="0"/>
        </w:rPr>
        <w:t xml:space="preserve">7β-HSDH</w:t>
      </w:r>
      <w:r w:rsidDel="00000000" w:rsidR="00000000" w:rsidRPr="00000000">
        <w:rPr>
          <w:color w:val="1b1c1d"/>
          <w:rtl w:val="0"/>
        </w:rPr>
        <w:t xml:space="preserve">) refer to enzymes of the gut microbiome that play a significant role in bile acid modification. </w:t>
      </w:r>
      <w:r w:rsidDel="00000000" w:rsidR="00000000" w:rsidRPr="00000000">
        <w:rPr>
          <w:color w:val="575b5f"/>
          <w:shd w:fill="e9eef6" w:val="clear"/>
          <w:rtl w:val="0"/>
        </w:rPr>
        <w:t xml:space="preserve">7α-HSDH</w:t>
      </w:r>
      <w:r w:rsidDel="00000000" w:rsidR="00000000" w:rsidRPr="00000000">
        <w:rPr>
          <w:color w:val="1b1c1d"/>
          <w:rtl w:val="0"/>
        </w:rPr>
        <w:t xml:space="preserve"> is a bacterial enzyme responsible for converting primary bile acids from the host, such as cholic acid (CA) and chenodeoxycholic acid (CDCA), into their secondary counterparts, deoxycholic acid (DCA) and lithocholic acid (LCA), respectively, through a dehydroxylation process.</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In contrast,</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7β-HSDH</w:t>
      </w:r>
      <w:r w:rsidDel="00000000" w:rsidR="00000000" w:rsidRPr="00000000">
        <w:rPr>
          <w:color w:val="1b1c1d"/>
          <w:rtl w:val="0"/>
        </w:rPr>
        <w:t xml:space="preserve"> is another bacterial enzyme that catalyzes the reduction of the 7-oxo group of </w:t>
      </w:r>
      <w:r w:rsidDel="00000000" w:rsidR="00000000" w:rsidRPr="00000000">
        <w:rPr>
          <w:color w:val="575b5f"/>
          <w:shd w:fill="e9eef6" w:val="clear"/>
          <w:rtl w:val="0"/>
        </w:rPr>
        <w:t xml:space="preserve">7-oxo-lithocholate</w:t>
      </w:r>
      <w:r w:rsidDel="00000000" w:rsidR="00000000" w:rsidRPr="00000000">
        <w:rPr>
          <w:color w:val="1b1c1d"/>
          <w:rtl w:val="0"/>
        </w:rPr>
        <w:t xml:space="preserve"> to yield ursodeoxycholic acid (UDCA), a beneficial secondary bile acid that is less hydrophobic and less toxic than DCA and LCA.</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human equivalent of this activity is not a </w:t>
      </w:r>
      <w:r w:rsidDel="00000000" w:rsidR="00000000" w:rsidRPr="00000000">
        <w:rPr>
          <w:color w:val="575b5f"/>
          <w:shd w:fill="e9eef6" w:val="clear"/>
          <w:rtl w:val="0"/>
        </w:rPr>
        <w:t xml:space="preserve">7α-HSDH</w:t>
      </w:r>
      <w:r w:rsidDel="00000000" w:rsidR="00000000" w:rsidRPr="00000000">
        <w:rPr>
          <w:color w:val="1b1c1d"/>
          <w:rtl w:val="0"/>
        </w:rPr>
        <w:t xml:space="preserve">. Instead, the human enzyme that acts on a </w:t>
      </w:r>
      <w:r w:rsidDel="00000000" w:rsidR="00000000" w:rsidRPr="00000000">
        <w:rPr>
          <w:color w:val="575b5f"/>
          <w:shd w:fill="e9eef6" w:val="clear"/>
          <w:rtl w:val="0"/>
        </w:rPr>
        <w:t xml:space="preserve">7α-hydroxylated</w:t>
      </w:r>
      <w:r w:rsidDel="00000000" w:rsidR="00000000" w:rsidRPr="00000000">
        <w:rPr>
          <w:color w:val="1b1c1d"/>
          <w:rtl w:val="0"/>
        </w:rPr>
        <w:t xml:space="preserve"> sterol is </w:t>
      </w:r>
      <w:r w:rsidDel="00000000" w:rsidR="00000000" w:rsidRPr="00000000">
        <w:rPr>
          <w:color w:val="575b5f"/>
          <w:shd w:fill="e9eef6" w:val="clear"/>
          <w:rtl w:val="0"/>
        </w:rPr>
        <w:t xml:space="preserve">3β-hydroxysteroid dehydrogenase type 7</w:t>
      </w:r>
      <w:r w:rsidDel="00000000" w:rsidR="00000000" w:rsidRPr="00000000">
        <w:rPr>
          <w:color w:val="1b1c1d"/>
          <w:rtl w:val="0"/>
        </w:rPr>
        <w:t xml:space="preserve"> (</w:t>
      </w:r>
      <w:r w:rsidDel="00000000" w:rsidR="00000000" w:rsidRPr="00000000">
        <w:rPr>
          <w:color w:val="575b5f"/>
          <w:shd w:fill="e9eef6" w:val="clear"/>
          <w:rtl w:val="0"/>
        </w:rPr>
        <w:t xml:space="preserve">HSD3B7</w:t>
      </w:r>
      <w:r w:rsidDel="00000000" w:rsidR="00000000" w:rsidRPr="00000000">
        <w:rPr>
          <w:color w:val="1b1c1d"/>
          <w:rtl w:val="0"/>
        </w:rPr>
        <w:t xml:space="preserve">). Despite its name, which is based on its catalytic activity at the C3 position, this endoplasmic reticulum membrane protein plays a crucial role as the second step in human bile acid synthesis. It catalyzes the conversion of </w:t>
      </w:r>
      <w:r w:rsidDel="00000000" w:rsidR="00000000" w:rsidRPr="00000000">
        <w:rPr>
          <w:color w:val="575b5f"/>
          <w:shd w:fill="e9eef6" w:val="clear"/>
          <w:rtl w:val="0"/>
        </w:rPr>
        <w:t xml:space="preserve">7α-hydroxycholesterol</w:t>
      </w:r>
      <w:r w:rsidDel="00000000" w:rsidR="00000000" w:rsidRPr="00000000">
        <w:rPr>
          <w:color w:val="1b1c1d"/>
          <w:rtl w:val="0"/>
        </w:rPr>
        <w:t xml:space="preserve"> to </w:t>
      </w:r>
      <w:r w:rsidDel="00000000" w:rsidR="00000000" w:rsidRPr="00000000">
        <w:rPr>
          <w:color w:val="575b5f"/>
          <w:shd w:fill="e9eef6" w:val="clear"/>
          <w:rtl w:val="0"/>
        </w:rPr>
        <w:t xml:space="preserve">7α-hydroxy-4-cholesten-3-one</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This nuance in naming highlights the importance of understanding the specific catalytic function and substrate of an enzyme, rather than relying solely on its nomenclature. Mutations in the</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HSD3B7</w:t>
      </w:r>
      <w:r w:rsidDel="00000000" w:rsidR="00000000" w:rsidRPr="00000000">
        <w:rPr>
          <w:color w:val="1b1c1d"/>
          <w:rtl w:val="0"/>
        </w:rPr>
        <w:t xml:space="preserve"> gene cause congenital bile acid synthesis defect type 1, a condition characterized by cholestasis and progressive liver disease resulting from the impaired production and release of bile acids.</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0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ocevw9l0djbv" w:id="15"/>
      <w:bookmarkEnd w:id="15"/>
      <w:r w:rsidDel="00000000" w:rsidR="00000000" w:rsidRPr="00000000">
        <w:rPr>
          <w:b w:val="1"/>
          <w:color w:val="1b1c1d"/>
          <w:sz w:val="26"/>
          <w:szCs w:val="26"/>
          <w:rtl w:val="0"/>
        </w:rPr>
        <w:t xml:space="preserve">5. The Broader Steroid Dehydrogenase Family</w:t>
      </w:r>
    </w:p>
    <w:p w:rsidR="00000000" w:rsidDel="00000000" w:rsidP="00000000" w:rsidRDefault="00000000" w:rsidRPr="00000000" w14:paraId="0000006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2srq52vxyei" w:id="16"/>
      <w:bookmarkEnd w:id="16"/>
      <w:r w:rsidDel="00000000" w:rsidR="00000000" w:rsidRPr="00000000">
        <w:rPr>
          <w:b w:val="1"/>
          <w:color w:val="1b1c1d"/>
          <w:sz w:val="22"/>
          <w:szCs w:val="22"/>
          <w:rtl w:val="0"/>
        </w:rPr>
        <w:t xml:space="preserve">5.1. </w:t>
      </w:r>
      <w:r w:rsidDel="00000000" w:rsidR="00000000" w:rsidRPr="00000000">
        <w:rPr>
          <w:b w:val="1"/>
          <w:color w:val="575b5f"/>
          <w:sz w:val="22"/>
          <w:szCs w:val="22"/>
          <w:shd w:fill="e9eef6" w:val="clear"/>
          <w:rtl w:val="0"/>
        </w:rPr>
        <w:t xml:space="preserve">3β-hydroxysteroid dehydrogenase/Δ5-Δ4 isomerase</w:t>
      </w:r>
      <w:r w:rsidDel="00000000" w:rsidR="00000000" w:rsidRPr="00000000">
        <w:rPr>
          <w:b w:val="1"/>
          <w:color w:val="1b1c1d"/>
          <w:sz w:val="22"/>
          <w:szCs w:val="22"/>
          <w:rtl w:val="0"/>
        </w:rPr>
        <w:t xml:space="preserve"> (HSD3B)</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w:t>
      </w:r>
      <w:r w:rsidDel="00000000" w:rsidR="00000000" w:rsidRPr="00000000">
        <w:rPr>
          <w:color w:val="575b5f"/>
          <w:shd w:fill="e9eef6" w:val="clear"/>
          <w:rtl w:val="0"/>
        </w:rPr>
        <w:t xml:space="preserve">3β-hydroxysteroid dehydrogenase</w:t>
      </w:r>
      <w:r w:rsidDel="00000000" w:rsidR="00000000" w:rsidRPr="00000000">
        <w:rPr>
          <w:color w:val="1b1c1d"/>
          <w:rtl w:val="0"/>
        </w:rPr>
        <w:t xml:space="preserve"> (HSD3B) enzymes are a family of bifunctional proteins that perform a rate-limiting and essential step in the biosynthesis of all classes of active steroid hormones.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They catalyze two reactions: the oxidation of</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575b5f"/>
          <w:shd w:fill="e9eef6" w:val="clear"/>
          <w:rtl w:val="0"/>
        </w:rPr>
        <w:t xml:space="preserve">3β-hydroxy-Δ5</w:t>
      </w:r>
      <w:r w:rsidDel="00000000" w:rsidR="00000000" w:rsidRPr="00000000">
        <w:rPr>
          <w:color w:val="1b1c1d"/>
          <w:rtl w:val="0"/>
        </w:rPr>
        <w:t xml:space="preserve">-steroid precursors to </w:t>
      </w:r>
      <w:r w:rsidDel="00000000" w:rsidR="00000000" w:rsidRPr="00000000">
        <w:rPr>
          <w:color w:val="575b5f"/>
          <w:shd w:fill="e9eef6" w:val="clear"/>
          <w:rtl w:val="0"/>
        </w:rPr>
        <w:t xml:space="preserve">3-oxo-Δ4</w:t>
      </w:r>
      <w:r w:rsidDel="00000000" w:rsidR="00000000" w:rsidRPr="00000000">
        <w:rPr>
          <w:color w:val="1b1c1d"/>
          <w:rtl w:val="0"/>
        </w:rPr>
        <w:t xml:space="preserve">-ketosteroids and the isomerization of the </w:t>
      </w:r>
      <w:r w:rsidDel="00000000" w:rsidR="00000000" w:rsidRPr="00000000">
        <w:rPr>
          <w:color w:val="575b5f"/>
          <w:shd w:fill="e9eef6" w:val="clear"/>
          <w:rtl w:val="0"/>
        </w:rPr>
        <w:t xml:space="preserve">Δ5</w:t>
      </w:r>
      <w:r w:rsidDel="00000000" w:rsidR="00000000" w:rsidRPr="00000000">
        <w:rPr>
          <w:color w:val="1b1c1d"/>
          <w:rtl w:val="0"/>
        </w:rPr>
        <w:t xml:space="preserve">-double bond to the </w:t>
      </w:r>
      <w:r w:rsidDel="00000000" w:rsidR="00000000" w:rsidRPr="00000000">
        <w:rPr>
          <w:color w:val="575b5f"/>
          <w:shd w:fill="e9eef6" w:val="clear"/>
          <w:rtl w:val="0"/>
        </w:rPr>
        <w:t xml:space="preserve">Δ4</w:t>
      </w:r>
      <w:r w:rsidDel="00000000" w:rsidR="00000000" w:rsidRPr="00000000">
        <w:rPr>
          <w:color w:val="1b1c1d"/>
          <w:rtl w:val="0"/>
        </w:rPr>
        <w:t xml:space="preserve">-position. This family includes two major human isoenzymes, </w:t>
      </w:r>
      <w:r w:rsidDel="00000000" w:rsidR="00000000" w:rsidRPr="00000000">
        <w:rPr>
          <w:color w:val="575b5f"/>
          <w:shd w:fill="e9eef6" w:val="clear"/>
          <w:rtl w:val="0"/>
        </w:rPr>
        <w:t xml:space="preserve">HSD3B1</w:t>
      </w:r>
      <w:r w:rsidDel="00000000" w:rsidR="00000000" w:rsidRPr="00000000">
        <w:rPr>
          <w:color w:val="1b1c1d"/>
          <w:rtl w:val="0"/>
        </w:rPr>
        <w:t xml:space="preserve"> and </w:t>
      </w:r>
      <w:r w:rsidDel="00000000" w:rsidR="00000000" w:rsidRPr="00000000">
        <w:rPr>
          <w:color w:val="575b5f"/>
          <w:shd w:fill="e9eef6" w:val="clear"/>
          <w:rtl w:val="0"/>
        </w:rPr>
        <w:t xml:space="preserve">HSD3B2</w:t>
      </w:r>
      <w:r w:rsidDel="00000000" w:rsidR="00000000" w:rsidRPr="00000000">
        <w:rPr>
          <w:color w:val="1b1c1d"/>
          <w:rtl w:val="0"/>
        </w:rPr>
        <w:t xml:space="preserve">, which are encoded by genes that share a high degree of sequence similarity but differ in their tissue expression and clinical relevance.</w:t>
      </w:r>
    </w:p>
    <w:p w:rsidR="00000000" w:rsidDel="00000000" w:rsidP="00000000" w:rsidRDefault="00000000" w:rsidRPr="00000000" w14:paraId="0000006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575b5f"/>
          <w:shd w:fill="e9eef6" w:val="clear"/>
          <w:rtl w:val="0"/>
        </w:rPr>
        <w:t xml:space="preserve">HSD3B1</w:t>
      </w:r>
      <w:r w:rsidDel="00000000" w:rsidR="00000000" w:rsidRPr="00000000">
        <w:rPr>
          <w:b w:val="1"/>
          <w:color w:val="1b1c1d"/>
          <w:rtl w:val="0"/>
        </w:rPr>
        <w:t xml:space="preserve"> (Type 1):</w:t>
      </w:r>
      <w:r w:rsidDel="00000000" w:rsidR="00000000" w:rsidRPr="00000000">
        <w:rPr>
          <w:color w:val="1b1c1d"/>
          <w:rtl w:val="0"/>
        </w:rPr>
        <w:t xml:space="preserve"> This isoenzyme is expressed in peripheral tissues such as the placenta, skin, prostate, and breast.</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A common missense polymorphism, the "adrenal-permissive"</w:t>
        <w:br w:type="textWrapping"/>
        <w:t xml:space="preserve"> </w:t>
      </w:r>
      <w:r w:rsidDel="00000000" w:rsidR="00000000" w:rsidRPr="00000000">
        <w:rPr>
          <w:color w:val="575b5f"/>
          <w:shd w:fill="e9eef6" w:val="clear"/>
          <w:rtl w:val="0"/>
        </w:rPr>
        <w:t xml:space="preserve">HSD3B1(1245C)</w:t>
      </w:r>
      <w:r w:rsidDel="00000000" w:rsidR="00000000" w:rsidRPr="00000000">
        <w:rPr>
          <w:color w:val="1b1c1d"/>
          <w:rtl w:val="0"/>
        </w:rPr>
        <w:t xml:space="preserve"> allele (</w:t>
      </w:r>
      <w:r w:rsidDel="00000000" w:rsidR="00000000" w:rsidRPr="00000000">
        <w:rPr>
          <w:color w:val="575b5f"/>
          <w:shd w:fill="e9eef6" w:val="clear"/>
          <w:rtl w:val="0"/>
        </w:rPr>
        <w:t xml:space="preserve">rs1047303</w:t>
      </w:r>
      <w:r w:rsidDel="00000000" w:rsidR="00000000" w:rsidRPr="00000000">
        <w:rPr>
          <w:color w:val="1b1c1d"/>
          <w:rtl w:val="0"/>
        </w:rPr>
        <w:t xml:space="preserve">), is of particular clinical significance. This genetic variant encodes a protein that is resistant to proteasome degradation, leading to enzyme buildup and increased intratumoral androgen synthesis from adrenal precursors.</w:t>
      </w:r>
      <w:r w:rsidDel="00000000" w:rsidR="00000000" w:rsidRPr="00000000">
        <w:rPr>
          <w:color w:val="575b5f"/>
          <w:sz w:val="40"/>
          <w:szCs w:val="40"/>
          <w:highlight w:val="white"/>
          <w:vertAlign w:val="superscript"/>
          <w:rtl w:val="0"/>
        </w:rPr>
        <w:t xml:space="preserve">33</w:t>
      </w:r>
      <w:r w:rsidDel="00000000" w:rsidR="00000000" w:rsidRPr="00000000">
        <w:rPr>
          <w:color w:val="1b1c1d"/>
          <w:rtl w:val="0"/>
        </w:rPr>
        <w:t xml:space="preserve"> This</w:t>
        <w:br w:type="textWrapping"/>
        <w:t xml:space="preserve"> </w:t>
      </w:r>
      <w:r w:rsidDel="00000000" w:rsidR="00000000" w:rsidRPr="00000000">
        <w:rPr>
          <w:color w:val="575b5f"/>
          <w:shd w:fill="e9eef6" w:val="clear"/>
          <w:rtl w:val="0"/>
        </w:rPr>
        <w:t xml:space="preserve">gain-of-function</w:t>
      </w:r>
      <w:r w:rsidDel="00000000" w:rsidR="00000000" w:rsidRPr="00000000">
        <w:rPr>
          <w:color w:val="1b1c1d"/>
          <w:rtl w:val="0"/>
        </w:rPr>
        <w:t xml:space="preserve"> mutation is a key mechanism behind the progression of castration-resistant prostate cancer (CRPC) and is associated with inferior outcomes in patients undergoing androgen deprivation therapy.</w:t>
      </w:r>
      <w:r w:rsidDel="00000000" w:rsidR="00000000" w:rsidRPr="00000000">
        <w:rPr>
          <w:color w:val="575b5f"/>
          <w:sz w:val="40"/>
          <w:szCs w:val="40"/>
          <w:highlight w:val="white"/>
          <w:vertAlign w:val="superscript"/>
          <w:rtl w:val="0"/>
        </w:rPr>
        <w:t xml:space="preserve">34</w:t>
      </w:r>
    </w:p>
    <w:p w:rsidR="00000000" w:rsidDel="00000000" w:rsidP="00000000" w:rsidRDefault="00000000" w:rsidRPr="00000000" w14:paraId="0000006B">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575b5f"/>
          <w:shd w:fill="e9eef6" w:val="clear"/>
          <w:rtl w:val="0"/>
        </w:rPr>
        <w:t xml:space="preserve">HSD3B2</w:t>
      </w:r>
      <w:r w:rsidDel="00000000" w:rsidR="00000000" w:rsidRPr="00000000">
        <w:rPr>
          <w:b w:val="1"/>
          <w:color w:val="1b1c1d"/>
          <w:rtl w:val="0"/>
        </w:rPr>
        <w:t xml:space="preserve"> (Type 2):</w:t>
      </w:r>
      <w:r w:rsidDel="00000000" w:rsidR="00000000" w:rsidRPr="00000000">
        <w:rPr>
          <w:color w:val="1b1c1d"/>
          <w:rtl w:val="0"/>
        </w:rPr>
        <w:t xml:space="preserve"> In contrast to </w:t>
      </w:r>
      <w:r w:rsidDel="00000000" w:rsidR="00000000" w:rsidRPr="00000000">
        <w:rPr>
          <w:color w:val="575b5f"/>
          <w:shd w:fill="e9eef6" w:val="clear"/>
          <w:rtl w:val="0"/>
        </w:rPr>
        <w:t xml:space="preserve">HSD3B1</w:t>
      </w:r>
      <w:r w:rsidDel="00000000" w:rsidR="00000000" w:rsidRPr="00000000">
        <w:rPr>
          <w:color w:val="1b1c1d"/>
          <w:rtl w:val="0"/>
        </w:rPr>
        <w:t xml:space="preserve">, the </w:t>
      </w:r>
      <w:r w:rsidDel="00000000" w:rsidR="00000000" w:rsidRPr="00000000">
        <w:rPr>
          <w:color w:val="575b5f"/>
          <w:shd w:fill="e9eef6" w:val="clear"/>
          <w:rtl w:val="0"/>
        </w:rPr>
        <w:t xml:space="preserve">HSD3B2</w:t>
      </w:r>
      <w:r w:rsidDel="00000000" w:rsidR="00000000" w:rsidRPr="00000000">
        <w:rPr>
          <w:color w:val="1b1c1d"/>
          <w:rtl w:val="0"/>
        </w:rPr>
        <w:t xml:space="preserve"> isoenzyme is predominantly expressed in steroidogenic tissues such as the adrenal glands and gonads (ovaries and testes).</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Mutations in the</w:t>
        <w:br w:type="textWrapping"/>
        <w:t xml:space="preserve"> </w:t>
      </w:r>
      <w:r w:rsidDel="00000000" w:rsidR="00000000" w:rsidRPr="00000000">
        <w:rPr>
          <w:color w:val="575b5f"/>
          <w:shd w:fill="e9eef6" w:val="clear"/>
          <w:rtl w:val="0"/>
        </w:rPr>
        <w:t xml:space="preserve">HSD3B2</w:t>
      </w:r>
      <w:r w:rsidDel="00000000" w:rsidR="00000000" w:rsidRPr="00000000">
        <w:rPr>
          <w:color w:val="1b1c1d"/>
          <w:rtl w:val="0"/>
        </w:rPr>
        <w:t xml:space="preserve"> gene cause </w:t>
      </w:r>
      <w:r w:rsidDel="00000000" w:rsidR="00000000" w:rsidRPr="00000000">
        <w:rPr>
          <w:color w:val="575b5f"/>
          <w:shd w:fill="e9eef6" w:val="clear"/>
          <w:rtl w:val="0"/>
        </w:rPr>
        <w:t xml:space="preserve">congenital adrenal hyperplasia</w:t>
      </w:r>
      <w:r w:rsidDel="00000000" w:rsidR="00000000" w:rsidRPr="00000000">
        <w:rPr>
          <w:color w:val="1b1c1d"/>
          <w:rtl w:val="0"/>
        </w:rPr>
        <w:t xml:space="preserve"> (CAH), a rare autosomal recessive disorder.</w:t>
      </w:r>
      <w:r w:rsidDel="00000000" w:rsidR="00000000" w:rsidRPr="00000000">
        <w:rPr>
          <w:color w:val="575b5f"/>
          <w:sz w:val="40"/>
          <w:szCs w:val="40"/>
          <w:highlight w:val="white"/>
          <w:vertAlign w:val="superscript"/>
          <w:rtl w:val="0"/>
        </w:rPr>
        <w:t xml:space="preserve">37</w:t>
      </w:r>
      <w:r w:rsidDel="00000000" w:rsidR="00000000" w:rsidRPr="00000000">
        <w:rPr>
          <w:color w:val="1b1c1d"/>
          <w:rtl w:val="0"/>
        </w:rPr>
        <w:t xml:space="preserve"> The severity of CAH is determined by the amount of residual enzyme function, with the most severe "salt-wasting" form resulting in very little or no functional enzyme, leading to a life-threatening loss of sodium in the urine due to impaired aldosterone production.</w:t>
      </w:r>
      <w:r w:rsidDel="00000000" w:rsidR="00000000" w:rsidRPr="00000000">
        <w:rPr>
          <w:color w:val="575b5f"/>
          <w:sz w:val="40"/>
          <w:szCs w:val="40"/>
          <w:highlight w:val="white"/>
          <w:vertAlign w:val="superscript"/>
          <w:rtl w:val="0"/>
        </w:rPr>
        <w:t xml:space="preserve">40</w:t>
      </w:r>
      <w:r w:rsidDel="00000000" w:rsidR="00000000" w:rsidRPr="00000000">
        <w:rPr>
          <w:color w:val="1b1c1d"/>
          <w:rtl w:val="0"/>
        </w:rPr>
        <w:t xml:space="preserve"> All forms of</w:t>
        <w:br w:type="textWrapping"/>
        <w:t xml:space="preserve"> </w:t>
      </w:r>
      <w:r w:rsidDel="00000000" w:rsidR="00000000" w:rsidRPr="00000000">
        <w:rPr>
          <w:color w:val="575b5f"/>
          <w:shd w:fill="e9eef6" w:val="clear"/>
          <w:rtl w:val="0"/>
        </w:rPr>
        <w:t xml:space="preserve">HSD3B2</w:t>
      </w:r>
      <w:r w:rsidDel="00000000" w:rsidR="00000000" w:rsidRPr="00000000">
        <w:rPr>
          <w:color w:val="1b1c1d"/>
          <w:rtl w:val="0"/>
        </w:rPr>
        <w:t xml:space="preserve"> deficiency interfere with steroid hormone production and lead to abnormalities in sexual development and maturation.</w:t>
      </w:r>
      <w:r w:rsidDel="00000000" w:rsidR="00000000" w:rsidRPr="00000000">
        <w:rPr>
          <w:color w:val="575b5f"/>
          <w:sz w:val="40"/>
          <w:szCs w:val="40"/>
          <w:highlight w:val="white"/>
          <w:vertAlign w:val="superscript"/>
          <w:rtl w:val="0"/>
        </w:rPr>
        <w:t xml:space="preserve">38</w:t>
      </w:r>
    </w:p>
    <w:p w:rsidR="00000000" w:rsidDel="00000000" w:rsidP="00000000" w:rsidRDefault="00000000" w:rsidRPr="00000000" w14:paraId="0000006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yjiy7m1irib" w:id="17"/>
      <w:bookmarkEnd w:id="17"/>
      <w:r w:rsidDel="00000000" w:rsidR="00000000" w:rsidRPr="00000000">
        <w:rPr>
          <w:b w:val="1"/>
          <w:color w:val="1b1c1d"/>
          <w:sz w:val="22"/>
          <w:szCs w:val="22"/>
          <w:rtl w:val="0"/>
        </w:rPr>
        <w:t xml:space="preserve">5.2. A Related </w:t>
      </w:r>
      <w:r w:rsidDel="00000000" w:rsidR="00000000" w:rsidRPr="00000000">
        <w:rPr>
          <w:b w:val="1"/>
          <w:color w:val="575b5f"/>
          <w:sz w:val="22"/>
          <w:szCs w:val="22"/>
          <w:shd w:fill="e9eef6" w:val="clear"/>
          <w:rtl w:val="0"/>
        </w:rPr>
        <w:t xml:space="preserve">3β-hydroxysteroid dehydrogenase</w:t>
      </w:r>
      <w:r w:rsidDel="00000000" w:rsidR="00000000" w:rsidRPr="00000000">
        <w:rPr>
          <w:b w:val="1"/>
          <w:color w:val="1b1c1d"/>
          <w:sz w:val="22"/>
          <w:szCs w:val="22"/>
          <w:rtl w:val="0"/>
        </w:rPr>
        <w:t xml:space="preserve">: The </w:t>
      </w:r>
      <w:r w:rsidDel="00000000" w:rsidR="00000000" w:rsidRPr="00000000">
        <w:rPr>
          <w:b w:val="1"/>
          <w:color w:val="575b5f"/>
          <w:sz w:val="22"/>
          <w:szCs w:val="22"/>
          <w:shd w:fill="e9eef6" w:val="clear"/>
          <w:rtl w:val="0"/>
        </w:rPr>
        <w:t xml:space="preserve">NSDHL</w:t>
      </w:r>
      <w:r w:rsidDel="00000000" w:rsidR="00000000" w:rsidRPr="00000000">
        <w:rPr>
          <w:b w:val="1"/>
          <w:color w:val="1b1c1d"/>
          <w:sz w:val="22"/>
          <w:szCs w:val="22"/>
          <w:rtl w:val="0"/>
        </w:rPr>
        <w:t xml:space="preserve"> Protein</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w:t>
      </w:r>
      <w:r w:rsidDel="00000000" w:rsidR="00000000" w:rsidRPr="00000000">
        <w:rPr>
          <w:color w:val="575b5f"/>
          <w:shd w:fill="e9eef6" w:val="clear"/>
          <w:rtl w:val="0"/>
        </w:rPr>
        <w:t xml:space="preserve">NSDHL</w:t>
      </w:r>
      <w:r w:rsidDel="00000000" w:rsidR="00000000" w:rsidRPr="00000000">
        <w:rPr>
          <w:color w:val="1b1c1d"/>
          <w:rtl w:val="0"/>
        </w:rPr>
        <w:t xml:space="preserve"> (</w:t>
      </w:r>
      <w:r w:rsidDel="00000000" w:rsidR="00000000" w:rsidRPr="00000000">
        <w:rPr>
          <w:color w:val="575b5f"/>
          <w:shd w:fill="e9eef6" w:val="clear"/>
          <w:rtl w:val="0"/>
        </w:rPr>
        <w:t xml:space="preserve">NAD(P)-dependent steroid dehydrogenase-like protein</w:t>
      </w:r>
      <w:r w:rsidDel="00000000" w:rsidR="00000000" w:rsidRPr="00000000">
        <w:rPr>
          <w:color w:val="1b1c1d"/>
          <w:rtl w:val="0"/>
        </w:rPr>
        <w:t xml:space="preserve">) gene also encodes an enzyme with </w:t>
      </w:r>
      <w:r w:rsidDel="00000000" w:rsidR="00000000" w:rsidRPr="00000000">
        <w:rPr>
          <w:color w:val="575b5f"/>
          <w:shd w:fill="e9eef6" w:val="clear"/>
          <w:rtl w:val="0"/>
        </w:rPr>
        <w:t xml:space="preserve">3β-hydroxysteroid dehydrogenase</w:t>
      </w:r>
      <w:r w:rsidDel="00000000" w:rsidR="00000000" w:rsidRPr="00000000">
        <w:rPr>
          <w:color w:val="1b1c1d"/>
          <w:rtl w:val="0"/>
        </w:rPr>
        <w:t xml:space="preserve"> function. However, its role is specifically within the cholesterol biosynthetic pathway, where it is involved in a demethylation step. Mutations in the </w:t>
      </w:r>
      <w:r w:rsidDel="00000000" w:rsidR="00000000" w:rsidRPr="00000000">
        <w:rPr>
          <w:color w:val="575b5f"/>
          <w:shd w:fill="e9eef6" w:val="clear"/>
          <w:rtl w:val="0"/>
        </w:rPr>
        <w:t xml:space="preserve">NSDHL</w:t>
      </w:r>
      <w:r w:rsidDel="00000000" w:rsidR="00000000" w:rsidRPr="00000000">
        <w:rPr>
          <w:color w:val="1b1c1d"/>
          <w:rtl w:val="0"/>
        </w:rPr>
        <w:t xml:space="preserve"> gene cause CHILD syndrome, a rare X-linked dominant disorder with a male-lethal trait.</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The clinical manifestations are striking and characteristically unilateral, presenting as congenital hemidysplasia, ichthyosiform erythroderma, and limb defects.</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The laterality of the symptoms is due to mosaicism, where some cells carry the mutation while others do not, and the pattern of X-inactivation determines the severity and side of the body affected.</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rvb59mcskw6i" w:id="18"/>
      <w:bookmarkEnd w:id="18"/>
      <w:r w:rsidDel="00000000" w:rsidR="00000000" w:rsidRPr="00000000">
        <w:rPr>
          <w:b w:val="1"/>
          <w:color w:val="1b1c1d"/>
          <w:sz w:val="22"/>
          <w:szCs w:val="22"/>
          <w:rtl w:val="0"/>
        </w:rPr>
        <w:t xml:space="preserve">Table 3: The </w:t>
      </w:r>
      <w:r w:rsidDel="00000000" w:rsidR="00000000" w:rsidRPr="00000000">
        <w:rPr>
          <w:b w:val="1"/>
          <w:color w:val="575b5f"/>
          <w:sz w:val="22"/>
          <w:szCs w:val="22"/>
          <w:shd w:fill="e9eef6" w:val="clear"/>
          <w:rtl w:val="0"/>
        </w:rPr>
        <w:t xml:space="preserve">3β-HSD</w:t>
      </w:r>
      <w:r w:rsidDel="00000000" w:rsidR="00000000" w:rsidRPr="00000000">
        <w:rPr>
          <w:b w:val="1"/>
          <w:color w:val="1b1c1d"/>
          <w:sz w:val="22"/>
          <w:szCs w:val="22"/>
          <w:rtl w:val="0"/>
        </w:rPr>
        <w:t xml:space="preserve"> Family: A Comparison of Function and Pathology</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6.0221870047544"/>
        <w:gridCol w:w="1305.3565768621233"/>
        <w:gridCol w:w="1809.6988906497622"/>
        <w:gridCol w:w="1720.6973058637084"/>
        <w:gridCol w:w="1646.5293185419969"/>
        <w:gridCol w:w="1631.6957210776545"/>
        <w:tblGridChange w:id="0">
          <w:tblGrid>
            <w:gridCol w:w="1246.0221870047544"/>
            <w:gridCol w:w="1305.3565768621233"/>
            <w:gridCol w:w="1809.6988906497622"/>
            <w:gridCol w:w="1720.6973058637084"/>
            <w:gridCol w:w="1646.5293185419969"/>
            <w:gridCol w:w="1631.6957210776545"/>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b1c1d"/>
              </w:rPr>
            </w:pPr>
            <w:r w:rsidDel="00000000" w:rsidR="00000000" w:rsidRPr="00000000">
              <w:rPr>
                <w:color w:val="1b1c1d"/>
                <w:rtl w:val="0"/>
              </w:rPr>
              <w:t xml:space="preserve">Enzyme Name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b1c1d"/>
              </w:rPr>
            </w:pPr>
            <w:r w:rsidDel="00000000" w:rsidR="00000000" w:rsidRPr="00000000">
              <w:rPr>
                <w:color w:val="1b1c1d"/>
                <w:rtl w:val="0"/>
              </w:rPr>
              <w:t xml:space="preserve">Gene Symbol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b1c1d"/>
              </w:rPr>
            </w:pPr>
            <w:r w:rsidDel="00000000" w:rsidR="00000000" w:rsidRPr="00000000">
              <w:rPr>
                <w:color w:val="1b1c1d"/>
                <w:rtl w:val="0"/>
              </w:rPr>
              <w:t xml:space="preserve">Substrate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b1c1d"/>
              </w:rPr>
            </w:pPr>
            <w:r w:rsidDel="00000000" w:rsidR="00000000" w:rsidRPr="00000000">
              <w:rPr>
                <w:color w:val="1b1c1d"/>
                <w:rtl w:val="0"/>
              </w:rPr>
              <w:t xml:space="preserve">Primary Pathway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b1c1d"/>
              </w:rPr>
            </w:pPr>
            <w:r w:rsidDel="00000000" w:rsidR="00000000" w:rsidRPr="00000000">
              <w:rPr>
                <w:color w:val="1b1c1d"/>
                <w:rtl w:val="0"/>
              </w:rPr>
              <w:t xml:space="preserve">Major Tissue Location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b1c1d"/>
              </w:rPr>
            </w:pPr>
            <w:r w:rsidDel="00000000" w:rsidR="00000000" w:rsidRPr="00000000">
              <w:rPr>
                <w:color w:val="1b1c1d"/>
                <w:rtl w:val="0"/>
              </w:rPr>
              <w:t xml:space="preserve">Associated Pathology</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b1c1d"/>
              </w:rPr>
            </w:pPr>
            <w:r w:rsidDel="00000000" w:rsidR="00000000" w:rsidRPr="00000000">
              <w:rPr>
                <w:color w:val="1b1c1d"/>
                <w:rtl w:val="0"/>
              </w:rPr>
              <w:t xml:space="preserve">3β-HSD Type 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b1c1d"/>
              </w:rPr>
            </w:pPr>
            <w:r w:rsidDel="00000000" w:rsidR="00000000" w:rsidRPr="00000000">
              <w:rPr>
                <w:color w:val="1b1c1d"/>
                <w:rtl w:val="0"/>
              </w:rPr>
              <w:t xml:space="preserve">HSD3B1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b1c1d"/>
              </w:rPr>
            </w:pPr>
            <w:r w:rsidDel="00000000" w:rsidR="00000000" w:rsidRPr="00000000">
              <w:rPr>
                <w:color w:val="575b5f"/>
                <w:shd w:fill="e9eef6" w:val="clear"/>
                <w:rtl w:val="0"/>
              </w:rPr>
              <w:t xml:space="preserve">3β-hydroxy-Δ5</w:t>
            </w:r>
            <w:r w:rsidDel="00000000" w:rsidR="00000000" w:rsidRPr="00000000">
              <w:rPr>
                <w:color w:val="1b1c1d"/>
                <w:rtl w:val="0"/>
              </w:rPr>
              <w:t xml:space="preserve">-steroids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b1c1d"/>
              </w:rPr>
            </w:pPr>
            <w:r w:rsidDel="00000000" w:rsidR="00000000" w:rsidRPr="00000000">
              <w:rPr>
                <w:color w:val="1b1c1d"/>
                <w:rtl w:val="0"/>
              </w:rPr>
              <w:t xml:space="preserve">Steroid Hormone Synthesis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b1c1d"/>
              </w:rPr>
            </w:pPr>
            <w:r w:rsidDel="00000000" w:rsidR="00000000" w:rsidRPr="00000000">
              <w:rPr>
                <w:color w:val="1b1c1d"/>
                <w:rtl w:val="0"/>
              </w:rPr>
              <w:t xml:space="preserve">Peripheral tissues (prostate, breast, placenta, skin)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b1c1d"/>
              </w:rPr>
            </w:pPr>
            <w:r w:rsidDel="00000000" w:rsidR="00000000" w:rsidRPr="00000000">
              <w:rPr>
                <w:color w:val="1b1c1d"/>
                <w:rtl w:val="0"/>
              </w:rPr>
              <w:t xml:space="preserve">Castration-Resistant Prostate Cancer (CRPC)</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spacing w:after="480" w:lineRule="auto"/>
              <w:rPr>
                <w:color w:val="1b1c1d"/>
              </w:rPr>
            </w:pPr>
            <w:r w:rsidDel="00000000" w:rsidR="00000000" w:rsidRPr="00000000">
              <w:rPr>
                <w:color w:val="1b1c1d"/>
                <w:rtl w:val="0"/>
              </w:rPr>
              <w:t xml:space="preserve">3β-HSD Type 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spacing w:after="480" w:lineRule="auto"/>
              <w:rPr>
                <w:color w:val="1b1c1d"/>
              </w:rPr>
            </w:pPr>
            <w:r w:rsidDel="00000000" w:rsidR="00000000" w:rsidRPr="00000000">
              <w:rPr>
                <w:color w:val="1b1c1d"/>
                <w:rtl w:val="0"/>
              </w:rPr>
              <w:t xml:space="preserve">HSD3B2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spacing w:after="480" w:lineRule="auto"/>
              <w:rPr>
                <w:color w:val="1b1c1d"/>
              </w:rPr>
            </w:pPr>
            <w:r w:rsidDel="00000000" w:rsidR="00000000" w:rsidRPr="00000000">
              <w:rPr>
                <w:color w:val="575b5f"/>
                <w:shd w:fill="e9eef6" w:val="clear"/>
                <w:rtl w:val="0"/>
              </w:rPr>
              <w:t xml:space="preserve">3β-hydroxy-Δ5</w:t>
            </w:r>
            <w:r w:rsidDel="00000000" w:rsidR="00000000" w:rsidRPr="00000000">
              <w:rPr>
                <w:color w:val="1b1c1d"/>
                <w:rtl w:val="0"/>
              </w:rPr>
              <w:t xml:space="preserve">-steroids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b1c1d"/>
              </w:rPr>
            </w:pPr>
            <w:r w:rsidDel="00000000" w:rsidR="00000000" w:rsidRPr="00000000">
              <w:rPr>
                <w:color w:val="1b1c1d"/>
                <w:rtl w:val="0"/>
              </w:rPr>
              <w:t xml:space="preserve">Steroid Hormone Synthesis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spacing w:after="480" w:lineRule="auto"/>
              <w:rPr>
                <w:color w:val="1b1c1d"/>
              </w:rPr>
            </w:pPr>
            <w:r w:rsidDel="00000000" w:rsidR="00000000" w:rsidRPr="00000000">
              <w:rPr>
                <w:color w:val="1b1c1d"/>
                <w:rtl w:val="0"/>
              </w:rPr>
              <w:t xml:space="preserve">Adrenal glands, gonads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b1c1d"/>
              </w:rPr>
            </w:pPr>
            <w:r w:rsidDel="00000000" w:rsidR="00000000" w:rsidRPr="00000000">
              <w:rPr>
                <w:color w:val="1b1c1d"/>
                <w:rtl w:val="0"/>
              </w:rPr>
              <w:t xml:space="preserve">Congenital Adrenal Hyperplasia (CAH)</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b1c1d"/>
              </w:rPr>
            </w:pPr>
            <w:r w:rsidDel="00000000" w:rsidR="00000000" w:rsidRPr="00000000">
              <w:rPr>
                <w:color w:val="1b1c1d"/>
                <w:rtl w:val="0"/>
              </w:rPr>
              <w:t xml:space="preserve">NSDHL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b1c1d"/>
              </w:rPr>
            </w:pPr>
            <w:r w:rsidDel="00000000" w:rsidR="00000000" w:rsidRPr="00000000">
              <w:rPr>
                <w:color w:val="1b1c1d"/>
                <w:rtl w:val="0"/>
              </w:rPr>
              <w:t xml:space="preserve">NSDHL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spacing w:after="480" w:lineRule="auto"/>
              <w:rPr>
                <w:color w:val="1b1c1d"/>
              </w:rPr>
            </w:pPr>
            <w:r w:rsidDel="00000000" w:rsidR="00000000" w:rsidRPr="00000000">
              <w:rPr>
                <w:color w:val="1b1c1d"/>
                <w:rtl w:val="0"/>
              </w:rPr>
              <w:t xml:space="preserve">Cholesterol biosynthetic intermediates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b1c1d"/>
              </w:rPr>
            </w:pPr>
            <w:r w:rsidDel="00000000" w:rsidR="00000000" w:rsidRPr="00000000">
              <w:rPr>
                <w:color w:val="1b1c1d"/>
                <w:rtl w:val="0"/>
              </w:rPr>
              <w:t xml:space="preserve">Cholesterol Biosynthesis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b1c1d"/>
              </w:rPr>
            </w:pPr>
            <w:r w:rsidDel="00000000" w:rsidR="00000000" w:rsidRPr="00000000">
              <w:rPr>
                <w:color w:val="1b1c1d"/>
                <w:rtl w:val="0"/>
              </w:rPr>
              <w:t xml:space="preserve">Widespread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spacing w:after="480" w:lineRule="auto"/>
              <w:rPr>
                <w:color w:val="1b1c1d"/>
              </w:rPr>
            </w:pPr>
            <w:r w:rsidDel="00000000" w:rsidR="00000000" w:rsidRPr="00000000">
              <w:rPr>
                <w:color w:val="1b1c1d"/>
                <w:rtl w:val="0"/>
              </w:rPr>
              <w:t xml:space="preserve">CHILD Syndrome</w:t>
            </w:r>
          </w:p>
        </w:tc>
      </w:tr>
    </w:tbl>
    <w:p w:rsidR="00000000" w:rsidDel="00000000" w:rsidP="00000000" w:rsidRDefault="00000000" w:rsidRPr="00000000" w14:paraId="0000008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1dhorglcjov" w:id="19"/>
      <w:bookmarkEnd w:id="19"/>
      <w:r w:rsidDel="00000000" w:rsidR="00000000" w:rsidRPr="00000000">
        <w:rPr>
          <w:b w:val="1"/>
          <w:color w:val="1b1c1d"/>
          <w:sz w:val="26"/>
          <w:szCs w:val="26"/>
          <w:rtl w:val="0"/>
        </w:rPr>
        <w:t xml:space="preserve">6. Integrative Perspectives and Future Horizons</w:t>
      </w:r>
    </w:p>
    <w:p w:rsidR="00000000" w:rsidDel="00000000" w:rsidP="00000000" w:rsidRDefault="00000000" w:rsidRPr="00000000" w14:paraId="0000008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rjf5da16fsf" w:id="20"/>
      <w:bookmarkEnd w:id="20"/>
      <w:r w:rsidDel="00000000" w:rsidR="00000000" w:rsidRPr="00000000">
        <w:rPr>
          <w:b w:val="1"/>
          <w:color w:val="1b1c1d"/>
          <w:sz w:val="22"/>
          <w:szCs w:val="22"/>
          <w:rtl w:val="0"/>
        </w:rPr>
        <w:t xml:space="preserve">6.1. Mapping the Interconnected Metabolic Network</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enzymes discussed in this report are not isolated entities but rather integral components of a single, highly regulated metabolic network. The central hub of this network is cholesterol, a molecule whose synthesis is terminally regulated by </w:t>
      </w:r>
      <w:r w:rsidDel="00000000" w:rsidR="00000000" w:rsidRPr="00000000">
        <w:rPr>
          <w:color w:val="575b5f"/>
          <w:shd w:fill="e9eef6" w:val="clear"/>
          <w:rtl w:val="0"/>
        </w:rPr>
        <w:t xml:space="preserve">DHCR7</w:t>
      </w:r>
      <w:r w:rsidDel="00000000" w:rsidR="00000000" w:rsidRPr="00000000">
        <w:rPr>
          <w:color w:val="1b1c1d"/>
          <w:rtl w:val="0"/>
        </w:rPr>
        <w:t xml:space="preserve">. This cholesterol backbone is then used as a precursor by various enzymes to create a cascade of biologically active molecules. The </w:t>
      </w:r>
      <w:r w:rsidDel="00000000" w:rsidR="00000000" w:rsidRPr="00000000">
        <w:rPr>
          <w:color w:val="575b5f"/>
          <w:shd w:fill="e9eef6" w:val="clear"/>
          <w:rtl w:val="0"/>
        </w:rPr>
        <w:t xml:space="preserve">HSD3B</w:t>
      </w:r>
      <w:r w:rsidDel="00000000" w:rsidR="00000000" w:rsidRPr="00000000">
        <w:rPr>
          <w:color w:val="1b1c1d"/>
          <w:rtl w:val="0"/>
        </w:rPr>
        <w:t xml:space="preserve"> family of enzymes, for instance, drives the production of all classes of steroid hormones, while </w:t>
      </w:r>
      <w:r w:rsidDel="00000000" w:rsidR="00000000" w:rsidRPr="00000000">
        <w:rPr>
          <w:color w:val="575b5f"/>
          <w:shd w:fill="e9eef6" w:val="clear"/>
          <w:rtl w:val="0"/>
        </w:rPr>
        <w:t xml:space="preserve">HSD3B7</w:t>
      </w:r>
      <w:r w:rsidDel="00000000" w:rsidR="00000000" w:rsidRPr="00000000">
        <w:rPr>
          <w:color w:val="1b1c1d"/>
          <w:rtl w:val="0"/>
        </w:rPr>
        <w:t xml:space="preserve"> and </w:t>
      </w:r>
      <w:r w:rsidDel="00000000" w:rsidR="00000000" w:rsidRPr="00000000">
        <w:rPr>
          <w:color w:val="575b5f"/>
          <w:shd w:fill="e9eef6" w:val="clear"/>
          <w:rtl w:val="0"/>
        </w:rPr>
        <w:t xml:space="preserve">CYP8B1</w:t>
      </w:r>
      <w:r w:rsidDel="00000000" w:rsidR="00000000" w:rsidRPr="00000000">
        <w:rPr>
          <w:color w:val="1b1c1d"/>
          <w:rtl w:val="0"/>
        </w:rPr>
        <w:t xml:space="preserve"> initiate and modulate the synthesis of bile acids. Furthermore, the bile acids produced by the host are subject to further modification by the gut microbiome's </w:t>
      </w:r>
      <w:r w:rsidDel="00000000" w:rsidR="00000000" w:rsidRPr="00000000">
        <w:rPr>
          <w:color w:val="575b5f"/>
          <w:shd w:fill="e9eef6" w:val="clear"/>
          <w:rtl w:val="0"/>
        </w:rPr>
        <w:t xml:space="preserve">7α/β-HSDH</w:t>
      </w:r>
      <w:r w:rsidDel="00000000" w:rsidR="00000000" w:rsidRPr="00000000">
        <w:rPr>
          <w:color w:val="1b1c1d"/>
          <w:rtl w:val="0"/>
        </w:rPr>
        <w:t xml:space="preserve"> enzymes. These bacterially-modified bile acids then act as signaling molecules that can influence the host's own metabolism, creating a circular and interdependent system that regulates lipid and energy homeostasis. This intricate cooperation between host and microbe exemplifies the complexity of metabolic regulation and the potential for disruptions at any node to have far-reaching effects.</w:t>
      </w:r>
    </w:p>
    <w:p w:rsidR="00000000" w:rsidDel="00000000" w:rsidP="00000000" w:rsidRDefault="00000000" w:rsidRPr="00000000" w14:paraId="0000008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qwaeyl4d8g75" w:id="21"/>
      <w:bookmarkEnd w:id="21"/>
      <w:r w:rsidDel="00000000" w:rsidR="00000000" w:rsidRPr="00000000">
        <w:rPr>
          <w:b w:val="1"/>
          <w:color w:val="1b1c1d"/>
          <w:sz w:val="22"/>
          <w:szCs w:val="22"/>
          <w:rtl w:val="0"/>
        </w:rPr>
        <w:t xml:space="preserve">6.2. Therapeutic Implications and Unanswered Questions</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deeper understanding of this metabolic network opens up new avenues for therapeutic intervention. The well-established role of </w:t>
      </w:r>
      <w:r w:rsidDel="00000000" w:rsidR="00000000" w:rsidRPr="00000000">
        <w:rPr>
          <w:color w:val="575b5f"/>
          <w:shd w:fill="e9eef6" w:val="clear"/>
          <w:rtl w:val="0"/>
        </w:rPr>
        <w:t xml:space="preserve">HSD3B1</w:t>
      </w:r>
      <w:r w:rsidDel="00000000" w:rsidR="00000000" w:rsidRPr="00000000">
        <w:rPr>
          <w:color w:val="1b1c1d"/>
          <w:rtl w:val="0"/>
        </w:rPr>
        <w:t xml:space="preserve"> in facilitating androgen synthesis in prostate tumors has identified it as a potential target for pharmacologic blockade to treat CRPC.</w:t>
      </w:r>
      <w:r w:rsidDel="00000000" w:rsidR="00000000" w:rsidRPr="00000000">
        <w:rPr>
          <w:color w:val="575b5f"/>
          <w:sz w:val="40"/>
          <w:szCs w:val="40"/>
          <w:highlight w:val="white"/>
          <w:vertAlign w:val="superscript"/>
          <w:rtl w:val="0"/>
        </w:rPr>
        <w:t xml:space="preserve">35</w:t>
      </w:r>
      <w:r w:rsidDel="00000000" w:rsidR="00000000" w:rsidRPr="00000000">
        <w:rPr>
          <w:color w:val="1b1c1d"/>
          <w:rtl w:val="0"/>
        </w:rPr>
        <w:t xml:space="preserve"> Similarly, the discovery that</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CYP8B1</w:t>
      </w:r>
      <w:r w:rsidDel="00000000" w:rsidR="00000000" w:rsidRPr="00000000">
        <w:rPr>
          <w:color w:val="1b1c1d"/>
          <w:rtl w:val="0"/>
        </w:rPr>
        <w:t xml:space="preserve"> inhibition can lead to favorable metabolic outcomes in mice, such as resistance to obesity and improved insulin sensitivity, suggests that this enzyme could be a valuable target for treating prevalent diseases like NAFLD and type 2 diabetes.</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Despite significant advances, many questions remain. The full repertoire of </w:t>
      </w:r>
      <w:r w:rsidDel="00000000" w:rsidR="00000000" w:rsidRPr="00000000">
        <w:rPr>
          <w:color w:val="575b5f"/>
          <w:shd w:fill="e9eef6" w:val="clear"/>
          <w:rtl w:val="0"/>
        </w:rPr>
        <w:t xml:space="preserve">hydroxysteroid dehydrogenases</w:t>
      </w:r>
      <w:r w:rsidDel="00000000" w:rsidR="00000000" w:rsidRPr="00000000">
        <w:rPr>
          <w:color w:val="1b1c1d"/>
          <w:rtl w:val="0"/>
        </w:rPr>
        <w:t xml:space="preserve"> within the human gut microbiome and their precise functional roles in modulating the bile acid pool have yet to be fully elucidated. Continued research into these enzymes and their complex regulatory mechanisms will be essential for developing more effective and targeted therapies for a wide range of inherited and acquired metabolic diseases.</w:t>
      </w:r>
    </w:p>
    <w:p w:rsidR="00000000" w:rsidDel="00000000" w:rsidP="00000000" w:rsidRDefault="00000000" w:rsidRPr="00000000" w14:paraId="0000008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3">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4">
    <w:basedOn w:val="TableNormal"/>
    <w:tblPr>
      <w:tblStyleRowBandSize w:val="1"/>
      <w:tblStyleColBandSize w:val="1"/>
      <w:tblCellMar>
        <w:top w:w="100.0" w:type="dxa"/>
        <w:left w:w="100.0" w:type="dxa"/>
        <w:bottom w:w="100.0" w:type="dxa"/>
        <w:right w:w="100.0" w:type="dxa"/>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