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utr57cl4itnx" w:id="0"/>
      <w:bookmarkEnd w:id="0"/>
      <w:r w:rsidDel="00000000" w:rsidR="00000000" w:rsidRPr="00000000">
        <w:rPr>
          <w:b w:val="1"/>
          <w:color w:val="1b1c1d"/>
          <w:sz w:val="46"/>
          <w:szCs w:val="46"/>
          <w:rtl w:val="0"/>
        </w:rPr>
        <w:t xml:space="preserve">The T-Cell Receptor-CD3 Complex: Structure, Function, and Therapeutic Implications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ki49vpqp63m" w:id="1"/>
      <w:bookmarkEnd w:id="1"/>
      <w:r w:rsidDel="00000000" w:rsidR="00000000" w:rsidRPr="00000000">
        <w:rPr>
          <w:b w:val="1"/>
          <w:color w:val="1b1c1d"/>
          <w:sz w:val="34"/>
          <w:szCs w:val="34"/>
          <w:rtl w:val="0"/>
        </w:rPr>
        <w:t xml:space="preserve">I. Introduction: The T-Cell Receptor-CD3 Complex as the Sentinel of Adaptive Immunity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50my2acob5n" w:id="2"/>
      <w:bookmarkEnd w:id="2"/>
      <w:r w:rsidDel="00000000" w:rsidR="00000000" w:rsidRPr="00000000">
        <w:rPr>
          <w:b w:val="1"/>
          <w:color w:val="1b1c1d"/>
          <w:sz w:val="26"/>
          <w:szCs w:val="26"/>
          <w:rtl w:val="0"/>
        </w:rPr>
        <w:t xml:space="preserve">1.1 The Centrality of the Complex in T-cell Biology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T-cell receptor (TCR) is a membrane-bound protein complex that is fundamental to the adaptive immune response.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is expressed on the surface of T lymphocytes and serves as the cardinal receptor of the mammalian immune system, essential for protective responses against microbes and cancers.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TCR is one of the most intricate transmembrane receptor structures identified, comprised of a genetically diverse TCR heterodimer—most commonly composed of alpha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 and beta (β) chains, but also, less frequently, gamma (γ) and delta (δ) chains—non-covalently associated with a set of invariant CD3 molecules.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entire assembly, known as the TCR-CD3 complex, is critical for T-cell development, function, and the induction of T-cell-mediated immune responses against infectious agents.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full complex exists on the T-cell surface in a fixed, octameric stoichiometry: a single TCR$\alpha\beta$ heterodimer associates with one CD3$\delta\epsilon$ heterodimer, one CD3$\gamma\epsilon$ heterodimer, and one CD3$\zeta\zeta$ homodimer.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precise arrangement is essential for its function. The complex is assembled in the endoplasmic reticulum (ER) through an ordered process, with assembly being driven by interactions between both the extracellular and transmembrane portions of the subunits.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n49xi5f82kg" w:id="3"/>
      <w:bookmarkEnd w:id="3"/>
      <w:r w:rsidDel="00000000" w:rsidR="00000000" w:rsidRPr="00000000">
        <w:rPr>
          <w:b w:val="1"/>
          <w:color w:val="1b1c1d"/>
          <w:sz w:val="26"/>
          <w:szCs w:val="26"/>
          <w:rtl w:val="0"/>
        </w:rPr>
        <w:t xml:space="preserve">1.2 The Division of Labor: Recognition vs. Transduction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foundational principle of the TCR-CD3 complex is its functional modularity. The TCR heterodimer (TCR$\alpha\beta$) serves as the antigen-recognizing unit, mediating the exquisitely sensitive and specific recognition of antigenic peptides bound to Major Histocompatibility Complex (MHC) molecules (pMHC) on the surface of antigen-presenting cells (APCs).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is a remarkable capability, allowing a T-cell to recognize a few copies of a single pMHC ligand within an environment containing as many as 100,000 other MHC-bound peptides.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contrast, the CD3 molecules are dedicated entirely to signal transduction. The TCR α and β chains themselves lack intracellular signaling motifs, effectively separating the recognition of pMHC from the subsequent activation of the T-cell.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responsibility for transmitting activation signals into the T-cell cytoplasm falls to the CD3 molecules, which are equipped with specialized cytoplasmic sequence motifs known as immunoreceptor tyrosine-based activation motifs (ITAMs) that are essential for signaling.</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ct346qplwss" w:id="4"/>
      <w:bookmarkEnd w:id="4"/>
      <w:r w:rsidDel="00000000" w:rsidR="00000000" w:rsidRPr="00000000">
        <w:rPr>
          <w:b w:val="1"/>
          <w:color w:val="1b1c1d"/>
          <w:sz w:val="34"/>
          <w:szCs w:val="34"/>
          <w:rtl w:val="0"/>
        </w:rPr>
        <w:t xml:space="preserve">II. The T-Cell Receptor (TCR) Heterodimer: The Antigen-Sensing Unit</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b4b8d6zr8t6" w:id="5"/>
      <w:bookmarkEnd w:id="5"/>
      <w:r w:rsidDel="00000000" w:rsidR="00000000" w:rsidRPr="00000000">
        <w:rPr>
          <w:b w:val="1"/>
          <w:color w:val="1b1c1d"/>
          <w:sz w:val="26"/>
          <w:szCs w:val="26"/>
          <w:rtl w:val="0"/>
        </w:rPr>
        <w:t xml:space="preserve">2.1 T-Cell Receptor Alpha Chain Constant (TRAC): Structure, Function, and Assembly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T-cell receptor alpha chain constant (TRAC) region is a critical structural component of the TCR heterodimer.</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Its protein structure includes an immunoglobulin (Ig)-like extracellular constant (C) domain, a connecting peptide (CP), a single transmembrane (TM) region, and a short cytoplasmic tail.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connecting peptide domain plays a role in both the assembly of the TR-CD3 complex and in signal transduction, while the TM domain is responsible for mediating interaction with the CD3 subunits.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TRAC protein, as part of the TCR$\alpha\beta$ heterodimer, associates with the invariant CD3 complex during assembly in the ER.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process involves the TCR$\alpha\beta$ heterodimer associating with one CD3$\delta\epsilon$ heterodimer, one CD3$\gamma\epsilon$ heterodimer, and one CD247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ζζ) homodimer to form a stable octameric structure.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fundamental aspect of this assembly is the interaction between charged residues in the transmembrane domains of the different subunits.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Specifically, the TM region of the TCR$\alpha$ chain contains charged, basic residues, such as arginine (R) and lysine (K), which coordinate with the acidic residues (aspartic acid and glutamic acid [E]) located in the TM domains of the CD3 dimers.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interaction forms a stable three-helix interface within the membrane, shielding these energetically unfavorable polar groups from the hydrophobic lipid environment and thereby preventing degradation.</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gene encoding the TRAC chain is located on human chromosome 14.</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Genetic defects in this gene can be implicated in immunodeficiency 7 (IMD7), a primary disorder characterized by a clear predisposition to herpes viral infections, hypereosinophilia, and other features of immune dysregulation.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Patients with IMD7 show little to no expression of TCR$\alpha\beta$ T-cells, underscoring the vital role of the TRAC chain in the formation and function of the entire complex.</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y25vmaxqp8h" w:id="6"/>
      <w:bookmarkEnd w:id="6"/>
      <w:r w:rsidDel="00000000" w:rsidR="00000000" w:rsidRPr="00000000">
        <w:rPr>
          <w:b w:val="1"/>
          <w:color w:val="1b1c1d"/>
          <w:sz w:val="26"/>
          <w:szCs w:val="26"/>
          <w:rtl w:val="0"/>
        </w:rPr>
        <w:t xml:space="preserve">2.2 T-Cell Receptor Alpha Variable 12-3 (TRAV12-3): The Specificity-Defining Domain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T-cell receptor alpha variable 12-3 (TRAV12-3) region is part of the variable (V) domain of the TCR alpha chain.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one of a vast number of variable regions generated by a process of genetic rearrangement known as V-J recombination, which occurs in the thymus.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complex recombination process is responsible for creating the immense diversity of the T-cell repertoire, enabling the immune system to recognize a wide variety of antigens.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V domain of the TCR is the part that directly interacts with the pMHC complex on APCs.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recognition is mediated by six complementarity-determining region (CDR) loops, three from the V$\alpha$ domain and three from the V$\beta$ domain.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CDR3 loops are primarily responsible for recognizing the processed peptide antigen, while the CDR1 and CDR2 loops are largely involved in recognizing the MHC molecule itself.</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gene encoding TRAV12-3 is located on human chromosome 14.</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interaction of TRAV12-3 is primarily with pMHC complexes, a prerequisite for adaptive immunity against pathogens.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binding initiates a cascade of events leading to T-cell activation.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A separate finding notes a potential interaction with the small molecule lidocaine.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structural prediction of the TCR-pMHC interaction is a complex field, and computational methods like AlphaFold have been modified to improve the accuracy of these structural models, highlighting the challenge and importance of understanding this molecular recognition event.</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xf83vkgs9dm" w:id="7"/>
      <w:bookmarkEnd w:id="7"/>
      <w:r w:rsidDel="00000000" w:rsidR="00000000" w:rsidRPr="00000000">
        <w:rPr>
          <w:b w:val="1"/>
          <w:color w:val="1b1c1d"/>
          <w:sz w:val="26"/>
          <w:szCs w:val="26"/>
          <w:rtl w:val="0"/>
        </w:rPr>
        <w:t xml:space="preserve">2.3 T-Cell Receptor Beta Variable 6-5 (TRBV6-5): The Complementary Recognition Domain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T-cell receptor beta variable 6-5 (TRBV6-5) region is the variable domain of the TCR beta chain, and it participates in antigen recognition in a complementary manner to the alpha chain.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 gene for TRBV6-5 is located at the T-cell receptor beta locus on human chromosome 7.</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generation of the beta chain's variable domain is a more complex genetic process involving VDJ recombination of variable (V), diversity (D), and joining (J) segments.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complex recombination further contributes to the vast diversity of the T-cell receptor repertoire.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Like the alpha chain, the TRBV6-5 variable domain contains three CDR loops that, in concert with the alpha chain's CDRs, determine the overall specificity and affinity of the TCR for a given pMHC ligand.</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primary molecular interaction of TRBV6-5 is with peptide-MHC complexes on APCs.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An interesting aspect of TCR function is their cross-reactivity, where a single T-cell can recognize and respond to multiple different peptide ligands.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flexibility contributes to a robust host defense system.</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precise assembly of the complex is also governed by specific pairings; research indicates that the CD3$\gamma\epsilon$ heterodimers preferentially associate with the TCR beta chain, while CD3$\delta\epsilon$ heterodimers preferentially associate with the TCR alpha chain.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TCR-CD3 complex demonstrates a sophisticated design principle where function is modularized and distributed. The highly diverse TCR$\alpha\beta$ heterodimer, which is responsible for antigen recognition, is physically separate from the invariant CD3 chains, which are the signal transduction core. This separation of duties is not a simple on/off switch; the TCR itself contains allosteric sites in its constant domains.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When the TCR binds to a pMHC complex, it induces a conformational change that propagates through these sites to the non-covalently associated CD3 chains, effectively transmitting the recognition signal.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intricate allosteric mechanism allows for fine-tuning of the signal. The "mechanosensing model" of TCR activation proposes that physical forces generated at the T-cell/APC interface during immune surveillance can also induce these allosteric changes, suggesting that signal strength is not merely a function of ligand affinity but also of mechanical force, adding a sophisticated layer of discrimination between self and non-self antigens.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wbwgl7jvc0i" w:id="8"/>
      <w:bookmarkEnd w:id="8"/>
      <w:r w:rsidDel="00000000" w:rsidR="00000000" w:rsidRPr="00000000">
        <w:rPr>
          <w:b w:val="1"/>
          <w:color w:val="1b1c1d"/>
          <w:sz w:val="34"/>
          <w:szCs w:val="34"/>
          <w:rtl w:val="0"/>
        </w:rPr>
        <w:t xml:space="preserve">III. The Invariant CD3 Complex: The Signal Transduction Core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otgucddm9cc" w:id="9"/>
      <w:bookmarkEnd w:id="9"/>
      <w:r w:rsidDel="00000000" w:rsidR="00000000" w:rsidRPr="00000000">
        <w:rPr>
          <w:b w:val="1"/>
          <w:color w:val="1b1c1d"/>
          <w:sz w:val="26"/>
          <w:szCs w:val="26"/>
          <w:rtl w:val="0"/>
        </w:rPr>
        <w:t xml:space="preserve">3.1 Shared Characteristics and the Crucial Role of ITAMs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CD3 complex is composed of three invariant dimers: CD3$\gamma\epsilon$, CD3$\delta\epsilon$, and CD3$\zeta\zeta$.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individual chains (CD3$\gamma$, CD3$\delta$, and CD3$\epsilon$) are highly related proteins of the immunoglobulin superfamily, each possessing a single extracellular Ig-like domain, a transmembrane domain, and a long cytoplasmic tail.</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These chains are invariant elements, shared among all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αβ T-cells, which is a key distinction from the highly diverse TCR heterodimer.</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transmembrane regions of the CD3 chains contain negatively charged aspartate residues that interact with the positively charged transmembrane regions of the TCR chains, forming a stable structure in the membrane.</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most critical functional feature of the CD3 chains is their cytoplasmic tails, which contain one or more immunoreceptor tyrosine-based activation motifs (ITAMs).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CD3$\gamma$, CD3$\delta$, and CD3$\epsilon$ each contain a single ITAM, while the CD3$\zeta$ chain is unique in that its cytoplasmic tail contains three ITAMs.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These motifs are essential for the signaling capacity of the entire TCR complex, as they are the first parts of the complex to be phosphorylated upon antigen recognition, initiating the intracellular signaling cascade.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q0b1lc69xz1" w:id="10"/>
      <w:bookmarkEnd w:id="10"/>
      <w:r w:rsidDel="00000000" w:rsidR="00000000" w:rsidRPr="00000000">
        <w:rPr>
          <w:b w:val="1"/>
          <w:color w:val="1b1c1d"/>
          <w:sz w:val="26"/>
          <w:szCs w:val="26"/>
          <w:rtl w:val="0"/>
        </w:rPr>
        <w:t xml:space="preserve">3.2 T-Cell Surface Glycoprotein CD3 Delta Chain (CD3D)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T-cell surface glycoprotein CD3 delta chain is encoded by the CD3D gene.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It pairs with CD3$\epsilon$ to form the CD3$\delta\epsilon$ heterodimer, a key component of the TCR complex.</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gene for CD3D is part of a cluster with CD3E and CD3G on human chromosome 11 at locus 11q23.3.</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transmembrane domain of CD3$\delta$ contains acidic residues that are crucial for its assembly with the basic residues of the TCR heterodimer's transmembrane domains, forming a three-helix interface that is essential for the stability and proper formation of the complex in the ER.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An interesting detail about the assembly process is that the glycosylation of the CD3$\delta$ chain is required for the proper assembly and expression of the TCR complex, a requirement that does not apply to the highly homologous CD3$\gamma$ chain.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Like the other CD3 chains, CD3$\delta$ contributes a single ITAM to the overall signaling capacity of the complex.</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Defects in the CD3D gene can cause severe combined immunodeficiency (SCID), a condition characterized by a severe lack of functional T-cells.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wcuqlrhf61i" w:id="11"/>
      <w:bookmarkEnd w:id="11"/>
      <w:r w:rsidDel="00000000" w:rsidR="00000000" w:rsidRPr="00000000">
        <w:rPr>
          <w:b w:val="1"/>
          <w:color w:val="1b1c1d"/>
          <w:sz w:val="26"/>
          <w:szCs w:val="26"/>
          <w:rtl w:val="0"/>
        </w:rPr>
        <w:t xml:space="preserve">3.3 T-Cell Surface Glycoprotein CD3 Epsilon Chain (CD3E)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CD3 epsilon chain is a central, essential component of the TCR-CD3 complex.</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 is encoded by the CD3E gene, which is located in the same cluster on human chromosome 11 as the CD3D and CD3G genes.</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CD3$\epsilon$ is present in two copies per complex, one pairing with CD3$\delta$ and the other with CD3$\gamma$.</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 serves as a crucial chaperone, essential for the assembly and proper folding of all other CD3 subunit proteins and, consequently, for the successful expression of the entire TCR complex on the cell surface.</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addition to its structural role, CD3$\epsilon$ is also a pivotal signaling component. It contains a single ITAM motif and, more uniquely, a cryptic proline-rich sequence on its cytoplasmic tail that is necessary for the recruitment of the kinase Lck and the initiation of T-cell activation.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Upon TCR engagement, this sequence undergoes a conformational change that is required for the initiation of downstream signaling events.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Genetic defects in the CD3E gene can lead to T-B+ NK+ severe combined immunodeficiency (SCID).</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ldon8wdc8xj" w:id="12"/>
      <w:bookmarkEnd w:id="12"/>
      <w:r w:rsidDel="00000000" w:rsidR="00000000" w:rsidRPr="00000000">
        <w:rPr>
          <w:b w:val="1"/>
          <w:color w:val="1b1c1d"/>
          <w:sz w:val="26"/>
          <w:szCs w:val="26"/>
          <w:rtl w:val="0"/>
        </w:rPr>
        <w:t xml:space="preserve">3.4 T-Cell Surface Glycoprotein CD3 Gamma Chain (CD3G)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CD3 gamma chain, encoded by the CD3G gene, pairs with CD3$\epsilon$ to form the CD3$\gamma\epsilon$ heterodimer.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gene for CD3G is located in the same chromosomal cluster on human chromosome 11 as CD3D and CD3E.</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CD3$\gamma$ is highly homologous to CD3$\delta$, and these two chains can compete for binding with CD3$\epsilon$.</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However, despite their homology, CD3$\gamma$ and CD3$\delta$ may play distinct roles in signaling.</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Structural studies have revealed that specific interaction sites in both the extracellular and transmembrane domains of CD3$\gamma$ are critical for proper TCR assembly.</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 transmembrane domain contains acidic residues that participate in the fundamental charge-charge interactions that drive complex assembly with the TCR.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contrast to CD3$\delta$, the glycosylation of CD3$\gamma$ is not required for assembly and expression.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Functionally, CD3$\gamma$ provides one ITAM for signal transduction </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and contains a dileucine motif that helps to fine-tune the expression and signaling of the pre-TCR and TCR.</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Defects in this gene are associated with T-cell immunodeficiency.</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hglvw62um09" w:id="13"/>
      <w:bookmarkEnd w:id="13"/>
      <w:r w:rsidDel="00000000" w:rsidR="00000000" w:rsidRPr="00000000">
        <w:rPr>
          <w:b w:val="1"/>
          <w:color w:val="1b1c1d"/>
          <w:sz w:val="26"/>
          <w:szCs w:val="26"/>
          <w:rtl w:val="0"/>
        </w:rPr>
        <w:t xml:space="preserve">3.5 T-Cell Surface Glycoprotein CD3 Zeta Chain (CD3Z/CD247): The Signal Amplifier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T-cell surface glycoprotein CD3 zeta chain, also known as CD247, is encoded by the CD247 gene, which is located on human chromosome 1.</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This is a distinct location from the cluster of CD3D, E, and G on chromosome 11.</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CD3$\zeta$ exists as a homodimer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ζζ) within the TCR complex.</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Its structure is unique among the CD3 chains, featuring an exceptionally short extracellular segment and an unusually long cytoplasmic tail.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long tail is its most distinguishing feature, as it contains three ITAMs, far more than the single ITAM found on each of the other CD3 chains.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high ITAM count makes CD3$\zeta$ the primary scaffold for recruiting and activating downstream signaling molecules upon phosphorylation.</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While the ITAMs in the CD3$\gamma\epsilon/\delta\epsilon$ module are sufficient to provide normal TCR signal transmission, the ITAMs of CD3$\zeta$ play a critical, secondary role in facilitating MAPK activation and positive selection during T-cell development.</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association of the CD3$\zeta\zeta$ homodimer is the final step in the ordered assembly of the TCR complex in the ER and is required for the complex's transport to the cell surface.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Genetic variations in the CD247 gene have been linked to susceptibility to a variety of diseases, including type 1 diabetes (T1D), systemic lupus erythematosus (SLE), and juvenile idiopathic arthritis (JIA).</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Low expression of CD3$\zeta$ has also been associated with conditions like chronic myeloid leukemia.</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assembly of the TCR-CD3 complex is not a random collection of proteins but a highly specific, ordered process. The reliance on charge-charge interactions between the transmembrane domains of the TCR (basic) and CD3 chains (acidic) is a fundamental, evolutionarily conserved mechanism for assembly and quality control.</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process of "shielding" ionizable residues from the hydrophobic lipid bilayer acts as a built-in sensor for incomplete or incorrect assembly.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energetic cost of having exposed charged residues in the membrane interior is so high that only fully and correctly assembled complexes are stable enough to be transported to the cell surface.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final association of the CD3$\zeta$ homodimer, as the last step in this assembly, acts as a final checkpoint.</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mechanism explains why defects in a single CD3 chain can be so catastrophic, leading to a complete failure of cell surface expression and severe immunodeficiency.</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Without the correct partner, the charged residues remain exposed, leading to protein degradation.</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yd1o2upszfe" w:id="14"/>
      <w:bookmarkEnd w:id="14"/>
      <w:r w:rsidDel="00000000" w:rsidR="00000000" w:rsidRPr="00000000">
        <w:rPr>
          <w:b w:val="1"/>
          <w:color w:val="1b1c1d"/>
          <w:sz w:val="34"/>
          <w:szCs w:val="34"/>
          <w:rtl w:val="0"/>
        </w:rPr>
        <w:t xml:space="preserve">IV. Molecular Interactions and Downstream Signaling Cascade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kk3o02pjodz" w:id="15"/>
      <w:bookmarkEnd w:id="15"/>
      <w:r w:rsidDel="00000000" w:rsidR="00000000" w:rsidRPr="00000000">
        <w:rPr>
          <w:b w:val="1"/>
          <w:color w:val="1b1c1d"/>
          <w:sz w:val="26"/>
          <w:szCs w:val="26"/>
          <w:rtl w:val="0"/>
        </w:rPr>
        <w:t xml:space="preserve">4.1 The Immunological Synapse and Co-Receptors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formation of the TCR-pMHC complex is the critical first step in T-cell activation.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occurs at a specialized cell-cell interface called the immunological synapse, where the T-cell and the APC physically interact.</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interaction is not isolated; it is significantly augmented by co-receptors, primarily CD4 and CD8.</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These membrane proteins are expressed on helper T cells (CD4+) and cytotoxic T lymphocytes (CD8+), respectively, and they bind to MHC class II and class I molecules, amplifying the T-cell response.</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A key distinction exists in their function: while CD8 has been shown to stabilize the TCR-pMHC interaction, CD4 does not.</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 primary mechanism by which both co-receptors augment the signal is by recruiting and delivering the Src-family kinase Lck to the TCR-CD3 complex.</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donqx7zajp" w:id="16"/>
      <w:bookmarkEnd w:id="16"/>
      <w:r w:rsidDel="00000000" w:rsidR="00000000" w:rsidRPr="00000000">
        <w:rPr>
          <w:b w:val="1"/>
          <w:color w:val="1b1c1d"/>
          <w:sz w:val="26"/>
          <w:szCs w:val="26"/>
          <w:rtl w:val="0"/>
        </w:rPr>
        <w:t xml:space="preserve">4.2 Proximal Signaling: The Phosphorylation Cascade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engagement of the TCR complex by an antigen triggers a rapid sequence of events initiated by tyrosine phosphorylation of the ITAMs in the cytoplasmic tails of the CD3 chains.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phosphorylation is carried out by Src-related protein tyrosine kinases (PTKs), specifically Lck and Fyn, which are activated by their association with the co-receptors and MHC.</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Once phosphorylated, the ITAMs serve as crucial docking sites for the Syk-family kinase ZAP70 (zeta-chain associated protein kinase of 70 kDa).</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ZAP70 is recruited to the complex, where it becomes activated and acts as a central hub for propagating the signal further downstream into the T-cell.</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icsmxx8f55k" w:id="17"/>
      <w:bookmarkEnd w:id="17"/>
      <w:r w:rsidDel="00000000" w:rsidR="00000000" w:rsidRPr="00000000">
        <w:rPr>
          <w:b w:val="1"/>
          <w:color w:val="1b1c1d"/>
          <w:sz w:val="26"/>
          <w:szCs w:val="26"/>
          <w:rtl w:val="0"/>
        </w:rPr>
        <w:t xml:space="preserve">4.3 Distal Signaling Pathways (Reactants and Products)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signaling cascade originating from the TCR branches into multiple pathways, ultimately leading to T-cell proliferation, differentiation, and gene expression.</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LAT Signalosome:</w:t>
      </w:r>
      <w:r w:rsidDel="00000000" w:rsidR="00000000" w:rsidRPr="00000000">
        <w:rPr>
          <w:color w:val="1b1c1d"/>
          <w:rtl w:val="0"/>
        </w:rPr>
        <w:t xml:space="preserve"> Activated ZAP70 phosphorylates a key transmembrane adaptor protein known as LAT (linker for activation of T-cells).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Phosphorylated LAT acts as a scaffold, recruiting numerous other signaling molecules to form a "signalosome".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complex includes GADS, SLP76, and ITK.</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LAT signalosome's unique ability to assemble into liquid-like clusters can enhance actin polymerization and concentrate signaling activity at a central focus point.</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MAPK Pathway:</w:t>
      </w:r>
      <w:r w:rsidDel="00000000" w:rsidR="00000000" w:rsidRPr="00000000">
        <w:rPr>
          <w:color w:val="1b1c1d"/>
          <w:rtl w:val="0"/>
        </w:rPr>
        <w:t xml:space="preserve"> One major branch of the LAT signalosome propagates the signal to the Mitogen-Activated Protein Kinase (MAPK) pathway.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involves a sequential activation of kinases, from Ras to Raf1, MEK, and ultimately to ERK1/2.</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Other MAPKs, such as JNK and p38, are also activated in this process.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end product of this cascade is the phosphorylation of transcription factors, including Elk1, c-Jun, and ATF2, which modulate gene expression.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NF-κB Pathway:</w:t>
      </w:r>
      <w:r w:rsidDel="00000000" w:rsidR="00000000" w:rsidRPr="00000000">
        <w:rPr>
          <w:color w:val="1b1c1d"/>
          <w:rtl w:val="0"/>
        </w:rPr>
        <w:t xml:space="preserve"> The Nuclear Factor NF-κB (NF-kB) pathway is another crucial signaling branch activated by TCR stimulation, often requiring co-stimulation from molecules like CD28.</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pathway is vital for the expression of genes that control inflammatory and immune responses.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 Calcium Pathway:</w:t>
      </w:r>
      <w:r w:rsidDel="00000000" w:rsidR="00000000" w:rsidRPr="00000000">
        <w:rPr>
          <w:color w:val="1b1c1d"/>
          <w:rtl w:val="0"/>
        </w:rPr>
        <w:t xml:space="preserve"> TCR activation also leads to the activation of Phospholipase C γ1 (PLC$\gamma$1), which hydrolyzes the lipid phosphatidylinositol 4,5-bisphosphate (PIP2​) at the plasma membrane to produce two second messengers: diacylglycerol (DAG) and inositol trisphosphate (IP3​).</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w:t>
        <w:br w:type="textWrapping"/>
        <w:t xml:space="preserve"> IP3​ product triggers the release of calcium (Ca2+) from the ER, leading to the activation of the phosphatase calcineurin. Calcineurin, in turn, dephosphorylates and activates the transcription factor NFAT, which is essential for gene transcription and T-cell function.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TCR-CD3 complex does not operate in isolation. Its activation and signal propagation are precisely regulated by multiple layers of control, including co-stimulatory and co-inhibitory signals and complex feedback loops. This system is designed to not only activate the T-cell but to do so with the correct magnitude, duration, and in the appropriate context to prevent autoimmunity and ensure an effective response.</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A classic example is the relationship between the co-stimulatory molecule CD28 and the co-inhibitory receptor CTLA-4.</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CD28 is critical for amplifying the TCR signal, especially for naïve T-cell responses, and its absence can lead to T-cell anergy.</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It shares ligands (CD80 and CD86) with CTLA-4.</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CTLA-4 has a higher affinity for these ligands than CD28 and can down-regulate their expression on APCs, thereby reducing the level of CD28 engagement.</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CTLA-4 is also rapidly endocytosed after activation to prevent hyperactivation of the T-cell.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relationship demonstrates a direct, competitive regulatory mechanism where CTLA-4 acts as a brake on the immune response. The ultimate fate of a T-cell, whether it differentiates, proliferates, or becomes anergic, is determined not by the TCR signal alone but by the integration of these multiple signals at the immunological synapse.</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vde7broy98u" w:id="18"/>
      <w:bookmarkEnd w:id="18"/>
      <w:r w:rsidDel="00000000" w:rsidR="00000000" w:rsidRPr="00000000">
        <w:rPr>
          <w:b w:val="1"/>
          <w:color w:val="1b1c1d"/>
          <w:sz w:val="34"/>
          <w:szCs w:val="34"/>
          <w:rtl w:val="0"/>
        </w:rPr>
        <w:t xml:space="preserve">V. Clinical and Therapeutic Relevance</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juwi6hm2v2q" w:id="19"/>
      <w:bookmarkEnd w:id="19"/>
      <w:r w:rsidDel="00000000" w:rsidR="00000000" w:rsidRPr="00000000">
        <w:rPr>
          <w:b w:val="1"/>
          <w:color w:val="1b1c1d"/>
          <w:sz w:val="26"/>
          <w:szCs w:val="26"/>
          <w:rtl w:val="0"/>
        </w:rPr>
        <w:t xml:space="preserve">5.1 Therapeutic Targeting of the TCR-CD3 Complex</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essential and central role of the CD3 complex in T-cell activation makes it an ideal target for therapeutic interventions in both autoimmune diseases and cancer.</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Immunosuppressive Antibodies:</w:t>
      </w:r>
      <w:r w:rsidDel="00000000" w:rsidR="00000000" w:rsidRPr="00000000">
        <w:rPr>
          <w:color w:val="1b1c1d"/>
          <w:rtl w:val="0"/>
        </w:rPr>
        <w:t xml:space="preserve"> Monoclonal antibodies that target CD3 have been developed as immunosuppressants.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For instance, drugs like Teplizumab and Otelixizumab are being investigated for the treatment of autoimmune diseases like type 1 diabetes.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Teplizumab, a non-Fc receptor-binding anti-human CD3 monoclonal antibody, reduces the loss of beta-cell function in the pancreas.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Bispecific T-Cell Engagers:</w:t>
      </w:r>
      <w:r w:rsidDel="00000000" w:rsidR="00000000" w:rsidRPr="00000000">
        <w:rPr>
          <w:color w:val="1b1c1d"/>
          <w:rtl w:val="0"/>
        </w:rPr>
        <w:t xml:space="preserve"> A significant advance in cancer immunotherapy is the development of bispecific antibodies that physically link T-cells to tumor cells. These molecules are engineered with two binding domains: one that targets CD3 on the T-cell surface and another that recognizes a specific antigen on the surface of cancer cells.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Examples include Teclistamab, which targets BCMA for multiple myeloma; Glofitamab and Mosunetuzumab, which target CD20 for B-cell lymphoma; and Talquetamab, which targets GPRC5D for multiple myeloma.</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By binding to both a T-cell and a tumor cell simultaneously, these drugs provide a direct, powerful activation signal to the T-cell, prompting it to kill the targeted tumor cell regardless of the T-cell's native TCR specificity.</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This strategy effectively turns a T-cell into a precise and potent killing machine, bypassing the natural, often-suppressed TCR-pMHC interaction in the tumor microenvironment.</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l3vona2630r" w:id="20"/>
      <w:bookmarkEnd w:id="20"/>
      <w:r w:rsidDel="00000000" w:rsidR="00000000" w:rsidRPr="00000000">
        <w:rPr>
          <w:b w:val="1"/>
          <w:color w:val="1b1c1d"/>
          <w:sz w:val="26"/>
          <w:szCs w:val="26"/>
          <w:rtl w:val="0"/>
        </w:rPr>
        <w:t xml:space="preserve">5.2 The Role of Small Molecules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antibodies dominate the current therapeutic landscape for targeting the TCR-CD3 complex, small molecule immunomodulators are an area of increasing research.</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Small molecules offer potential advantages over antibodies, such as oral bioavailability and the ability to cross cell membranes to target intracellular components.</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Although the provided research does not detail specific small molecules that directly target the TCR-CD3 complex, it notes that the small molecule lidocaine has been found to interact with the TRAV12-3 gene.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indicates that small molecule modulation of TCR components is a plausible and potential area for future therapeutic development.</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ryiwri5g2tj" w:id="21"/>
      <w:bookmarkEnd w:id="21"/>
      <w:r w:rsidDel="00000000" w:rsidR="00000000" w:rsidRPr="00000000">
        <w:rPr>
          <w:b w:val="1"/>
          <w:color w:val="1b1c1d"/>
          <w:sz w:val="26"/>
          <w:szCs w:val="26"/>
          <w:rtl w:val="0"/>
        </w:rPr>
        <w:t xml:space="preserve">5.3 Disease Associations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Genetic and functional defects within the components of the TCR-CD3 complex are directly linked to various human diseases. As noted, defects in individual CD3 chains, such as CD3D and CD3E, can lead to severe combined immunodeficiency due to the failure of complex assembly and T-cell development.</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Furthermore, genetic variations in the CD247 gene have been associated with susceptibility to a range of autoimmune diseases, including type 1 diabetes, systemic lupus erythematosus, and juvenile idiopathic arthritis.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The dysregulation of TCR signaling and the balance between co-stimulatory and co-inhibitory molecules is a central theme in the pathogenesis of autoimmunity and cancer, making the understanding of these interactions clinically critical.</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a99xwv24yjj" w:id="22"/>
      <w:bookmarkEnd w:id="22"/>
      <w:r w:rsidDel="00000000" w:rsidR="00000000" w:rsidRPr="00000000">
        <w:rPr>
          <w:b w:val="1"/>
          <w:color w:val="1b1c1d"/>
          <w:sz w:val="34"/>
          <w:szCs w:val="34"/>
          <w:rtl w:val="0"/>
        </w:rPr>
        <w:t xml:space="preserve">VI. Conclusion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T-cell receptor-CD3 complex represents a sophisticated, multi-subunit system that is central to the adaptive immune response. Its design is a masterpiece of biological engineering, with a highly diverse TCR heterodimer serving the function of antigen recognition and an invariant CD3 core dedicated to signal transduction. The intricate, non-covalent assembly process, driven by charge-charge interactions in the transmembrane domains, acts as a built-in quality control mechanism, ensuring that only correctly formed complexes are expressed on the cell surface.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activation of this complex is not a simple event but a finely tuned process regulated by co-receptors (CD4 and CD8) and a delicate balance of co-stimulatory (e.g., CD28) and co-inhibitory (e.g., CTLA-4) signals. This complex network of interactions allows the T-cell to mount a response that is not only specific but also appropriately graded and contextual, protecting against pathogens while avoiding self-destruction.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relevance of the TCR-CD3 complex is profound. Its fundamental role in T-cell activation makes it a powerful and logical target for therapeutic intervention. Modern drugs, particularly bispecific antibodies, have revolutionized cancer treatment by directly exploiting the CD3 complex to redirect a patient's own T-cells to precisely eliminate tumor cells. This approach, which bypasses the natural TCR-pMHC interaction, represents a paradigm shift in immunotherapy. The structured, comprehensive analysis of these components, their interactions, and their broader implications provides a robust foundation for building models that can reason about complex biological processes and generate highly specific, accurate responses to nuanced inquiries.</w:t>
      </w:r>
    </w:p>
    <w:tbl>
      <w:tblPr>
        <w:tblStyle w:val="Table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5"/>
        <w:tblGridChange w:id="0">
          <w:tblGrid>
            <w:gridCol w:w="721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Table 1: Core Components of the T-Cell Receptor-CD3 Complex</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Gene Symbol</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TRAC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TRAV12-3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TRBV6-5</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CD3D</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CD3E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CD3G</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CD247</w:t>
            </w:r>
          </w:p>
        </w:tc>
      </w:tr>
    </w:tbl>
    <w:p w:rsidR="00000000" w:rsidDel="00000000" w:rsidP="00000000" w:rsidRDefault="00000000" w:rsidRPr="00000000" w14:paraId="0000004D">
      <w:pPr>
        <w:rPr>
          <w:color w:val="1b1c1d"/>
        </w:rPr>
      </w:pPr>
      <w:r w:rsidDel="00000000" w:rsidR="00000000" w:rsidRPr="00000000">
        <w:rPr>
          <w:rtl w:val="0"/>
        </w:rPr>
      </w:r>
    </w:p>
    <w:tbl>
      <w:tblPr>
        <w:tblStyle w:val="Table2"/>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0"/>
        <w:tblGridChange w:id="0">
          <w:tblGrid>
            <w:gridCol w:w="630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Table 2: Protein-Protein Interactions within the Complex</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Interaction Pair</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TCR$\alpha\beta$ and CD3 dimers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TCR$\alpha$ and CD3$\delta\epsilon$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TCR$\beta$ and CD3$\gamma\epsilon$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TCR$\alpha\beta$ and pMHC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CD4/CD8 and MHC</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Lck and CD3 ITAMs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ZAP70 and phosphorylated ITAMs</w:t>
            </w:r>
          </w:p>
        </w:tc>
      </w:tr>
    </w:tbl>
    <w:p w:rsidR="00000000" w:rsidDel="00000000" w:rsidP="00000000" w:rsidRDefault="00000000" w:rsidRPr="00000000" w14:paraId="00000057">
      <w:pPr>
        <w:rPr>
          <w:color w:val="1b1c1d"/>
        </w:rPr>
      </w:pPr>
      <w:r w:rsidDel="00000000" w:rsidR="00000000" w:rsidRPr="00000000">
        <w:rPr>
          <w:rtl w:val="0"/>
        </w:rPr>
      </w:r>
    </w:p>
    <w:tbl>
      <w:tblPr>
        <w:tblStyle w:val="Table3"/>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5"/>
        <w:tblGridChange w:id="0">
          <w:tblGrid>
            <w:gridCol w:w="73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Table 3: The TCR Signaling Cascade: Molecules and Their Roles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Step/Level</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Proximal</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Proximal</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Distal (Signalosome)</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Distal (Calcium)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Distal (Calcium)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Distal (Calcium)</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Distal (MAPK)</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