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4gwi6rq1hgz" w:id="0"/>
      <w:bookmarkEnd w:id="0"/>
      <w:r w:rsidDel="00000000" w:rsidR="00000000" w:rsidRPr="00000000">
        <w:rPr>
          <w:b w:val="1"/>
          <w:color w:val="1b1c1d"/>
          <w:sz w:val="46"/>
          <w:szCs w:val="46"/>
          <w:rtl w:val="0"/>
        </w:rPr>
        <w:t xml:space="preserve">A Comprehensive Review of Steroid-Related Enzymes, Receptors, and Regulatory Proteins: A Knowledge Base for Advanced AI Systems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h5u393rneux"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an in-depth analysis of a curated list of steroid-related molecules, encompassing a diverse range of functions from human hormone biosynthesis and transport to plant and bacterial metabolism. The document serves as a structured, expert-level knowledge base, detailing the specific roles, molecular interactions, and biological significance of each compound. Beyond singular descriptions, the report identifies unifying themes such as the critical role of cytochrome P450 enzymes, the hierarchical regulation of steroidogenesis, the non-canonical signaling of certain receptors, and the surprising dual functionality of regulatory molecules. This comprehensive synthesis is designed to provide the necessary abundance and accuracy for training advanced AI systems, enabling them to deliver nuanced and contextually rich responses to complex queries.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bsmm2e9n770" w:id="2"/>
      <w:bookmarkEnd w:id="2"/>
      <w:r w:rsidDel="00000000" w:rsidR="00000000" w:rsidRPr="00000000">
        <w:rPr>
          <w:b w:val="1"/>
          <w:color w:val="1b1c1d"/>
          <w:sz w:val="34"/>
          <w:szCs w:val="34"/>
          <w:rtl w:val="0"/>
        </w:rPr>
        <w:t xml:space="preserve">1. Introduction: The Multifaceted World of Steroid Molecules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study of steroid molecules extends far beyond human physiology, touching upon the fundamental biochemistry of life across diverse biological kingdoms. Steroids, as a class of signaling lipids and metabolic intermediates, are essential for a wide range of functions, including the human stress response, sexual development, plant growth, and even microbial pathogenesis. This report transcends a simple listing of molecules to provide a cross-disciplinary exploration of steroid-related functions. The objective is to create an interconnected knowledge graph from disparate data points, serving as a robust resource for the training of sophisticated AI systems.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user's query presents a list of entities that, upon initial inspection, appear to be a disjointed collection. However, a deeper analysis reveals a structured landscape of interconnected biological roles. The list includes human enzymes crucial for hormone synthesis (CYP17A1, CYP21A2, HSD3B1), human-plant/bacterial homologs that showcase evolutionary conservation (SRD5A2/DET2, CYP125A1), human receptors and regulatory proteins that control gene expression and transport (ERR1/2, SRA1, SRARP, SLC22A24, StAR), and molecules identified in non-human models (</w:t>
      </w:r>
      <w:r w:rsidDel="00000000" w:rsidR="00000000" w:rsidRPr="00000000">
        <w:rPr>
          <w:color w:val="575b5f"/>
          <w:shd w:fill="e9eef6" w:val="clear"/>
          <w:rtl w:val="0"/>
        </w:rPr>
        <w:t xml:space="preserve">seven-up</w:t>
      </w:r>
      <w:r w:rsidDel="00000000" w:rsidR="00000000" w:rsidRPr="00000000">
        <w:rPr>
          <w:color w:val="1b1c1d"/>
          <w:rtl w:val="0"/>
        </w:rPr>
        <w:t xml:space="preserve">, </w:t>
      </w:r>
      <w:r w:rsidDel="00000000" w:rsidR="00000000" w:rsidRPr="00000000">
        <w:rPr>
          <w:color w:val="575b5f"/>
          <w:shd w:fill="e9eef6" w:val="clear"/>
          <w:rtl w:val="0"/>
        </w:rPr>
        <w:t xml:space="preserve">cnr14</w:t>
      </w:r>
      <w:r w:rsidDel="00000000" w:rsidR="00000000" w:rsidRPr="00000000">
        <w:rPr>
          <w:color w:val="1b1c1d"/>
          <w:rtl w:val="0"/>
        </w:rPr>
        <w:t xml:space="preserve">). This report will clarify the correct nomenclature and contextualize these molecules within their respective biological systems.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report is thematically organized to build a layered understanding. It begins with the core human steroidogenic pathways, detailing the fundamental enzymatic cascade. It then expands to specialized enzymes found in other species, highlighting the theme of functional conservation. Following this, the report explores the intricate world of steroid receptors and their regulatory partners, revealing complex non-canonical signaling mechanisms. Finally, it addresses other key proteins involved in transport and upstream regulation. This structure ensures that the information is not only exhaustive for each molecule but also reveals the overarching biological principles and interconnections that govern steroid biology.</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gcd116fv1a" w:id="3"/>
      <w:bookmarkEnd w:id="3"/>
      <w:r w:rsidDel="00000000" w:rsidR="00000000" w:rsidRPr="00000000">
        <w:rPr>
          <w:b w:val="1"/>
          <w:color w:val="1b1c1d"/>
          <w:sz w:val="26"/>
          <w:szCs w:val="26"/>
          <w:rtl w:val="0"/>
        </w:rPr>
        <w:t xml:space="preserve">Table 1: Summary of Steroid-Related Molecules</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00"/>
        <w:gridCol w:w="2220"/>
        <w:gridCol w:w="2220"/>
        <w:tblGridChange w:id="0">
          <w:tblGrid>
            <w:gridCol w:w="2745"/>
            <w:gridCol w:w="1800"/>
            <w:gridCol w:w="2220"/>
            <w:gridCol w:w="222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Gene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Primary Organism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Steroid 17-alpha-hydroxylase/17,20 lyase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CYP17A1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Cortisol and sex steroid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Human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Steroid 21-hydroxylase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CYP21A2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Cortisol and aldosterone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Human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Steroid Delta-isomerase-3-ketosteroid isomerase)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HSD3B1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Steroid double bond isomerization and 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Human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Steroid 5-alpha-reductase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SRD5A2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Conversion of testosterone to DHT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Human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DET2-22,23-dihydroxycampest-4-en-3-one synthase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DET2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Brassinosteroid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Plant (Arabidopsis)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Steroid C26-monooxygenase-3-oxocholest-4-en-26-oate forming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CYP125A1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Cholesterol catabolism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Bacteria (Mycobacterium)</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Steroid-hydroxylase-22-hydroxycampesterol synthase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CYP90B1/B2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Brassinosteroid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Plant (Oryza)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Steroid hormone receptor ERR1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ESRRA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Transcriptional regulation of energy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Human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Steroid hormone receptor ERR2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ESRRB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Transcriptional regulation of energy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Human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Steroid hormone receptor family member cnr14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ZC3H14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RNA-binding protein, brain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Human/C. elegans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Steroid receptor RNA activator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SRA1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Coactivation of steroid receptors (RNA and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Human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Steroid receptor seven-up, isoform 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SVP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Developmental and physiological regulation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Drosophila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Steroid receptor seven-up, isoforms B/C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SVP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Developmental and physiological regulation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Drosophila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Steroid receptor-associated and regulated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SRARP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Coregulation of steroid receptors, tumor suppression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Human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Steroid transmembrane transporter SLC22A24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SLC22A24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Transport of steroid conjugates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Human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Steroidogenic acute regulatory protein, mitochondrial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StAR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Transport of cholesterol into mitochondria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Human</w:t>
            </w:r>
          </w:p>
        </w:tc>
      </w:tr>
    </w:tbl>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qbwwgs3cwe" w:id="4"/>
      <w:bookmarkEnd w:id="4"/>
      <w:r w:rsidDel="00000000" w:rsidR="00000000" w:rsidRPr="00000000">
        <w:rPr>
          <w:b w:val="1"/>
          <w:color w:val="1b1c1d"/>
          <w:sz w:val="34"/>
          <w:szCs w:val="34"/>
          <w:rtl w:val="0"/>
        </w:rPr>
        <w:t xml:space="preserve">2. Core Steroidogenic Enzymes: The Architects of Human Hormone Biosynthesis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focuses on the central enzymatic cascade of human steroidogenesis, emphasizing the critical role of cytochrome P450 enzymes (CYPs) and the regulatory feedback loops that govern hormone production. These enzymes are the core machinery that converts cholesterol into a vast array of hormones.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xajjs78sc44" w:id="5"/>
      <w:bookmarkEnd w:id="5"/>
      <w:r w:rsidDel="00000000" w:rsidR="00000000" w:rsidRPr="00000000">
        <w:rPr>
          <w:b w:val="1"/>
          <w:color w:val="1b1c1d"/>
          <w:sz w:val="26"/>
          <w:szCs w:val="26"/>
          <w:rtl w:val="0"/>
        </w:rPr>
        <w:t xml:space="preserve">2.1 Steroid 17-alpha-hydroxylase/17,20 lyase (CYP17A1)</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Cytochrome P450 17A1 (CYP17A1), a member of the cytochrome P450 superfamily, exhibits a unique dual function that makes it an indispensable component of steroidogenesis.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possesses a</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17-hydroxylase</w:t>
      </w:r>
      <w:r w:rsidDel="00000000" w:rsidR="00000000" w:rsidRPr="00000000">
        <w:rPr>
          <w:color w:val="1b1c1d"/>
          <w:rtl w:val="0"/>
        </w:rPr>
        <w:t xml:space="preserve"> activity, which adds a hydroxyl group to the C17 position of its substrates. Following this, it can also act as a </w:t>
      </w:r>
      <w:r w:rsidDel="00000000" w:rsidR="00000000" w:rsidRPr="00000000">
        <w:rPr>
          <w:b w:val="1"/>
          <w:color w:val="1b1c1d"/>
          <w:rtl w:val="0"/>
        </w:rPr>
        <w:t xml:space="preserve">17,20-lyase</w:t>
      </w:r>
      <w:r w:rsidDel="00000000" w:rsidR="00000000" w:rsidRPr="00000000">
        <w:rPr>
          <w:color w:val="1b1c1d"/>
          <w:rtl w:val="0"/>
        </w:rPr>
        <w:t xml:space="preserve">, cleaving the C17-C20 bond of the resulting 17-hydroxysteroids. This bifunctional nature allows it to be the sole enzymatic gateway for the production of sex steroids in the body.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pathway catalyzed by CYP17A1 is central to both cortisol and sex steroid synthesis. The 17-hydroxylase activity converts pregnenolone to 17α-hydroxypregnenolone and progesterone to 17α-hydroxyprogesterone.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products are precursors for cortisol. The subsequent 17,20-lyase activity acts on these 17α-hydroxysteroids to produce 19-carbon steroids such as dehydroepiandrosterone (DHEA) and androstenedione, which are the foundational building blocks for all androgens and estrogens.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directionality of these reactions is not static; the enzyme can release the 21-carbon 17α-hydroxysteroids for cortisol synthesis or proceed to catalyze the second, side-chain cleavage step.</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two activities are distinct and can be independently regulated, with the lyase function being modulated and maximally activated by the additional cofactor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cytochrome b5</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Both activities also require the flavoprotein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P450-oxidoreductase (POR)</w:t>
      </w:r>
      <w:r w:rsidDel="00000000" w:rsidR="00000000" w:rsidRPr="00000000">
        <w:rPr>
          <w:color w:val="1b1c1d"/>
          <w:rtl w:val="0"/>
        </w:rPr>
        <w:t xml:space="preserve"> as a cofactor.</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relevance of CYP17A1 is profound. Mutations in its gene can lead to </w:t>
      </w:r>
      <w:r w:rsidDel="00000000" w:rsidR="00000000" w:rsidRPr="00000000">
        <w:rPr>
          <w:b w:val="1"/>
          <w:color w:val="1b1c1d"/>
          <w:rtl w:val="0"/>
        </w:rPr>
        <w:t xml:space="preserve">17-hydroxylase deficiency (17OHD)</w:t>
      </w:r>
      <w:r w:rsidDel="00000000" w:rsidR="00000000" w:rsidRPr="00000000">
        <w:rPr>
          <w:color w:val="1b1c1d"/>
          <w:rtl w:val="0"/>
        </w:rPr>
        <w:t xml:space="preserve">, a condition where both the hydroxylase and lyase activities are abolished.</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In the absence of cortisol and sex steroid production, steroid precursors are redirected toward the mineralocorticoid pathway, leading to an overproduction of 11-deoxycorticosterone (DOC) and corticosterone. The resulting excess of DOC causes hypertension and hypokalemia.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Furthermore, the lack of sex steroid synthesis leads to sexual infantilism and a failure to undergo normal puberty.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In rare cases, specific missense mutations can cause an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isolated 17,20-lyase deficiency (ILD)</w:t>
      </w:r>
      <w:r w:rsidDel="00000000" w:rsidR="00000000" w:rsidRPr="00000000">
        <w:rPr>
          <w:color w:val="1b1c1d"/>
          <w:rtl w:val="0"/>
        </w:rPr>
        <w:t xml:space="preserve">, where sex steroid synthesis is impaired but cortisol production remains intact.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dcxpajap1lt" w:id="6"/>
      <w:bookmarkEnd w:id="6"/>
      <w:r w:rsidDel="00000000" w:rsidR="00000000" w:rsidRPr="00000000">
        <w:rPr>
          <w:b w:val="1"/>
          <w:color w:val="1b1c1d"/>
          <w:sz w:val="26"/>
          <w:szCs w:val="26"/>
          <w:rtl w:val="0"/>
        </w:rPr>
        <w:t xml:space="preserve">2.2 Steroid 21-hydroxylase (CYP21A2)</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Steroid 21-hydroxylase, encoded by the </w:t>
      </w:r>
      <w:r w:rsidDel="00000000" w:rsidR="00000000" w:rsidRPr="00000000">
        <w:rPr>
          <w:i w:val="1"/>
          <w:color w:val="1b1c1d"/>
          <w:rtl w:val="0"/>
        </w:rPr>
        <w:t xml:space="preserve">CYP21A2</w:t>
      </w:r>
      <w:r w:rsidDel="00000000" w:rsidR="00000000" w:rsidRPr="00000000">
        <w:rPr>
          <w:color w:val="1b1c1d"/>
          <w:rtl w:val="0"/>
        </w:rPr>
        <w:t xml:space="preserve"> gene, is a cytochrome P450 monooxygenase that catalyzes the crucial hydroxylation of steroids at the C21 position.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mixed-function oxidation reaction, which requires a heme cofactor and electrons from NADPH, is a vital step in the biosynthesis of two essential adrenal hormones: mineralocorticoids like aldosterone and glucocorticoids like cortisol.</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enzyme converts progesterone into 11-deoxycorticosterone and 17α-hydroxyprogesterone into 11-deoxycortisol.</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Deficiency in CYP21A2 is the most common cause of </w:t>
      </w:r>
      <w:r w:rsidDel="00000000" w:rsidR="00000000" w:rsidRPr="00000000">
        <w:rPr>
          <w:b w:val="1"/>
          <w:color w:val="1b1c1d"/>
          <w:rtl w:val="0"/>
        </w:rPr>
        <w:t xml:space="preserve">Congenital Adrenal Hyperplasia (CAH)</w:t>
      </w:r>
      <w:r w:rsidDel="00000000" w:rsidR="00000000" w:rsidRPr="00000000">
        <w:rPr>
          <w:color w:val="1b1c1d"/>
          <w:rtl w:val="0"/>
        </w:rPr>
        <w:t xml:space="preserve">, a severe autosomal recessive metabolic disorder of adrenal steroidogenesis.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blocked conversion of precursors results in a severely reduced production of cortisol and aldosterone.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leads to a profound cascade of physiological dysregulation. The reduced cortisol levels fail to provide negative feedback to the hypothalamic-pituitary-adrenal (HPA) axis, causing a compensatory increase in ACTH secretion.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elevated ACTH relentlessly stimulates the adrenal glands, leading to a pathological accumulation of precursors like progesterone and 17α-hydroxyprogesterone.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accumulated precursors are then shunted into an alternative pathway: the synthesis of androgens. This redirection results in a dramatic excess of androgens, causing virilization, particularly in female infants, who may be born with ambiguous genitalia.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severe cases, the lack of aldosterone leads to life-threatening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salt-wasting adrenal crises</w:t>
      </w:r>
      <w:r w:rsidDel="00000000" w:rsidR="00000000" w:rsidRPr="00000000">
        <w:rPr>
          <w:color w:val="1b1c1d"/>
          <w:rtl w:val="0"/>
        </w:rPr>
        <w:t xml:space="preserve">, characterized by severe hyponatremia and hyperkalemia.</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understanding of this pathological shunting mechanism is a crucial concept for comprehending the clinical manifestations of this disease.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plo30nb89jg" w:id="7"/>
      <w:bookmarkEnd w:id="7"/>
      <w:r w:rsidDel="00000000" w:rsidR="00000000" w:rsidRPr="00000000">
        <w:rPr>
          <w:b w:val="1"/>
          <w:color w:val="1b1c1d"/>
          <w:sz w:val="26"/>
          <w:szCs w:val="26"/>
          <w:rtl w:val="0"/>
        </w:rPr>
        <w:t xml:space="preserve">2.3 Steroid Delta-isomerase (HSD3B1)</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Also known as 3β-hydroxysteroid dehydrogenase/Δ5-Δ4-isomerase, HSD3B1 is an enzyme with a dual function that serves as a pivotal point in all steroid hormone synthesis pathways.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It catalyzes two sequential reactions: the conversion of a 3β-hydroxyl group to a 3-keto group and the isomerization of the double bond from the Δ5 position to the Δ4 position on the steroid nucleus.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is the necessary step to transform the initial 3β-hydroxy-Δ5-steroid intermediates (such as pregnenolone and DHEA) into the more biologically active 3-keto-Δ4-steroids (like progesterone and androstenedione).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requires NAD+ or NADP+ as a cofactor to perform its oxidoreductase activity.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importance is evident in the fact that its function is required for the biosynthesis of all major classes of steroid hormones, including glucocorticoids, mineralocorticoids, and androgens.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certain contexts, like in the bacterium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Comamomas testosteroni</w:t>
      </w:r>
      <w:r w:rsidDel="00000000" w:rsidR="00000000" w:rsidRPr="00000000">
        <w:rPr>
          <w:color w:val="1b1c1d"/>
          <w:rtl w:val="0"/>
        </w:rPr>
        <w:t xml:space="preserve">, a similar enzyme is involved in the degradation of steroids, allowing the organism to use them as a carbon source, showcasing a functional divergence of the same catalytic activity.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human health, genetic variations (polymorphisms) in the </w:t>
      </w:r>
      <w:r w:rsidDel="00000000" w:rsidR="00000000" w:rsidRPr="00000000">
        <w:rPr>
          <w:i w:val="1"/>
          <w:color w:val="1b1c1d"/>
          <w:rtl w:val="0"/>
        </w:rPr>
        <w:t xml:space="preserve">HSD3B1</w:t>
      </w:r>
      <w:r w:rsidDel="00000000" w:rsidR="00000000" w:rsidRPr="00000000">
        <w:rPr>
          <w:color w:val="1b1c1d"/>
          <w:rtl w:val="0"/>
        </w:rPr>
        <w:t xml:space="preserve"> gene have been linked to significant clinical outcomes. The "adrenal-permissive" genotype is associated with a higher risk of prostate cancer mortality.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is attributed to its role in facilitating the intratumoral synthesis of androgens, which can promote the growth of prostate cancer cells, even after traditional androgen-deprivation therapies have been initiated.</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muas18dfjqo" w:id="8"/>
      <w:bookmarkEnd w:id="8"/>
      <w:r w:rsidDel="00000000" w:rsidR="00000000" w:rsidRPr="00000000">
        <w:rPr>
          <w:b w:val="1"/>
          <w:color w:val="1b1c1d"/>
          <w:sz w:val="26"/>
          <w:szCs w:val="26"/>
          <w:rtl w:val="0"/>
        </w:rPr>
        <w:t xml:space="preserve">Table 2: Core Steroidogenic Enzyme Substrates, Products, and Cofactors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718.4375"/>
        <w:gridCol w:w="2145"/>
        <w:gridCol w:w="2242.5"/>
        <w:gridCol w:w="2084.0625"/>
        <w:tblGridChange w:id="0">
          <w:tblGrid>
            <w:gridCol w:w="1170"/>
            <w:gridCol w:w="1718.4375"/>
            <w:gridCol w:w="2145"/>
            <w:gridCol w:w="2242.5"/>
            <w:gridCol w:w="2084.062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Catalytic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Key Cofactors/Molecules Interacted With</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CYP17A1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17-Hydroxylation, 17,20-Lyase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Pregnenolone, Progesterone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17α-hydroxypregnenolone, DHEA, Androstenedione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POR, Cytochrome b5, NADP+, O2</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CYP21A2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21-Hydroxylation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Progesterone, 17α-hydroxyprogesterone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11-deoxycorticosterone, 11-deoxycortisol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Heme b, NADPH, P450 reductase, O2</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HSD3B1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3β-hydroxysteroid dehydrogenase, Δ5-Δ4-isomerase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Pregnenolone,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Progesterone, Androstenedione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NAD+, NADP+</w:t>
            </w:r>
          </w:p>
        </w:tc>
      </w:tr>
    </w:tbl>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p4w20lmoliu" w:id="9"/>
      <w:bookmarkEnd w:id="9"/>
      <w:r w:rsidDel="00000000" w:rsidR="00000000" w:rsidRPr="00000000">
        <w:rPr>
          <w:b w:val="1"/>
          <w:color w:val="1b1c1d"/>
          <w:sz w:val="34"/>
          <w:szCs w:val="34"/>
          <w:rtl w:val="0"/>
        </w:rPr>
        <w:t xml:space="preserve">3. Specialized Enzymes: Bridging Diverse Biological Domains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analyzes enzymes that, while related to steroids, operate in distinct biological contexts—male development in humans, plant growth, and bacterial pathogenesis. This comparison highlights the theme of functional conservation and divergence across species, demonstrating how a common biochemical tool can be repurposed for a wide array of biological ends.</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sdw8to3k044" w:id="10"/>
      <w:bookmarkEnd w:id="10"/>
      <w:r w:rsidDel="00000000" w:rsidR="00000000" w:rsidRPr="00000000">
        <w:rPr>
          <w:b w:val="1"/>
          <w:color w:val="1b1c1d"/>
          <w:sz w:val="26"/>
          <w:szCs w:val="26"/>
          <w:rtl w:val="0"/>
        </w:rPr>
        <w:t xml:space="preserve">3.1 Steroid 5-alpha-reductase (SRD5A2) and DET2</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enzyme </w:t>
      </w:r>
      <w:r w:rsidDel="00000000" w:rsidR="00000000" w:rsidRPr="00000000">
        <w:rPr>
          <w:b w:val="1"/>
          <w:color w:val="1b1c1d"/>
          <w:rtl w:val="0"/>
        </w:rPr>
        <w:t xml:space="preserve">steroid 5-alpha reductase 2</w:t>
      </w:r>
      <w:r w:rsidDel="00000000" w:rsidR="00000000" w:rsidRPr="00000000">
        <w:rPr>
          <w:color w:val="1b1c1d"/>
          <w:rtl w:val="0"/>
        </w:rPr>
        <w:t xml:space="preserve">, encoded by the </w:t>
      </w:r>
      <w:r w:rsidDel="00000000" w:rsidR="00000000" w:rsidRPr="00000000">
        <w:rPr>
          <w:i w:val="1"/>
          <w:color w:val="1b1c1d"/>
          <w:rtl w:val="0"/>
        </w:rPr>
        <w:t xml:space="preserve">SRD5A2</w:t>
      </w:r>
      <w:r w:rsidDel="00000000" w:rsidR="00000000" w:rsidRPr="00000000">
        <w:rPr>
          <w:color w:val="1b1c1d"/>
          <w:rtl w:val="0"/>
        </w:rPr>
        <w:t xml:space="preserve"> gene, is responsible for converting the relatively weak androgen testosterone into the significantly more potent androgen </w:t>
      </w:r>
      <w:r w:rsidDel="00000000" w:rsidR="00000000" w:rsidRPr="00000000">
        <w:rPr>
          <w:b w:val="1"/>
          <w:color w:val="1b1c1d"/>
          <w:rtl w:val="0"/>
        </w:rPr>
        <w:t xml:space="preserve">dihydrotestosterone (DHT)</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is a crucial step in the development of male sex characteristics. Before birth, DHT directs the formation of the external male genitalia, including the penis and scrotum, as well as the prostate gland.</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During puberty, the high levels of testosterone and a small amount of residual enzyme activity drive the development of male secondary sex characteristics, such as facial hair and a deeper voice.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w:t>
      </w:r>
      <w:r w:rsidDel="00000000" w:rsidR="00000000" w:rsidRPr="00000000">
        <w:rPr>
          <w:b w:val="1"/>
          <w:color w:val="1b1c1d"/>
          <w:rtl w:val="0"/>
        </w:rPr>
        <w:t xml:space="preserve">DET2</w:t>
      </w:r>
      <w:r w:rsidDel="00000000" w:rsidR="00000000" w:rsidRPr="00000000">
        <w:rPr>
          <w:color w:val="1b1c1d"/>
          <w:rtl w:val="0"/>
        </w:rPr>
        <w:t xml:space="preserve"> is a plant homolog of the mammalian steroid 5-alpha reductase, found in species like </w:t>
      </w:r>
      <w:r w:rsidDel="00000000" w:rsidR="00000000" w:rsidRPr="00000000">
        <w:rPr>
          <w:i w:val="1"/>
          <w:color w:val="1b1c1d"/>
          <w:rtl w:val="0"/>
        </w:rPr>
        <w:t xml:space="preserve">Arabidopsis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 catalyzes the 5α-reduction step in the biosynthesis of</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brassinosteroids</w:t>
      </w:r>
      <w:r w:rsidDel="00000000" w:rsidR="00000000" w:rsidRPr="00000000">
        <w:rPr>
          <w:color w:val="1b1c1d"/>
          <w:rtl w:val="0"/>
        </w:rPr>
        <w:t xml:space="preserve">, a class of plant hormones essential for growth and development.</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enzyme converts intermediates like campest-4-en-3-one into their 5α-reduced forms, such as campestanol.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Mutations in the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DET2</w:t>
      </w:r>
      <w:r w:rsidDel="00000000" w:rsidR="00000000" w:rsidRPr="00000000">
        <w:rPr>
          <w:color w:val="1b1c1d"/>
          <w:rtl w:val="0"/>
        </w:rPr>
        <w:t xml:space="preserve"> gene lead to a dramatic </w:t>
      </w:r>
      <w:r w:rsidDel="00000000" w:rsidR="00000000" w:rsidRPr="00000000">
        <w:rPr>
          <w:b w:val="1"/>
          <w:color w:val="1b1c1d"/>
          <w:rtl w:val="0"/>
        </w:rPr>
        <w:t xml:space="preserve">dwarfism</w:t>
      </w:r>
      <w:r w:rsidDel="00000000" w:rsidR="00000000" w:rsidRPr="00000000">
        <w:rPr>
          <w:color w:val="1b1c1d"/>
          <w:rtl w:val="0"/>
        </w:rPr>
        <w:t xml:space="preserve"> phenotype and defects in light-regulated development, which can be rescued by the application of brassinolide, the final product of the pathway.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comparison provides a powerful example of convergent evolution: a fundamental biochemical reaction is conserved, but it is applied to different substrates in humans and plants to achieve vastly different but equally critical biological outcomes—sexual development in animals and morphogenesis in plants.</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33933udhzo5" w:id="11"/>
      <w:bookmarkEnd w:id="11"/>
      <w:r w:rsidDel="00000000" w:rsidR="00000000" w:rsidRPr="00000000">
        <w:rPr>
          <w:b w:val="1"/>
          <w:color w:val="1b1c1d"/>
          <w:sz w:val="26"/>
          <w:szCs w:val="26"/>
          <w:rtl w:val="0"/>
        </w:rPr>
        <w:t xml:space="preserve">3.2 Steroid C26-monooxygenase-3-oxocholest-4-en-26-oate forming (CYP125A1)</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w:t>
      </w:r>
      <w:r w:rsidDel="00000000" w:rsidR="00000000" w:rsidRPr="00000000">
        <w:rPr>
          <w:b w:val="1"/>
          <w:color w:val="1b1c1d"/>
          <w:rtl w:val="0"/>
        </w:rPr>
        <w:t xml:space="preserve">steroid C26-monooxygenase</w:t>
      </w:r>
      <w:r w:rsidDel="00000000" w:rsidR="00000000" w:rsidRPr="00000000">
        <w:rPr>
          <w:color w:val="1b1c1d"/>
          <w:rtl w:val="0"/>
        </w:rPr>
        <w:t xml:space="preserve"> (CYP125A1) is a cytochrome P450 found in the bacterium </w:t>
      </w:r>
      <w:r w:rsidDel="00000000" w:rsidR="00000000" w:rsidRPr="00000000">
        <w:rPr>
          <w:i w:val="1"/>
          <w:color w:val="1b1c1d"/>
          <w:rtl w:val="0"/>
        </w:rPr>
        <w:t xml:space="preserve">Mycobacterium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Its function is to catalyze the sequential oxidation of the terminal methyl group of a steroid, such as cholesterol, into a carboxylic acid.</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process is crucial for cholesterol catabolism, allowing the bacteria to utilize cholesterol as a sole carbon and energy source during infection.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catalytic activity progresses in a three-step sequence: from a steroid like cholest-4-en-3-one to the alcohol form ((25S)-26-hydroxycholest-4-en-3-one), then to an aldehyde ((25S)-26-oxocholest-4-en-3-one), and finally to a carboxylic acid ((25S)-3-oxocholest-4-en-26-oate).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ability to metabolize host lipids like cholesterol is a crucial virulence factor for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Consequently, CYP125A1 has been identified as a promising target for the development of new anti-tuberculosis drugs. However, research has revealed the existence of compensatory activities, such as a different enzyme (CYP142A1) in certain strains, which can perform a similar function.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subtle but crucial detail highlights a challenge for pharmaceutical development, indicating that a single-target drug may not be effective across all strains and that combination therapies might be required to effectively inhibit the cholesterol degradation pathway.</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s82p992gj1f" w:id="12"/>
      <w:bookmarkEnd w:id="12"/>
      <w:r w:rsidDel="00000000" w:rsidR="00000000" w:rsidRPr="00000000">
        <w:rPr>
          <w:b w:val="1"/>
          <w:color w:val="1b1c1d"/>
          <w:sz w:val="26"/>
          <w:szCs w:val="26"/>
          <w:rtl w:val="0"/>
        </w:rPr>
        <w:t xml:space="preserve">3.3 Steroid-hydroxylase-22-hydroxycampesterol synthase (CYP90B1/B2)</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plant enzymes </w:t>
      </w:r>
      <w:r w:rsidDel="00000000" w:rsidR="00000000" w:rsidRPr="00000000">
        <w:rPr>
          <w:b w:val="1"/>
          <w:color w:val="1b1c1d"/>
          <w:rtl w:val="0"/>
        </w:rPr>
        <w:t xml:space="preserve">Steroid-hydroxylase-22-hydroxycampesterol synthase</w:t>
      </w:r>
      <w:r w:rsidDel="00000000" w:rsidR="00000000" w:rsidRPr="00000000">
        <w:rPr>
          <w:color w:val="1b1c1d"/>
          <w:rtl w:val="0"/>
        </w:rPr>
        <w:t xml:space="preserve"> (CYP90B1/B2) are cytochrome P450s that perform a critical role in the biosynthesis of brassinosteroids.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They catalyze the C22-α-hydroxylation step, which is considered the rate-limiting step in this biosynthetic pathway.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Specifically, CYP90B1 and CYP90B2 convert campesterol to (22S)-22-hydroxycampesterol and campestanol to 6-deoxycathasterone.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reaction requires NADPH-hemoprotein reductase as a partner.</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enzymatic activity is a key part of the "early-C22 oxidation" pathway, one of the multiple biosynthetic routes for brassinosteroid production in plants.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overall process of brassinosteroid synthesis, exemplified by these enzymes and others like DET2, is chemically analogous to human steroidogenesis, relying on a similar class of P450 enzymes for critical hydroxylation and reduction steps.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parallel reveals a unifying principle: the basic biochemical toolkit for steroid modification is an ancient and conserved one, which has been repurposed over evolutionary time for vastly different physiological roles in distinct biological kingdoms.</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v1dehxzs9oh" w:id="13"/>
      <w:bookmarkEnd w:id="13"/>
      <w:r w:rsidDel="00000000" w:rsidR="00000000" w:rsidRPr="00000000">
        <w:rPr>
          <w:b w:val="1"/>
          <w:color w:val="1b1c1d"/>
          <w:sz w:val="34"/>
          <w:szCs w:val="34"/>
          <w:rtl w:val="0"/>
        </w:rPr>
        <w:t xml:space="preserve">4. Steroid Receptors and Their Regulatory Partners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delves into the complex world of steroid-related gene regulation, moving beyond enzymatic catalysis to discuss how these molecules exert their effects on gene expression, often through intricate protein-protein and RNA-protein interactions.</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ylrjuadv87w" w:id="14"/>
      <w:bookmarkEnd w:id="14"/>
      <w:r w:rsidDel="00000000" w:rsidR="00000000" w:rsidRPr="00000000">
        <w:rPr>
          <w:b w:val="1"/>
          <w:color w:val="1b1c1d"/>
          <w:sz w:val="26"/>
          <w:szCs w:val="26"/>
          <w:rtl w:val="0"/>
        </w:rPr>
        <w:t xml:space="preserve">4.1 Steroid Hormone Receptors ERR1 and ERR2 (ESRRA, ESRRB)</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Estrogen-related receptors</w:t>
      </w:r>
      <w:r w:rsidDel="00000000" w:rsidR="00000000" w:rsidRPr="00000000">
        <w:rPr>
          <w:color w:val="1b1c1d"/>
          <w:rtl w:val="0"/>
        </w:rPr>
        <w:t xml:space="preserve"> (ERR1 and ERR2) are classified as "orphan nuclear receptors" because, while they share significant structural similarity with canonical estrogen receptors, they do not bind to estrogen or other traditional steroid ligands in the manner of their human counterparts.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Instead, their function as transcription factors is deeply integrated with cellular metabolism. They bind to specific DNA sequences called ERR-alpha response elements (ERREs) to regulate the transcription of genes involved in energy metabolism, particularly those governing mitochondrial function, fatty acid β-oxidation, and oxidative phosphorylation.</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central feature of their regulatory mechanism is their interaction with the protein coactivator </w:t>
      </w:r>
      <w:r w:rsidDel="00000000" w:rsidR="00000000" w:rsidRPr="00000000">
        <w:rPr>
          <w:b w:val="1"/>
          <w:color w:val="1b1c1d"/>
          <w:rtl w:val="0"/>
        </w:rPr>
        <w:t xml:space="preserve">PGC-1α</w:t>
      </w:r>
      <w:r w:rsidDel="00000000" w:rsidR="00000000" w:rsidRPr="00000000">
        <w:rPr>
          <w:color w:val="1b1c1d"/>
          <w:rtl w:val="0"/>
        </w:rPr>
        <w:t xml:space="preserve"> (peroxisome proliferator-activated receptor gamma coactivator 1-alpha) and its homolog PGC-1β, which can act as a protein ligand for ERRs.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transcriptional activity of ERRs is not directly dependent on a traditional steroid ligand but is profoundly enhanced by their interaction with these coactivators.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observation expands the conventional definition of "steroid hormone receptor signaling" to include non-ligand-dependent mechanisms, demonstrating the importance of the cellular metabolic state in modulating receptor function. The receptors can also be regulated by post-translational modifications, such as phosphorylation and sumoylation, which are influenced by interactions with proteins like PIAS4 and MAPK15.</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ERRα is implicated in the survival and progression of various cancers, including thyroid, breast, and osteosarcoma.</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It plays a key role in promoting mitochondrial oxidative metabolism in melanoma cells and is involved in the metabolic response to fasting, where it is induced in the liver to activate downstream genes in the oxidative phosphorylation pathway.</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akmup3sm82m" w:id="15"/>
      <w:bookmarkEnd w:id="15"/>
      <w:r w:rsidDel="00000000" w:rsidR="00000000" w:rsidRPr="00000000">
        <w:rPr>
          <w:b w:val="1"/>
          <w:color w:val="1b1c1d"/>
          <w:sz w:val="26"/>
          <w:szCs w:val="26"/>
          <w:rtl w:val="0"/>
        </w:rPr>
        <w:t xml:space="preserve">4.2 Steroid hormone receptor family member cnr14 (ZC3H14)</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crucial to note that the name "</w:t>
      </w:r>
      <w:r w:rsidDel="00000000" w:rsidR="00000000" w:rsidRPr="00000000">
        <w:rPr>
          <w:b w:val="1"/>
          <w:color w:val="1b1c1d"/>
          <w:rtl w:val="0"/>
        </w:rPr>
        <w:t xml:space="preserve">steroid hormone receptor family member cnr14</w:t>
      </w:r>
      <w:r w:rsidDel="00000000" w:rsidR="00000000" w:rsidRPr="00000000">
        <w:rPr>
          <w:color w:val="1b1c1d"/>
          <w:rtl w:val="0"/>
        </w:rPr>
        <w:t xml:space="preserve">" is a significant misnomer. The protein, correctly identified as </w:t>
      </w:r>
      <w:r w:rsidDel="00000000" w:rsidR="00000000" w:rsidRPr="00000000">
        <w:rPr>
          <w:b w:val="1"/>
          <w:color w:val="1b1c1d"/>
          <w:rtl w:val="0"/>
        </w:rPr>
        <w:t xml:space="preserve">ZC3H14</w:t>
      </w:r>
      <w:r w:rsidDel="00000000" w:rsidR="00000000" w:rsidRPr="00000000">
        <w:rPr>
          <w:color w:val="1b1c1d"/>
          <w:rtl w:val="0"/>
        </w:rPr>
        <w:t xml:space="preserve"> (Zinc finger CysCysCysHis domain-containing protein 14), is not a canonical steroid receptor but rather a zinc finger </w:t>
      </w:r>
      <w:r w:rsidDel="00000000" w:rsidR="00000000" w:rsidRPr="00000000">
        <w:rPr>
          <w:b w:val="1"/>
          <w:color w:val="1b1c1d"/>
          <w:rtl w:val="0"/>
        </w:rPr>
        <w:t xml:space="preserve">RNA-binding protein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The function of ZC3H14 is unrelated to steroid signaling; it is a regulator of RNA poly(A) tail length and is required for the proper expression of synaptic proteins in the brain.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Mutations in the gene encoding ZC3H14 cause a non-syndromic, autosomal recessive form of intellectual disability in humans, highlighting its critical role in proper brain function.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serves as a vital reminder that a robust knowledge base must look beyond a molecule's name to its confirmed function to prevent inaccurate conclusions.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xs1y45sd9tc" w:id="16"/>
      <w:bookmarkEnd w:id="16"/>
      <w:r w:rsidDel="00000000" w:rsidR="00000000" w:rsidRPr="00000000">
        <w:rPr>
          <w:b w:val="1"/>
          <w:color w:val="1b1c1d"/>
          <w:sz w:val="26"/>
          <w:szCs w:val="26"/>
          <w:rtl w:val="0"/>
        </w:rPr>
        <w:t xml:space="preserve">4.3 Steroid receptor RNA activator 1 (SRA1)</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Steroid receptor RNA activator 1</w:t>
      </w:r>
      <w:r w:rsidDel="00000000" w:rsidR="00000000" w:rsidRPr="00000000">
        <w:rPr>
          <w:color w:val="1b1c1d"/>
          <w:rtl w:val="0"/>
        </w:rPr>
        <w:t xml:space="preserve"> (SRA1) gene is a fascinating example of a dual-function gene product. It produces both a functional non-coding RNA (SRA-RNA) and a protein (SRAP).</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duality adds a novel layer of complexity to the regulation of gene expression.</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b w:val="1"/>
          <w:color w:val="1b1c1d"/>
          <w:rtl w:val="0"/>
        </w:rPr>
        <w:t xml:space="preserve">SRA-RNA</w:t>
      </w:r>
      <w:r w:rsidDel="00000000" w:rsidR="00000000" w:rsidRPr="00000000">
        <w:rPr>
          <w:color w:val="1b1c1d"/>
          <w:rtl w:val="0"/>
        </w:rPr>
        <w:t xml:space="preserve"> acts as a coactivator for a variety of nuclear receptors, including androgen (AR), estrogen (ER), progesterone (PR), and glucocorticoid (GR) receptors.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Research has confirmed that its coactivating function is mediated by the RNA transcript itself, rather than a protein product, and that it can function independently of its open reading frames.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 is thought to act as a structural scaffold, interacting with RNA helicases such as p68 and p72 to facilitate the assembly of transcriptional complexes.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SRAP protein</w:t>
      </w:r>
      <w:r w:rsidDel="00000000" w:rsidR="00000000" w:rsidRPr="00000000">
        <w:rPr>
          <w:color w:val="1b1c1d"/>
          <w:rtl w:val="0"/>
        </w:rPr>
        <w:t xml:space="preserve">, though less understood, is also proposed to regulate steroid receptor signaling and has been linked to cancer cell motility.</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Both the SRA-RNA and SRAP protein have been implicated in the mechanisms underlying breast and prostate tumorigenesis, suggesting a novel, dual-faceted regulatory system in cancer progression.</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6hmlcmkpkl" w:id="17"/>
      <w:bookmarkEnd w:id="17"/>
      <w:r w:rsidDel="00000000" w:rsidR="00000000" w:rsidRPr="00000000">
        <w:rPr>
          <w:b w:val="1"/>
          <w:color w:val="1b1c1d"/>
          <w:sz w:val="26"/>
          <w:szCs w:val="26"/>
          <w:rtl w:val="0"/>
        </w:rPr>
        <w:t xml:space="preserve">4.4 Steroid receptor seven-up, isoforms A and B/C (SVP)</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seven-up (SVP)</w:t>
      </w:r>
      <w:r w:rsidDel="00000000" w:rsidR="00000000" w:rsidRPr="00000000">
        <w:rPr>
          <w:color w:val="1b1c1d"/>
          <w:rtl w:val="0"/>
        </w:rPr>
        <w:t xml:space="preserve"> gene encodes a nuclear receptor found in </w:t>
      </w:r>
      <w:r w:rsidDel="00000000" w:rsidR="00000000" w:rsidRPr="00000000">
        <w:rPr>
          <w:i w:val="1"/>
          <w:color w:val="1b1c1d"/>
          <w:rtl w:val="0"/>
        </w:rPr>
        <w:t xml:space="preserve">Drosophila</w:t>
      </w:r>
      <w:r w:rsidDel="00000000" w:rsidR="00000000" w:rsidRPr="00000000">
        <w:rPr>
          <w:color w:val="1b1c1d"/>
          <w:rtl w:val="0"/>
        </w:rPr>
        <w:t xml:space="preserve"> that acts as a transcription factor and is a homolog of the human transcription factor COUP.</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SVP plays a critical role in controlling cell fate determination during photoreceptor development, preventing certain cells from adopting an R7 cell fate.</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Furthermore, it has been shown to remotely control distinct stages of oogenesis through its actions in peripheral tissues like adipocytes and oenocytes.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remote signaling mechanism influences germline stem cell (GSC) maintenance, early germline cyst survival, and the death of vitellogenic follicles, demonstrating the intricate connection between systemic physiology and reproductive function.</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i00akakihz0" w:id="18"/>
      <w:bookmarkEnd w:id="18"/>
      <w:r w:rsidDel="00000000" w:rsidR="00000000" w:rsidRPr="00000000">
        <w:rPr>
          <w:b w:val="1"/>
          <w:color w:val="1b1c1d"/>
          <w:sz w:val="26"/>
          <w:szCs w:val="26"/>
          <w:rtl w:val="0"/>
        </w:rPr>
        <w:t xml:space="preserve">4.5 Steroid receptor-associated and regulated protein (SRARP)</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Steroid receptor-associated and regulated protein</w:t>
      </w:r>
      <w:r w:rsidDel="00000000" w:rsidR="00000000" w:rsidRPr="00000000">
        <w:rPr>
          <w:color w:val="1b1c1d"/>
          <w:rtl w:val="0"/>
        </w:rPr>
        <w:t xml:space="preserve"> (SRARP) is a coregulator of steroid receptor signaling with a significant tumor-suppressive effect.</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It is primarily expressed in steroid hormone-responsive tissues like the breast, uterus, and cervix.</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SRARP interacts directly with estrogen receptors and androgen receptors and positively modulates the expression of the progesterone receptor (PR).</w:t>
      </w:r>
      <w:r w:rsidDel="00000000" w:rsidR="00000000" w:rsidRPr="00000000">
        <w:rPr>
          <w:color w:val="575b5f"/>
          <w:sz w:val="40"/>
          <w:szCs w:val="40"/>
          <w:highlight w:val="white"/>
          <w:vertAlign w:val="superscript"/>
          <w:rtl w:val="0"/>
        </w:rPr>
        <w:t xml:space="preserve">33</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Its tumor-suppressive function has been demonstrated in endometrial cancer cells, where its overexpression suppresses cell proliferation, migration, and invasion.</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is partly achieved by its role in inhibiting the epithelial-mesenchymal transition (EMT) via the Wnt signaling pathway.</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High expression of SRARP is correlated with a better prognosis, lower tumor grade, and less aggressive tumor types in both breast and endometrial cancers, making it a potential therapeutic biomarker and a key molecule for understanding steroid-driven tumor progression.</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vt92nfdqijp" w:id="19"/>
      <w:bookmarkEnd w:id="19"/>
      <w:r w:rsidDel="00000000" w:rsidR="00000000" w:rsidRPr="00000000">
        <w:rPr>
          <w:b w:val="1"/>
          <w:color w:val="1b1c1d"/>
          <w:sz w:val="26"/>
          <w:szCs w:val="26"/>
          <w:rtl w:val="0"/>
        </w:rPr>
        <w:t xml:space="preserve">Table 3: Steroid-Related Protein Interactions and Functional Roles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430"/>
        <w:gridCol w:w="2115"/>
        <w:gridCol w:w="2505"/>
        <w:tblGridChange w:id="0">
          <w:tblGrid>
            <w:gridCol w:w="1935"/>
            <w:gridCol w:w="2430"/>
            <w:gridCol w:w="2115"/>
            <w:gridCol w:w="25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Protein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Interacting Molecules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Type of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Functional Consequence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ERR1 (ESRRA)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PGC-1α, PGC-1β, PIAS4, MAPK15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Protein-Protein, Protein-DNA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Enhances transcriptional activity, Promotes sumoylation, Modulates subcellular location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SRA1 (RNA/Protein)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Nuclear receptors (AR, ER, PR, GR), RNA helicases (p68, p72)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RNA-Protein, Protein-Protein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Coactivation of gene transcription, Regulation of cancer cell motility</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SRARP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Estrogen Receptors, Androgen Receptors, Progesterone 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Protein-Protein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Positively modulates PR expression, Suppresses tumor progression, Inhibits EMT via Wnt signaling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SVP (Drosophila)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Various cellular components in adipocytes, oenocytes, and photoreceptors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Transcriptional, Remote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Controls cell fate, oogenesis, germline stem cell maintenance</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cnr14 (ZC3H14)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RNA, various synaptic proteins (e.g., CaMK2a)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RNA-Protein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1b1c1d"/>
                <w:rtl w:val="0"/>
              </w:rPr>
              <w:t xml:space="preserve">Regulates RNA poly(A) tail length, Required for brain function and synaptic protein expression</w:t>
            </w:r>
          </w:p>
        </w:tc>
      </w:tr>
    </w:tbl>
    <w:p w:rsidR="00000000" w:rsidDel="00000000" w:rsidP="00000000" w:rsidRDefault="00000000" w:rsidRPr="00000000" w14:paraId="000000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xwkcc997bad" w:id="20"/>
      <w:bookmarkEnd w:id="20"/>
      <w:r w:rsidDel="00000000" w:rsidR="00000000" w:rsidRPr="00000000">
        <w:rPr>
          <w:b w:val="1"/>
          <w:color w:val="1b1c1d"/>
          <w:sz w:val="34"/>
          <w:szCs w:val="34"/>
          <w:rtl w:val="0"/>
        </w:rPr>
        <w:t xml:space="preserve">5. Other Key Steroid-Related Proteins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covers the final two molecules, focusing on their distinct but critical roles in steroid homeostasis: transport and regulatory signaling. The inclusion of these molecules provides a complete picture of steroid function that extends beyond biosynthesis and receptor-mediated gene regulation.</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m13rao35450" w:id="21"/>
      <w:bookmarkEnd w:id="21"/>
      <w:r w:rsidDel="00000000" w:rsidR="00000000" w:rsidRPr="00000000">
        <w:rPr>
          <w:b w:val="1"/>
          <w:color w:val="1b1c1d"/>
          <w:sz w:val="26"/>
          <w:szCs w:val="26"/>
          <w:rtl w:val="0"/>
        </w:rPr>
        <w:t xml:space="preserve">5.1 Steroid transmembrane transporter SLC22A24</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steroid transmembrane transporter SLC22A24</w:t>
      </w:r>
      <w:r w:rsidDel="00000000" w:rsidR="00000000" w:rsidRPr="00000000">
        <w:rPr>
          <w:color w:val="1b1c1d"/>
          <w:rtl w:val="0"/>
        </w:rPr>
        <w:t xml:space="preserve"> is an "orphan" transporter, meaning its function was unknown until recently.</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Recent studies using cellular and computational methods have confirmed its role as an organic anion transporter that moves steroid conjugates and bile acids across cell membranes in a chloride-dependent manner.</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Specifically, it has been shown to transport steroid glucuronides, such as androsterone glucuronide and etiocholanolone glucuronide.</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SLC22A24 is expressed specifically in segment 3 (S3) of the proximal tubule in the human kidney, where it is thought to play a specialized role in the reabsorption of anionic steroids from the urine.</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The fact that its genetic variants are associated with diseases linked to dysregulated steroid metabolism, such as cardiovascular disease and acne, demonstrates that a breakdown in the transport and excretion of these molecules can be as clinically significant as a defect in their synthesis or signaling.</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highlights a crucial principle of steroid homeostasis: the system is not just about production and action but also about regulated transport and distribution. The identification of this transporter's function suggests it could be a new pharmacological target for regulating systemic steroid levels.</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4l6k8v639zs" w:id="22"/>
      <w:bookmarkEnd w:id="22"/>
      <w:r w:rsidDel="00000000" w:rsidR="00000000" w:rsidRPr="00000000">
        <w:rPr>
          <w:b w:val="1"/>
          <w:color w:val="1b1c1d"/>
          <w:sz w:val="26"/>
          <w:szCs w:val="26"/>
          <w:rtl w:val="0"/>
        </w:rPr>
        <w:t xml:space="preserve">5.2 Steroidogenic acute regulatory protein, mitochondrial (StAR)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b w:val="1"/>
          <w:color w:val="1b1c1d"/>
          <w:rtl w:val="0"/>
        </w:rPr>
        <w:t xml:space="preserve">Steroidogenic acute regulatory protein</w:t>
      </w:r>
      <w:r w:rsidDel="00000000" w:rsidR="00000000" w:rsidRPr="00000000">
        <w:rPr>
          <w:color w:val="1b1c1d"/>
          <w:rtl w:val="0"/>
        </w:rPr>
        <w:t xml:space="preserve"> (StAR) is a key regulator of the rate-limiting step of steroidogenesis. While the first enzymatic reaction is catalyzed by P450scc, the rate of the entire pathway is not determined by the enzyme's intrinsic activity but by the availability of its substrate: cholesterol.</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StAR's function is to facilitate the transport of cholesterol from the outer mitochondrial membrane to the inner mitochondrial membrane, where P450scc resides.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StAR is synthesized as a preprotein and is imported into the mitochondria, where its N-terminal leader sequence is cleaved.</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 mechanism of action is thought to involve a "molten globule" intermediate, where the protein undergoes a conformational change that allows it to act as an on-demand transporter at the outer mitochondrial membrane.</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model suggests the active form is a partially unfolded structure that facilitates cholesterol movement.</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Studies have shown that a form of StAR without the N-terminal mitochondrial leader sequence can still retain full activity, acting at the outer mitochondrial membrane.</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StAR</w:t>
      </w:r>
      <w:r w:rsidDel="00000000" w:rsidR="00000000" w:rsidRPr="00000000">
        <w:rPr>
          <w:color w:val="1b1c1d"/>
          <w:rtl w:val="0"/>
        </w:rPr>
        <w:t xml:space="preserve"> gene are the cause of </w:t>
      </w:r>
      <w:r w:rsidDel="00000000" w:rsidR="00000000" w:rsidRPr="00000000">
        <w:rPr>
          <w:b w:val="1"/>
          <w:color w:val="1b1c1d"/>
          <w:rtl w:val="0"/>
        </w:rPr>
        <w:t xml:space="preserve">congenital lipoid adrenal hyperplasia (CLAH)</w:t>
      </w:r>
      <w:r w:rsidDel="00000000" w:rsidR="00000000" w:rsidRPr="00000000">
        <w:rPr>
          <w:color w:val="1b1c1d"/>
          <w:rtl w:val="0"/>
        </w:rPr>
        <w:t xml:space="preserve">, a severe and life-threatening disorder.</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impaired function of StAR prevents cholesterol from reaching the inner mitochondrial membrane, effectively blocking the first step of steroidogenesis. This leads to the massive accumulation of lipid (cholesterol) in steroidogenic cells and a severe impairment of gonadal and adrenal steroid hormone synthesis.</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The existence of StAR redefines the concept of the rate-limiting step in this pathway, revealing a hierarchical control mechanism where the transport of a substrate governs the pace of an entire metabolic cascade.</w:t>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cwj0r2h941" w:id="23"/>
      <w:bookmarkEnd w:id="23"/>
      <w:r w:rsidDel="00000000" w:rsidR="00000000" w:rsidRPr="00000000">
        <w:rPr>
          <w:b w:val="1"/>
          <w:color w:val="1b1c1d"/>
          <w:sz w:val="34"/>
          <w:szCs w:val="34"/>
          <w:rtl w:val="0"/>
        </w:rPr>
        <w:t xml:space="preserve">6. Conclusion: Synthesizing a Multi-Layered Knowledge Base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review has synthesized a diverse array of steroid-related molecules, revealing a rich tapestry of interconnected biological principles. The report has detailed the specific functions, substrates, products, and clinical implications of each entity, while also elucidating broader, unifying themes.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core human steroidogenic enzymes, such as CYP17A1, CYP21A2, and HSD3B1, demonstrates that a defect in a single enzyme can trigger a systemic chain reaction, leading to a pathological shunting of precursors and severe clinical outcomes, as seen in Congenital Adrenal Hyperplasia. The exploration of specialized enzymes like SRD5A2, DET2, and CYP125A1 highlights the remarkable principle of evolutionary conservation, where a common enzymatic activity is repurposed for vastly different biological ends across species, from human sexual development to plant growth and bacterial pathogenesis.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review of receptors and regulatory proteins, including the ERR family and SRA1, challenges the classical paradigm of steroid signaling. It shows that receptor activation can occur through non-canonical, protein-mediated mechanisms and that a single gene product can exhibit dual functionality as both a protein and a functional RNA. The clarification of the misnomer of </w:t>
      </w:r>
      <w:r w:rsidDel="00000000" w:rsidR="00000000" w:rsidRPr="00000000">
        <w:rPr>
          <w:color w:val="575b5f"/>
          <w:shd w:fill="e9eef6" w:val="clear"/>
          <w:rtl w:val="0"/>
        </w:rPr>
        <w:t xml:space="preserve">cnr14</w:t>
      </w:r>
      <w:r w:rsidDel="00000000" w:rsidR="00000000" w:rsidRPr="00000000">
        <w:rPr>
          <w:color w:val="1b1c1d"/>
          <w:rtl w:val="0"/>
        </w:rPr>
        <w:t xml:space="preserve"> emphasizes the importance of a nuanced understanding of a molecule's true function beyond its name.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discussion of the SLC22A24 transporter and the StAR protein underscores that steroid homeostasis is not limited to biosynthesis and gene regulation. It is a complex system that also depends on the regulated transport and distribution of molecules and their precursors. The fact that a single transport protein like StAR can serve as the ultimate gatekeeper for an entire metabolic pathway represents a fundamental regulatory principle in biology.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this report provides a high-fidelity, multi-layered knowledge base for training advanced AI systems. By correcting inaccuracies, clarifying ambiguities, and providing layered functional and causal relationships, it moves beyond a simple collection of facts to reveal the underlying principles of steroid biology. This document provides a robust foundation for building an AI system capable of nuanced, expert-level biological reasoning.</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