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23555v7x6o80" w:id="0"/>
      <w:bookmarkEnd w:id="0"/>
      <w:r w:rsidDel="00000000" w:rsidR="00000000" w:rsidRPr="00000000">
        <w:rPr>
          <w:b w:val="1"/>
          <w:color w:val="1b1c1d"/>
          <w:sz w:val="46"/>
          <w:szCs w:val="46"/>
          <w:rtl w:val="0"/>
        </w:rPr>
        <w:t xml:space="preserve">Comprehensive Reference Report: Sterol O-acyltransferase Isoforms 1 and 2 (ACAT-1/SOAT1 and ACAT-2/SOAT2)</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lcufehpxvpi" w:id="1"/>
      <w:bookmarkEnd w:id="1"/>
      <w:r w:rsidDel="00000000" w:rsidR="00000000" w:rsidRPr="00000000">
        <w:rPr>
          <w:b w:val="1"/>
          <w:color w:val="1b1c1d"/>
          <w:sz w:val="34"/>
          <w:szCs w:val="34"/>
          <w:rtl w:val="0"/>
        </w:rPr>
        <w:t xml:space="preserve">I. Introduction and Fundamental Enzymology of ACAT/SOAT Proteins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afmaa2wc2vg" w:id="2"/>
      <w:bookmarkEnd w:id="2"/>
      <w:r w:rsidDel="00000000" w:rsidR="00000000" w:rsidRPr="00000000">
        <w:rPr>
          <w:b w:val="1"/>
          <w:color w:val="1b1c1d"/>
          <w:sz w:val="26"/>
          <w:szCs w:val="26"/>
          <w:rtl w:val="0"/>
        </w:rPr>
        <w:t xml:space="preserve">A. Nomenclature, Enzymatic Classification, and Function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O-acyltransferases (SOATs), also widely known as Acyl-coenzyme A:cholesterol acyltransferases (ACATs), represent a pivotal class of enzymes in cellular and systemic lipid metabolism. These enzymes are systematically classified under the Enzyme Commission number EC 2.3.1.26.</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fundamental biochemical function catalyzed by both isoforms is the esterification of free cholesterol (FC) using a fatty acyl chain donated by Acyl-CoA, producing cholesteryl esters (CEs) and free Coenzyme A (CoA). This reaction is chemically summarized as:</w:t>
      </w:r>
    </w:p>
    <w:p w:rsidR="00000000" w:rsidDel="00000000" w:rsidP="00000000" w:rsidRDefault="00000000" w:rsidRPr="00000000" w14:paraId="00000005">
      <w:pPr>
        <w:rPr>
          <w:color w:val="1b1c1d"/>
        </w:rPr>
      </w:pPr>
      <w:r w:rsidDel="00000000" w:rsidR="00000000" w:rsidRPr="00000000">
        <w:rPr>
          <w:color w:val="1b1c1d"/>
          <w:rtl w:val="0"/>
        </w:rPr>
        <w:t xml:space="preserve">$$\text{Acyl-CoA} + \text{Cholesterol} \leftrightarrow \text{CoA} + \text{Cholesteryl ester}$$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formation of CE is essential for cholesterol homeostasis. Cholesteryl esters serve as the preferred, biologically inert storage form of cholesterol within cells, accumulating in cytoplasmic lipid droplets, and are also crucial for the packaging of cholesterol into lipoproteins destined for plasma transport.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By regulating the conversion of membrane-active free cholesterol into CEs, ACATs play a key role in preventing the cellular toxicity associated with excessive membrane cholesterol accumulation.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yf4jrhtufg" w:id="3"/>
      <w:bookmarkEnd w:id="3"/>
      <w:r w:rsidDel="00000000" w:rsidR="00000000" w:rsidRPr="00000000">
        <w:rPr>
          <w:b w:val="1"/>
          <w:color w:val="1b1c1d"/>
          <w:sz w:val="26"/>
          <w:szCs w:val="26"/>
          <w:rtl w:val="0"/>
        </w:rPr>
        <w:t xml:space="preserve">B. The Membrane-Bound O-acyltransferase (MBOAT) Superfamily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ACAT1 and ACAT2 are integral membrane proteins belonging to the Membrane-bound O-acyltransferase (MBOAT) family.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superfamily encompasses enzymes that share similar catalytic mechanisms—involving the transfer of an acyl group to a hydroxyl acceptor—but perform diverse physiological roles.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MBOAT family includes 11 known members, underscoring the importance of this enzymatic mechanism in lipid regulation.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Other functionally important members of this family span various metabolic and signaling pathways, including acyl-coenzyme A:diacylglycerol acyltransferase (DGAT) in triglyceride synthesis, and various protein acyltransferases such as ghrelin O-acyltransferase (GOAT), Wnt acyltransferase (Porcupine), and Hedgehog acyltransferase (HHAT).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two mammalian ACAT isoforms, ACAT1 and ACAT2, demonstrate significant primary sequence homology, sharing approximately 47% sequence identity.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sequence similarity, coupled with the shared catalytic mechanism, is reflected in their close clustering when analyzed using protein language model embeddings, confirming their common evolutionary and structural lineage.</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zafnu7f6ph9" w:id="4"/>
      <w:bookmarkEnd w:id="4"/>
      <w:r w:rsidDel="00000000" w:rsidR="00000000" w:rsidRPr="00000000">
        <w:rPr>
          <w:b w:val="1"/>
          <w:color w:val="1b1c1d"/>
          <w:sz w:val="34"/>
          <w:szCs w:val="34"/>
          <w:rtl w:val="0"/>
        </w:rPr>
        <w:t xml:space="preserve">II. Structural Architecture, Topology, and Localization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5n64f6m23x" w:id="5"/>
      <w:bookmarkEnd w:id="5"/>
      <w:r w:rsidDel="00000000" w:rsidR="00000000" w:rsidRPr="00000000">
        <w:rPr>
          <w:b w:val="1"/>
          <w:color w:val="1b1c1d"/>
          <w:sz w:val="26"/>
          <w:szCs w:val="26"/>
          <w:rtl w:val="0"/>
        </w:rPr>
        <w:t xml:space="preserve">A. Protein Structure and Assembly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ACAT1 and ACAT2 are polytopic, integral membrane proteins, meaning they traverse the lipid bilayer multiple times.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They are permanently embedded within the membrane of the endoplasmic reticulum (ER).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the overall structure of MBOAT family members historically remained elusive, impeding full mechanistic understanding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recent advances in cryo-electron microscopy (cryo-EM) have provided critical structural insights.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Human ACAT1 (hSOAT1) has been structurally resolved as a tetramer, formed by a dimer of dimers.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ACAT1 is predicted to contain up to nine transmembrane segments (TMs). Its quaternary structure formation, specifically tetramerization, is mediated by an amino-terminal cytosolic domain (NTD).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 studies of ACAT1 have identified key active site residues, including His460 (located on TM7), along with N421 and W420, which form part of the catalytic chamber.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Structural analysis of ACAT2 also reveals a topology in membranes similar to ACAT1, featuring a catalytic core and an entry site for cholesterol, along with a distinct site for allosteric activation.</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tfbnggv0s7h" w:id="6"/>
      <w:bookmarkEnd w:id="6"/>
      <w:r w:rsidDel="00000000" w:rsidR="00000000" w:rsidRPr="00000000">
        <w:rPr>
          <w:b w:val="1"/>
          <w:color w:val="1b1c1d"/>
          <w:sz w:val="26"/>
          <w:szCs w:val="26"/>
          <w:rtl w:val="0"/>
        </w:rPr>
        <w:t xml:space="preserve">B. Subcellular Localization and Topological Divergence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ACAT1 and ACAT2 are primarily resident in the Endoplasmic Reticulum (ER).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However, ACAT1/SOAT1 expression is dynamically regulated by free cholesterol availability, suggesting that cellular control extends beyond transcriptional or allosteric mechanisms. ACAT1 can exhibit rapid and reversible translocation, moving out of the extensive ER network into vesicular structures in response to stimuli such as ACAT inhibitors, cholesterol itself, cyclodextrins, lanosterol, and even stress conditions like hyperosmolarity.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translocation mechanism, which is distinct from changes in electrophoretic mobility or chemical structure, appears to be a method of regulating cholesterol esterification by altering the enzyme's accessibility to its substrate pool in the ER membrane.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speed and reversibility of this process are notable, with oleic acid specifically accelerating the re-translocation back into the ER network.</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fundamental and defining feature separating ACAT1 and ACAT2 is the critical difference in the orientation of their active sites relative to the ER membrane.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structural distinction dictates their differential metabolic functions: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ACAT1 (SOAT1) Topology:</w:t>
      </w:r>
      <w:r w:rsidDel="00000000" w:rsidR="00000000" w:rsidRPr="00000000">
        <w:rPr>
          <w:color w:val="1b1c1d"/>
          <w:rtl w:val="0"/>
        </w:rPr>
        <w:t xml:space="preserve"> The critical catalytic serine residue (e.g., Ser269) required for activity is positioned on the </w:t>
      </w:r>
      <w:r w:rsidDel="00000000" w:rsidR="00000000" w:rsidRPr="00000000">
        <w:rPr>
          <w:b w:val="1"/>
          <w:color w:val="1b1c1d"/>
          <w:rtl w:val="0"/>
        </w:rPr>
        <w:t xml:space="preserve">cytoplasmic side</w:t>
      </w:r>
      <w:r w:rsidDel="00000000" w:rsidR="00000000" w:rsidRPr="00000000">
        <w:rPr>
          <w:color w:val="1b1c1d"/>
          <w:rtl w:val="0"/>
        </w:rPr>
        <w:t xml:space="preserve"> of the ER membrane, immediately following the fourth transmembrane domain.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ACAT2 (SOAT2) Topology:</w:t>
      </w:r>
      <w:r w:rsidDel="00000000" w:rsidR="00000000" w:rsidRPr="00000000">
        <w:rPr>
          <w:color w:val="1b1c1d"/>
          <w:rtl w:val="0"/>
        </w:rPr>
        <w:t xml:space="preserve"> The analogous catalytic serine residue (e.g., Ser249) is positioned on the </w:t>
      </w:r>
      <w:r w:rsidDel="00000000" w:rsidR="00000000" w:rsidRPr="00000000">
        <w:rPr>
          <w:b w:val="1"/>
          <w:color w:val="1b1c1d"/>
          <w:rtl w:val="0"/>
        </w:rPr>
        <w:t xml:space="preserve">ER lumenal side</w:t>
      </w:r>
      <w:r w:rsidDel="00000000" w:rsidR="00000000" w:rsidRPr="00000000">
        <w:rPr>
          <w:color w:val="1b1c1d"/>
          <w:rtl w:val="0"/>
        </w:rPr>
        <w:t xml:space="preserve">, following the third transmembrane domain.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precise location of the active site determines the physiological fate of the cholesteryl ester product. The cytosolic location of the ACAT1 active site enables it to access cholesterol entering the inner leaflet of the ER membrane, immediately sequestering the excess free cholesterol into cytoplasmic lipid droplets for intracellular storage and detoxification. Conversely, the lumenal position of the ACAT2 active site means the newly synthesized cholesteryl esters are deposited directly into the ER lumen, a necessary step for their integration and secretion as components of nascent lipoprotein particles (chylomicrons and VLDL).</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Mutation of these specific serine residues in either isoform leads to enzyme inactivation, confirming their essential role in catalysis.</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nl2rzkdostm" w:id="7"/>
      <w:bookmarkEnd w:id="7"/>
      <w:r w:rsidDel="00000000" w:rsidR="00000000" w:rsidRPr="00000000">
        <w:rPr>
          <w:b w:val="1"/>
          <w:color w:val="1b1c1d"/>
          <w:sz w:val="26"/>
          <w:szCs w:val="26"/>
          <w:rtl w:val="0"/>
        </w:rPr>
        <w:t xml:space="preserve">C. Catalytic Core and Mechanism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catalytic mechanism for both enzymes involves the utilization of free cholesterol and an Acyl-CoA molecule.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Structural studies confirm that ACATs function as allosteric enzymes.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allosteric regulation allows the enzymes to act as crucial sensors for the local concentration of free cholesterol within the ER membrane, thereby linking enzyme activity directly to cellular needs.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binding of a small molecule inhibitor, such as CI-976, has been shown to physically occupy the catalytic chamber of hSOAT1, preventing substrate access to the active site residues.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dp5oqv8o7mt" w:id="8"/>
      <w:bookmarkEnd w:id="8"/>
      <w:r w:rsidDel="00000000" w:rsidR="00000000" w:rsidRPr="00000000">
        <w:rPr>
          <w:b w:val="1"/>
          <w:color w:val="1b1c1d"/>
          <w:sz w:val="34"/>
          <w:szCs w:val="34"/>
          <w:rtl w:val="0"/>
        </w:rPr>
        <w:t xml:space="preserve">III. Sterol and Steroid Interactions: Substrate and Allosteric Specificity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 enzymes are unusual among lipid-modifying enzymes due to their ability to metabolize a diverse range of sterols and certain steroids, operating through two physically distinct binding sites for steroidal molecules: a substrate binding site and an allosteric activator site.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tsx14astb5p" w:id="9"/>
      <w:bookmarkEnd w:id="9"/>
      <w:r w:rsidDel="00000000" w:rsidR="00000000" w:rsidRPr="00000000">
        <w:rPr>
          <w:b w:val="1"/>
          <w:color w:val="1b1c1d"/>
          <w:sz w:val="26"/>
          <w:szCs w:val="26"/>
          <w:rtl w:val="0"/>
        </w:rPr>
        <w:t xml:space="preserve">A. Substrate Binding Site Requirements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substrate binding site dictates which sterols are eligible for esterification by the Acyl-CoA molecule. The primary sterol substrate for both ACAT1 and ACAT2 is cholesterol.</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structural feature required for any sterol or steroid to serve as a substrate is the presence of the $\text{3-}\beta\text{-OH}$ group at the $\text{C-3}$ position of steroid ring A.</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specific stereochemistry is paramount for productive binding and subsequent catalysis.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Specific non-cholesterol molecules that are known ACAT substrates include:</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Oxysterols:</w:t>
      </w:r>
      <w:r w:rsidDel="00000000" w:rsidR="00000000" w:rsidRPr="00000000">
        <w:rPr>
          <w:color w:val="1b1c1d"/>
          <w:rtl w:val="0"/>
        </w:rPr>
        <w:t xml:space="preserve"> Oxidized cholesterol derivatives, such as $24(S)$-hydroxycholesterol and $27$-hydroxycholesterol, can be recognized and esterified by ACATs.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Plant Sterols:</w:t>
      </w:r>
      <w:r w:rsidDel="00000000" w:rsidR="00000000" w:rsidRPr="00000000">
        <w:rPr>
          <w:color w:val="1b1c1d"/>
          <w:rtl w:val="0"/>
        </w:rPr>
        <w:t xml:space="preserve"> Plant sterols, notably sitosterol, can serve as substrates. However, </w:t>
      </w:r>
      <w:r w:rsidDel="00000000" w:rsidR="00000000" w:rsidRPr="00000000">
        <w:rPr>
          <w:i w:val="1"/>
          <w:color w:val="1b1c1d"/>
          <w:rtl w:val="0"/>
        </w:rPr>
        <w:t xml:space="preserve">in vitro</w:t>
      </w:r>
      <w:r w:rsidDel="00000000" w:rsidR="00000000" w:rsidRPr="00000000">
        <w:rPr>
          <w:color w:val="1b1c1d"/>
          <w:rtl w:val="0"/>
        </w:rPr>
        <w:t xml:space="preserve"> results show that sitosterol is a poor substrate for ACAT1 unless cholesterol is present to allosterically activate the enzyme.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allosteric dependence of sitosterol esterification has been confirmed in intact human macrophages upon cholesterol loading.</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Steroid Precursors:</w:t>
      </w:r>
      <w:r w:rsidDel="00000000" w:rsidR="00000000" w:rsidRPr="00000000">
        <w:rPr>
          <w:color w:val="1b1c1d"/>
          <w:rtl w:val="0"/>
        </w:rPr>
        <w:t xml:space="preserve"> The C21 steroid precursor Pregnenolone (PREG) is recognized as an ACAT substrate because it possesses the necessary $\text{3-}\beta\text{-OH}$ group.</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Since ACAT1 is widely distributed and plays a pivotal role in steroidogenic tissues (e.g., adrenal glands)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its ability to metabolize PREG establishes a direct enzymatic link between cholesterol storage regulation and the initial availability of precursors for systemic steroid hormone synthesis.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vci4qrr5dh3" w:id="10"/>
      <w:bookmarkEnd w:id="10"/>
      <w:r w:rsidDel="00000000" w:rsidR="00000000" w:rsidRPr="00000000">
        <w:rPr>
          <w:b w:val="1"/>
          <w:color w:val="1b1c1d"/>
          <w:sz w:val="26"/>
          <w:szCs w:val="26"/>
          <w:rtl w:val="0"/>
        </w:rPr>
        <w:t xml:space="preserve">B. Allosteric Regulation and Activator Binding Site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allosteric activator site enables ACATs to sense and respond to membrane cholesterol levels. For a sterol molecule to bind at the activator site and increase enzyme velocity, it must possess the characteristic </w:t>
      </w:r>
      <w:r w:rsidDel="00000000" w:rsidR="00000000" w:rsidRPr="00000000">
        <w:rPr>
          <w:b w:val="1"/>
          <w:color w:val="1b1c1d"/>
          <w:rtl w:val="0"/>
        </w:rPr>
        <w:t xml:space="preserve">iso-octyl side chain</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interaction at this site is highly stereo-specific.</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combination of these two binding site requirements leads to a functional segregation of steroidal molecules:</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Substrate and Activator:</w:t>
      </w:r>
      <w:r w:rsidDel="00000000" w:rsidR="00000000" w:rsidRPr="00000000">
        <w:rPr>
          <w:color w:val="1b1c1d"/>
          <w:rtl w:val="0"/>
        </w:rPr>
        <w:t xml:space="preserve"> Molecules possessing both the 3$\beta$-OH group and the iso-octyl side chain (e.g., Cholesterol, Oxysterols, many Plant Sterols) can be both esterified and can enhance the overall activity of the enzyme.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Activator Only:</w:t>
      </w:r>
      <w:r w:rsidDel="00000000" w:rsidR="00000000" w:rsidRPr="00000000">
        <w:rPr>
          <w:color w:val="1b1c1d"/>
          <w:rtl w:val="0"/>
        </w:rPr>
        <w:t xml:space="preserve"> Molecules that possess the iso-octyl side chain but lack the necessary 3$\beta$-OH group (e.g., epi-cholesterol, ent-cholesterol—the mirror image of cholesterol) can bind to the allosteric site and activate ACAT, but cannot be themselves esterified.</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Notably, the finding that ent-cholesterol, which shares the same biophysical properties as cholesterol in membranes, fails to activate ACAT1, definitively establishes that activation results from a stereo-specific interaction with a receptor site, rather than a general biophysical effect on membrane lipids.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Substrate Only:</w:t>
      </w:r>
      <w:r w:rsidDel="00000000" w:rsidR="00000000" w:rsidRPr="00000000">
        <w:rPr>
          <w:color w:val="1b1c1d"/>
          <w:rtl w:val="0"/>
        </w:rPr>
        <w:t xml:space="preserve"> Molecules that possess the 3$\beta$-OH group but lack the iso-octyl side chain (e.g., PREG) can be esterified, but they cannot allosterically activate the enzyme.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yv6534rzkug" w:id="11"/>
      <w:bookmarkEnd w:id="11"/>
      <w:r w:rsidDel="00000000" w:rsidR="00000000" w:rsidRPr="00000000">
        <w:rPr>
          <w:b w:val="1"/>
          <w:color w:val="1b1c1d"/>
          <w:sz w:val="26"/>
          <w:szCs w:val="26"/>
          <w:rtl w:val="0"/>
        </w:rPr>
        <w:t xml:space="preserve">C. Acyl-CoA Substrate Preferences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second substrate in the reaction, the Acyl-CoA, also exhibits differential specificity between the two isoforms, influencing the resulting chemical composition of the stored cholesteryl esters:</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ACAT1 Preference:</w:t>
      </w:r>
      <w:r w:rsidDel="00000000" w:rsidR="00000000" w:rsidRPr="00000000">
        <w:rPr>
          <w:color w:val="1b1c1d"/>
          <w:rtl w:val="0"/>
        </w:rPr>
        <w:t xml:space="preserve"> ACAT1 demonstrates a clear preference for Acyl-CoAs derived from monounsaturated fatty acids, specifically showing a strong preference for </w:t>
      </w:r>
      <w:r w:rsidDel="00000000" w:rsidR="00000000" w:rsidRPr="00000000">
        <w:rPr>
          <w:b w:val="1"/>
          <w:color w:val="1b1c1d"/>
          <w:rtl w:val="0"/>
        </w:rPr>
        <w:t xml:space="preserve">oleoyl CoA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ACAT2 Preference:</w:t>
      </w:r>
      <w:r w:rsidDel="00000000" w:rsidR="00000000" w:rsidRPr="00000000">
        <w:rPr>
          <w:color w:val="1b1c1d"/>
          <w:rtl w:val="0"/>
        </w:rPr>
        <w:t xml:space="preserve"> ACAT2 is less selective and efficiently utilizes a broader spectrum of unsaturated fatty acids, including </w:t>
      </w:r>
      <w:r w:rsidDel="00000000" w:rsidR="00000000" w:rsidRPr="00000000">
        <w:rPr>
          <w:b w:val="1"/>
          <w:color w:val="1b1c1d"/>
          <w:rtl w:val="0"/>
        </w:rPr>
        <w:t xml:space="preserve">linolenoyl CoA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differential utilization of fatty acids dictates that ACAT2 preferentially generates specific cholesteryl esters, such as cholesterol oleate, which are known to be major components of atherogenic lipoproteins.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complex structural requirements for sterol and steroid binding are summarized below:</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and Steroid Binding Mechanisms of ACAT Isoforms</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00"/>
        <w:gridCol w:w="2940"/>
        <w:gridCol w:w="2205"/>
        <w:tblGridChange w:id="0">
          <w:tblGrid>
            <w:gridCol w:w="2025"/>
            <w:gridCol w:w="1800"/>
            <w:gridCol w:w="2940"/>
            <w:gridCol w:w="220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Sterol/Steroid Class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ACAT Function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Required Structural 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Example Molecules</w:t>
            </w:r>
            <w:r w:rsidDel="00000000" w:rsidR="00000000" w:rsidRPr="00000000">
              <w:rPr>
                <w:rtl w:val="0"/>
              </w:rPr>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Primary Substrate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Esterified to 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$\text{3-}\beta\text{-Hydroxyl}$ Group at C-3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Oxysterols, Sitosterol (activated) </w:t>
            </w:r>
            <w:r w:rsidDel="00000000" w:rsidR="00000000" w:rsidRPr="00000000">
              <w:rPr>
                <w:color w:val="444746"/>
                <w:sz w:val="40"/>
                <w:szCs w:val="40"/>
                <w:highlight w:val="white"/>
                <w:vertAlign w:val="superscript"/>
                <w:rtl w:val="0"/>
              </w:rPr>
              <w:t xml:space="preserve">5</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Allosteric Activator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Increases Enzyme Velocity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Iso-octyl Side Chain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Plant Sterols, Oxysterols </w:t>
            </w:r>
            <w:r w:rsidDel="00000000" w:rsidR="00000000" w:rsidRPr="00000000">
              <w:rPr>
                <w:color w:val="444746"/>
                <w:sz w:val="40"/>
                <w:szCs w:val="40"/>
                <w:highlight w:val="white"/>
                <w:vertAlign w:val="superscript"/>
                <w:rtl w:val="0"/>
              </w:rPr>
              <w:t xml:space="preserve">5</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Activator Only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Binds to Allosteric Site but cannot be Esterified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Iso-octyl Side Chain present; Lacking $\text{3-}\beta\text{-OH}$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Epi-cholesterol, Ent-cholesterol </w:t>
            </w:r>
            <w:r w:rsidDel="00000000" w:rsidR="00000000" w:rsidRPr="00000000">
              <w:rPr>
                <w:color w:val="444746"/>
                <w:sz w:val="40"/>
                <w:szCs w:val="40"/>
                <w:highlight w:val="white"/>
                <w:vertAlign w:val="superscript"/>
                <w:rtl w:val="0"/>
              </w:rPr>
              <w:t xml:space="preserve">5</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Substrate Only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Esterified but cannot Activate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$\text{3-}\beta\text{-OH}$ present; Lacking Iso-octyl Side Chain </w:t>
            </w:r>
            <w:r w:rsidDel="00000000" w:rsidR="00000000" w:rsidRPr="00000000">
              <w:rPr>
                <w:color w:val="444746"/>
                <w:sz w:val="40"/>
                <w:szCs w:val="40"/>
                <w:highlight w:val="white"/>
                <w:vertAlign w:val="superscript"/>
                <w:rtl w:val="0"/>
              </w:rPr>
              <w:t xml:space="preserve">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Pregnenolone (PREG) </w:t>
            </w:r>
            <w:r w:rsidDel="00000000" w:rsidR="00000000" w:rsidRPr="00000000">
              <w:rPr>
                <w:color w:val="444746"/>
                <w:sz w:val="40"/>
                <w:szCs w:val="40"/>
                <w:highlight w:val="white"/>
                <w:vertAlign w:val="superscript"/>
                <w:rtl w:val="0"/>
              </w:rPr>
              <w:t xml:space="preserve">5</w:t>
            </w:r>
          </w:p>
        </w:tc>
      </w:tr>
    </w:tbl>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ma6czkc5ibz" w:id="12"/>
      <w:bookmarkEnd w:id="12"/>
      <w:r w:rsidDel="00000000" w:rsidR="00000000" w:rsidRPr="00000000">
        <w:rPr>
          <w:b w:val="1"/>
          <w:color w:val="1b1c1d"/>
          <w:sz w:val="34"/>
          <w:szCs w:val="34"/>
          <w:rtl w:val="0"/>
        </w:rPr>
        <w:t xml:space="preserve">IV. Differential Physiological and Metabolic Roles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distinct topological locations and expression profiles of ACAT1 and ACAT2 create a segregated system for managing cholesterol, balancing internal cellular requirements against systemic transport demands.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37hzrkbu4d1" w:id="13"/>
      <w:bookmarkEnd w:id="13"/>
      <w:r w:rsidDel="00000000" w:rsidR="00000000" w:rsidRPr="00000000">
        <w:rPr>
          <w:b w:val="1"/>
          <w:color w:val="1b1c1d"/>
          <w:sz w:val="26"/>
          <w:szCs w:val="26"/>
          <w:rtl w:val="0"/>
        </w:rPr>
        <w:t xml:space="preserve">A. ACAT1 (SOAT1): The Ubiquitous Cellular Regulator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ACAT1 is characterized by its ubiquitous expression pattern, found in virtually all tissues, including the brain, skin, kidney, adrenal glands, and macrophage populations.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In the liver, ACAT1 is found primarily in non-parenchymal cells, such as Kupffer cells.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main function of ACAT1 is strictly related to </w:t>
      </w:r>
      <w:r w:rsidDel="00000000" w:rsidR="00000000" w:rsidRPr="00000000">
        <w:rPr>
          <w:b w:val="1"/>
          <w:color w:val="1b1c1d"/>
          <w:rtl w:val="0"/>
        </w:rPr>
        <w:t xml:space="preserve">intracellular cholesterol homeostasis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Its location (cytosolic active site) means it acts as the primary buffer against free cholesterol overload within the cell membranes. It converts excess cholesterol into CEs for storage in lipid droplets, thereby preventing membrane destabilization and toxicity.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role is vital in tissues demanding strict cholesterol control, particularly steroidogenic tissues like the adrenal cortex, where stored cholesterol serves as the direct precursor reservoir for hormone synthesis.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ca861xsgmna" w:id="14"/>
      <w:bookmarkEnd w:id="14"/>
      <w:r w:rsidDel="00000000" w:rsidR="00000000" w:rsidRPr="00000000">
        <w:rPr>
          <w:b w:val="1"/>
          <w:color w:val="1b1c1d"/>
          <w:sz w:val="26"/>
          <w:szCs w:val="26"/>
          <w:rtl w:val="0"/>
        </w:rPr>
        <w:t xml:space="preserve">B. ACAT2 (SOAT2): The Systemic Transport Specialist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to ACAT1, ACAT2 expression is highly restricted, predominantly observed in </w:t>
      </w:r>
      <w:r w:rsidDel="00000000" w:rsidR="00000000" w:rsidRPr="00000000">
        <w:rPr>
          <w:b w:val="1"/>
          <w:color w:val="1b1c1d"/>
          <w:rtl w:val="0"/>
        </w:rPr>
        <w:t xml:space="preserve">intestinal enterocytes</w:t>
      </w:r>
      <w:r w:rsidDel="00000000" w:rsidR="00000000" w:rsidRPr="00000000">
        <w:rPr>
          <w:color w:val="1b1c1d"/>
          <w:rtl w:val="0"/>
        </w:rPr>
        <w:t xml:space="preserve"> and </w:t>
      </w:r>
      <w:r w:rsidDel="00000000" w:rsidR="00000000" w:rsidRPr="00000000">
        <w:rPr>
          <w:b w:val="1"/>
          <w:color w:val="1b1c1d"/>
          <w:rtl w:val="0"/>
        </w:rPr>
        <w:t xml:space="preserve">liver hepatocytes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limited spatial distribution aligns directly with its role in systemic lipid transport.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intestine, ACAT2 activity is critical for the absorption of dietary cholesterol. The cholesteryl esters formed by ACAT2 are packaged into chylomicrons, facilitating their secretion from the enterocytes into the circulation.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Studies involving ACAT2 deletion in mice confirm its essential role in limiting cholesterol absorption.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liver, ACAT2 generates CEs necessary for the assembly and secretion of very-low-density lipoproteins (VLDL), which are central to the distribution of endogenously synthesized cholesterol in the plasma.</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inhibition of ACAT2 has been demonstrated to prevent dietary cholesterol-associated steatosis, suggesting its regulatory influence over hepatic lipid accumulation.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critical caveat in comparing human and murine models relates to hepatic expression patterns. In human liver cells, ACAT1 is often the dominant isoenzyme, whereas ACAT2 expression is typically more prominent in mouse liver cells.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species divergence must be carefully considered when translating results from animal models of hypercholesterolemia and atherosclerosis to human therapeutic strategies.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underlying principle connecting ACAT2 topology and function is clear: its lumenal active site positions the enzyme to deposit CEs directly into the ER lumen, an essential pre-step for the formation and secretion of nascent atherogenic lipoprotein particles.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Thus, ACAT2 activity is the direct enzymatic determinant controlling the influx of newly packaged cholesteryl esters into the systemic circulation.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d0z1xvf5xzm" w:id="15"/>
      <w:bookmarkEnd w:id="15"/>
      <w:r w:rsidDel="00000000" w:rsidR="00000000" w:rsidRPr="00000000">
        <w:rPr>
          <w:b w:val="1"/>
          <w:color w:val="1b1c1d"/>
          <w:sz w:val="34"/>
          <w:szCs w:val="34"/>
          <w:rtl w:val="0"/>
        </w:rPr>
        <w:t xml:space="preserve">V. Pathological Implications and Disease Context</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dyxf6gc3xjv" w:id="16"/>
      <w:bookmarkEnd w:id="16"/>
      <w:r w:rsidDel="00000000" w:rsidR="00000000" w:rsidRPr="00000000">
        <w:rPr>
          <w:b w:val="1"/>
          <w:color w:val="1b1c1d"/>
          <w:sz w:val="26"/>
          <w:szCs w:val="26"/>
          <w:rtl w:val="0"/>
        </w:rPr>
        <w:t xml:space="preserve">A. Role in Atherosclerosis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Both ACAT isoforms are implicated in the pathogenesis of atherosclerosis, albeit through distinct mechanisms related to their metabolic specialization.</w:t>
      </w:r>
    </w:p>
    <w:p w:rsidR="00000000" w:rsidDel="00000000" w:rsidP="00000000" w:rsidRDefault="00000000" w:rsidRPr="00000000" w14:paraId="000000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hqh98hacxbm" w:id="17"/>
      <w:bookmarkEnd w:id="17"/>
      <w:r w:rsidDel="00000000" w:rsidR="00000000" w:rsidRPr="00000000">
        <w:rPr>
          <w:b w:val="1"/>
          <w:color w:val="1b1c1d"/>
          <w:sz w:val="22"/>
          <w:szCs w:val="22"/>
          <w:rtl w:val="0"/>
        </w:rPr>
        <w:t xml:space="preserve">ACAT1 and Foam Cell Formation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ACAT1 is central to the development of atherosclerotic lesions. Macrophages, which are abundant in developing plaques, engulf modified low-density lipoproteins (LDL). This massive influx of cholesterol is processed by ACAT1, which esterifies the free cholesterol for storage. This accumulation of CE within cytoplasmic lipid droplets transforms the macrophage into a lipid-laden foam cell, the precursor lesion of human atherosclerosis.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While ACAT1 activity drives the accumulation of cholesterol within the plaque, studies involving complete ACAT1 deficiency in mouse models suggested that the total absence of ACAT1 activity was not unequivocally antiatherogenic, partly due to the resultant free cholesterol toxicity in other tissues.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fzu0duemo5x" w:id="18"/>
      <w:bookmarkEnd w:id="18"/>
      <w:r w:rsidDel="00000000" w:rsidR="00000000" w:rsidRPr="00000000">
        <w:rPr>
          <w:b w:val="1"/>
          <w:color w:val="1b1c1d"/>
          <w:sz w:val="22"/>
          <w:szCs w:val="22"/>
          <w:rtl w:val="0"/>
        </w:rPr>
        <w:t xml:space="preserve">ACAT2 and Systemic Supply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ACAT2 contributes to the systemic risk factor for atherosclerosis. By generating CEs that are packaged into chylomicrons and VLDL, ACAT2 directly contributes to the plasma pool of atherogenic lipoproteins.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Evidence from mouse models suggests that ACAT2-derived CEs significantly contribute to overall cholesterol homeostasis, and loss of ACAT2 function results in limited atherosclerosis development, validating ACAT2 as a crucial target for reducing systemic hypercholesterolemia.</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5rz18drgr3" w:id="19"/>
      <w:bookmarkEnd w:id="19"/>
      <w:r w:rsidDel="00000000" w:rsidR="00000000" w:rsidRPr="00000000">
        <w:rPr>
          <w:b w:val="1"/>
          <w:color w:val="1b1c1d"/>
          <w:sz w:val="26"/>
          <w:szCs w:val="26"/>
          <w:rtl w:val="0"/>
        </w:rPr>
        <w:t xml:space="preserve">B. Relevance Beyond Cardiovascular Disease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central role of ACAT enzymes in sterol metabolism extends their pathological relevance beyond cardiovascular diseases.</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Cancer:</w:t>
      </w:r>
      <w:r w:rsidDel="00000000" w:rsidR="00000000" w:rsidRPr="00000000">
        <w:rPr>
          <w:color w:val="1b1c1d"/>
          <w:rtl w:val="0"/>
        </w:rPr>
        <w:t xml:space="preserve"> Sterol O-acyltransferase 1 (SOAT1) plays a vital role in cancer initiation and progression. By catalyzing CE formation, SOAT1 facilitates the creation of lipid droplets that provide proliferating cancer cells with essential membrane building blocks and energy stores. Consequently, SOAT1 has emerged as an attractive target for novel anticancer therapies aimed at disrupting cholesterol metabolism homeostasis.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Neurodegenerative Diseases:</w:t>
      </w:r>
      <w:r w:rsidDel="00000000" w:rsidR="00000000" w:rsidRPr="00000000">
        <w:rPr>
          <w:color w:val="1b1c1d"/>
          <w:rtl w:val="0"/>
        </w:rPr>
        <w:t xml:space="preserve"> High levels of cholesterol metabolism have been linked to the production of the toxic $\text{A}\beta$ peptide associated with Alzheimer's disease (AD). Inhibition of ACAT activity has been shown to reduce $\text{A}\beta$ generation in cell and animal models.</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Specific ACAT inhibitors, such as CI-1011, have been observed to dramatically decrease diffuse amyloid in aged mice, suggesting that ACAT inhibition may be capable of reversing existing amyloid pathology, not merely preventing its formation.</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cmva0dwln8a" w:id="20"/>
      <w:bookmarkEnd w:id="20"/>
      <w:r w:rsidDel="00000000" w:rsidR="00000000" w:rsidRPr="00000000">
        <w:rPr>
          <w:b w:val="1"/>
          <w:color w:val="1b1c1d"/>
          <w:sz w:val="34"/>
          <w:szCs w:val="34"/>
          <w:rtl w:val="0"/>
        </w:rPr>
        <w:t xml:space="preserve">VI. Cross-Cutting Overview and Pharmacological Targeting</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z3cc4atym6d" w:id="21"/>
      <w:bookmarkEnd w:id="21"/>
      <w:r w:rsidDel="00000000" w:rsidR="00000000" w:rsidRPr="00000000">
        <w:rPr>
          <w:b w:val="1"/>
          <w:color w:val="1b1c1d"/>
          <w:sz w:val="26"/>
          <w:szCs w:val="26"/>
          <w:rtl w:val="0"/>
        </w:rPr>
        <w:t xml:space="preserve">A. Shared Features and Core Mechanisms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ACAT1 and ACAT2 are unified by their role as allosterically regulated MBOAT enzymes that govern sterol traffic within the ER:</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MBOAT Identity:</w:t>
      </w:r>
      <w:r w:rsidDel="00000000" w:rsidR="00000000" w:rsidRPr="00000000">
        <w:rPr>
          <w:color w:val="1b1c1d"/>
          <w:rtl w:val="0"/>
        </w:rPr>
        <w:t xml:space="preserve"> Both share the MBOAT family characteristics and maintain a close sequence identity of approximately 47%.</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ER Localization:</w:t>
      </w:r>
      <w:r w:rsidDel="00000000" w:rsidR="00000000" w:rsidRPr="00000000">
        <w:rPr>
          <w:color w:val="1b1c1d"/>
          <w:rtl w:val="0"/>
        </w:rPr>
        <w:t xml:space="preserve"> Both are multi-transmembrane resident enzymes of the 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Allosteric Control:</w:t>
      </w:r>
      <w:r w:rsidDel="00000000" w:rsidR="00000000" w:rsidRPr="00000000">
        <w:rPr>
          <w:color w:val="1b1c1d"/>
          <w:rtl w:val="0"/>
        </w:rPr>
        <w:t xml:space="preserve"> Both enzymes are subject to complex allosteric regulation, requiring the iso-octyl side chain for activation and the $\text{3-}\beta\text{-OH}$ for esterification, demonstrating that both isoforms utilize distinct substrate and activator binding sites to sense local cholesterol concentrations.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Despite these structural and mechanistic similarities, the critical divergence in their topology results in distinct biological outcomes—ACAT1 managing intracellular survival and ACAT2 facilitating systemic transport.</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ywav0m2vz4" w:id="22"/>
      <w:bookmarkEnd w:id="22"/>
      <w:r w:rsidDel="00000000" w:rsidR="00000000" w:rsidRPr="00000000">
        <w:rPr>
          <w:b w:val="1"/>
          <w:color w:val="1b1c1d"/>
          <w:sz w:val="26"/>
          <w:szCs w:val="26"/>
          <w:rtl w:val="0"/>
        </w:rPr>
        <w:t xml:space="preserve">B. The Therapeutic Challenge and the Shift to Selective Inhibition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historical pursuit of ACAT inhibitors as anti-atherosclerotic agents highlights the critical importance of isoform specificity, a factor often unrecognized during the initial stages of drug development.</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n2qmnengoti" w:id="23"/>
      <w:bookmarkEnd w:id="23"/>
      <w:r w:rsidDel="00000000" w:rsidR="00000000" w:rsidRPr="00000000">
        <w:rPr>
          <w:b w:val="1"/>
          <w:color w:val="1b1c1d"/>
          <w:sz w:val="22"/>
          <w:szCs w:val="22"/>
          <w:rtl w:val="0"/>
        </w:rPr>
        <w:t xml:space="preserve">Failure of Non-Selective Inhibitors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Early synthetic ACAT inhibitors, including Avasimibe and Pactimibe, failed to show clinical efficacy in Phase III trials for atherosclerosis.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These drugs often lacked the ability to significantly inhibit ACAT2 and, critically, exhibited potent inhibition of the ubiquitous ACAT1 isoform.</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Complete suppression of ACAT1, whose primary role is cellular detoxification, resulted in the accumulation of unesterified free cholesterol, leading to cellular toxicity, ER stress, and adverse effects on immune cells and the vascular wall.</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demonstrates that disrupting core cellular cholesterol homeostasis via pan-ACAT inhibition is detrimental.</w:t>
      </w:r>
    </w:p>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84ie225hyo3" w:id="24"/>
      <w:bookmarkEnd w:id="24"/>
      <w:r w:rsidDel="00000000" w:rsidR="00000000" w:rsidRPr="00000000">
        <w:rPr>
          <w:b w:val="1"/>
          <w:color w:val="1b1c1d"/>
          <w:sz w:val="22"/>
          <w:szCs w:val="22"/>
          <w:rtl w:val="0"/>
        </w:rPr>
        <w:t xml:space="preserve">Paradigm Shift to ACAT2 Selectivity</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subsequent understanding of the highly divergent metabolic roles of ACAT1 and ACAT2 led to a strategic shift in drug development. The current consensus is that selective inhibition of ACAT2 is necessary to maximize anti-atherosclerotic benefit while avoiding the free cholesterol toxicity associated with ACAT1 inhibition.</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Targeting ACAT2 primarily affects cholesterol absorption in the intestine and lipoprotein assembly in the liver, leading to reduced systemic cholesterol levels.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This strategy aims to decrease the supply of atherogenic CEs into the circulation. Specific ACAT2 inhibitors, such as the fungal derivative pyripyropene A (PPPA), have been developed and shown to be orally active, resulting in significant cholesterol-lowering and atheroprotective activities in animal models.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Furthermore, partial inhibition of both isoforms, as demonstrated by the antiatherogenic effects of F-1394 in apoE-deficient mice, suggests that controlled modulation, rather than complete blockade, may offer a therapeutic window without inducing systemic toxicity.</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key distinctions driving pharmacological strategy are summarized below:</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Differential Summary of ACAT1 (SOAT1) and ACAT2 (SOAT2) Characteristics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210"/>
        <w:gridCol w:w="3735"/>
        <w:tblGridChange w:id="0">
          <w:tblGrid>
            <w:gridCol w:w="2070"/>
            <w:gridCol w:w="3210"/>
            <w:gridCol w:w="373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ACAT1 (SOAT1)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ACAT2 (SOAT2)</w:t>
            </w:r>
            <w:r w:rsidDel="00000000" w:rsidR="00000000" w:rsidRPr="00000000">
              <w:rPr>
                <w:rtl w:val="0"/>
              </w:rPr>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b w:val="1"/>
                <w:color w:val="1b1c1d"/>
                <w:rtl w:val="0"/>
              </w:rPr>
              <w:t xml:space="preserve">Primary Tissue Expression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Ubiquitous (Macrophages, Adrenal, Brain, Kidney) </w:t>
            </w:r>
            <w:r w:rsidDel="00000000" w:rsidR="00000000" w:rsidRPr="00000000">
              <w:rPr>
                <w:color w:val="444746"/>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Restricted (Intestinal Enterocytes, Liver Hepatocytes) </w:t>
            </w:r>
            <w:r w:rsidDel="00000000" w:rsidR="00000000" w:rsidRPr="00000000">
              <w:rPr>
                <w:color w:val="444746"/>
                <w:sz w:val="40"/>
                <w:szCs w:val="40"/>
                <w:highlight w:val="white"/>
                <w:vertAlign w:val="superscript"/>
                <w:rtl w:val="0"/>
              </w:rPr>
              <w:t xml:space="preserve">10</w:t>
            </w:r>
          </w:p>
        </w:tc>
      </w:tr>
      <w:tr>
        <w:trPr>
          <w:cantSplit w:val="0"/>
          <w:trHeight w:val="14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Primary Metabolic Role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Intracellular Cholesterol Storage and Cellular Homeostasis </w:t>
            </w:r>
            <w:r w:rsidDel="00000000" w:rsidR="00000000" w:rsidRPr="00000000">
              <w:rPr>
                <w:color w:val="444746"/>
                <w:sz w:val="40"/>
                <w:szCs w:val="40"/>
                <w:highlight w:val="white"/>
                <w:vertAlign w:val="superscript"/>
                <w:rtl w:val="0"/>
              </w:rPr>
              <w:t xml:space="preserve">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Systemic Cholesterol Absorption and Lipoprotein Secretion (VLDL/Chylomicrons) </w:t>
            </w:r>
            <w:r w:rsidDel="00000000" w:rsidR="00000000" w:rsidRPr="00000000">
              <w:rPr>
                <w:color w:val="444746"/>
                <w:sz w:val="40"/>
                <w:szCs w:val="40"/>
                <w:highlight w:val="white"/>
                <w:vertAlign w:val="superscript"/>
                <w:rtl w:val="0"/>
              </w:rPr>
              <w:t xml:space="preserve">11</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Catalytic Serine Position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Cytosolic side of the ER membrane </w:t>
            </w:r>
            <w:r w:rsidDel="00000000" w:rsidR="00000000" w:rsidRPr="00000000">
              <w:rPr>
                <w:color w:val="444746"/>
                <w:sz w:val="40"/>
                <w:szCs w:val="40"/>
                <w:highlight w:val="white"/>
                <w:vertAlign w:val="superscript"/>
                <w:rtl w:val="0"/>
              </w:rPr>
              <w:t xml:space="preserve">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Lumenal side of the ER membrane </w:t>
            </w:r>
            <w:r w:rsidDel="00000000" w:rsidR="00000000" w:rsidRPr="00000000">
              <w:rPr>
                <w:color w:val="444746"/>
                <w:sz w:val="40"/>
                <w:szCs w:val="40"/>
                <w:highlight w:val="white"/>
                <w:vertAlign w:val="superscript"/>
                <w:rtl w:val="0"/>
              </w:rPr>
              <w:t xml:space="preserve">11</w:t>
            </w:r>
          </w:p>
        </w:tc>
      </w:tr>
      <w:tr>
        <w:trPr>
          <w:cantSplit w:val="0"/>
          <w:trHeight w:val="11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Active Site Access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Cytosolic/inner leaflet access (Storage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Lumenal access (Secretion/Lipoprotein Assembly function) </w:t>
            </w:r>
            <w:r w:rsidDel="00000000" w:rsidR="00000000" w:rsidRPr="00000000">
              <w:rPr>
                <w:color w:val="444746"/>
                <w:sz w:val="40"/>
                <w:szCs w:val="40"/>
                <w:highlight w:val="white"/>
                <w:vertAlign w:val="superscript"/>
                <w:rtl w:val="0"/>
              </w:rPr>
              <w:t xml:space="preserve">11</w:t>
            </w:r>
          </w:p>
        </w:tc>
      </w:tr>
      <w:tr>
        <w:trPr>
          <w:cantSplit w:val="0"/>
          <w:trHeight w:val="91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b w:val="1"/>
                <w:color w:val="1b1c1d"/>
                <w:rtl w:val="0"/>
              </w:rPr>
              <w:t xml:space="preserve">Acyl-CoA Preference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Preferentially Oleoyl CoA (Monounsaturated) </w:t>
            </w:r>
            <w:r w:rsidDel="00000000" w:rsidR="00000000" w:rsidRPr="00000000">
              <w:rPr>
                <w:color w:val="444746"/>
                <w:sz w:val="40"/>
                <w:szCs w:val="40"/>
                <w:highlight w:val="white"/>
                <w:vertAlign w:val="superscript"/>
                <w:rtl w:val="0"/>
              </w:rPr>
              <w:t xml:space="preserve">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Utilizes Linolenoyl CoA and other Unsaturated Fatty Acids </w:t>
            </w:r>
            <w:r w:rsidDel="00000000" w:rsidR="00000000" w:rsidRPr="00000000">
              <w:rPr>
                <w:color w:val="444746"/>
                <w:sz w:val="40"/>
                <w:szCs w:val="40"/>
                <w:highlight w:val="white"/>
                <w:vertAlign w:val="superscript"/>
                <w:rtl w:val="0"/>
              </w:rPr>
              <w:t xml:space="preserve">15</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Foam cell formation, Cellular toxicity (if fully inhibited), Cancer, AD </w:t>
            </w:r>
            <w:r w:rsidDel="00000000" w:rsidR="00000000" w:rsidRPr="00000000">
              <w:rPr>
                <w:color w:val="444746"/>
                <w:sz w:val="40"/>
                <w:szCs w:val="40"/>
                <w:highlight w:val="white"/>
                <w:vertAlign w:val="superscript"/>
                <w:rtl w:val="0"/>
              </w:rPr>
              <w:t xml:space="preserve">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Systemic hypercholesterolemia, Atherogenic Lipoprotein Supply </w:t>
            </w:r>
            <w:r w:rsidDel="00000000" w:rsidR="00000000" w:rsidRPr="00000000">
              <w:rPr>
                <w:color w:val="444746"/>
                <w:sz w:val="40"/>
                <w:szCs w:val="40"/>
                <w:highlight w:val="white"/>
                <w:vertAlign w:val="superscript"/>
                <w:rtl w:val="0"/>
              </w:rPr>
              <w:t xml:space="preserve">16</w:t>
            </w:r>
          </w:p>
        </w:tc>
      </w:tr>
    </w:tbl>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zcqglvhm0t7" w:id="25"/>
      <w:bookmarkEnd w:id="25"/>
      <w:r w:rsidDel="00000000" w:rsidR="00000000" w:rsidRPr="00000000">
        <w:rPr>
          <w:b w:val="1"/>
          <w:color w:val="1b1c1d"/>
          <w:sz w:val="34"/>
          <w:szCs w:val="34"/>
          <w:rtl w:val="0"/>
        </w:rPr>
        <w:t xml:space="preserve">VII. Synthesis and Conclusion</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ACAT1 and ACAT2 constitute a highly specialized cluster of steroid-binding, MBOAT enzymes central to vertebrate sterol metabolism. While sharing a common catalytic function (EC 2.3.1.26) and relying on the complex allosteric recognition of sterol structural motifs (3$\beta$-OH for substrate, iso-octyl chain for activation), their fundamental biological divergence is dictated by a critical difference in their endoplasmic reticulum membrane topology.</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cytosolic orientation of the ACAT1 active site ensures its role as the ubiquitous cell survival mechanism, sequestering excess free cholesterol for local storage (lipotoxicity prevention). Conversely, the lumenal orientation of the ACAT2 active site in highly restricted tissues (liver and intestine) facilitates the direct packaging of CEs into nascent lipoproteins for systemic transport.</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mechanistic segregation clarifies the failures of early non-selective ACAT inhibitors, which disrupted essential cellular homeostasis by blocking ACAT1. The current therapeutic strategy is therefore predicated on exploiting ACAT2 selectivity to reduce the systemic supply of atherogenic CEs without compromising the fundamental cholesterol buffering capacity provided by ACAT1. Furthermore, the role of ACAT enzymes in synthesizing cholesteryl esters from critical steroid precursors like pregnenolone and their emerging role in regulating amyloid pathology underscore that ACAT targeting is relevant not only to cardiovascular disease but also potentially to endocrine regulation and neurodegenerative disorders. The future of ACAT pharmacology relies on the precise structural understanding of their dual sterol binding sites and topological differences to design compounds with high isoform selectivity.</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