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pxr7bs379p33" w:id="0"/>
      <w:bookmarkEnd w:id="0"/>
      <w:r w:rsidDel="00000000" w:rsidR="00000000" w:rsidRPr="00000000">
        <w:rPr>
          <w:b w:val="1"/>
          <w:color w:val="1b1c1d"/>
          <w:sz w:val="46"/>
          <w:szCs w:val="46"/>
          <w:rtl w:val="0"/>
        </w:rPr>
        <w:t xml:space="preserve">EXPERT-LEVEL REPORT: THE Niemann-Pick C (NPC) PROTEIN FAMILY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a8gi8erraaz" w:id="1"/>
      <w:bookmarkEnd w:id="1"/>
      <w:r w:rsidDel="00000000" w:rsidR="00000000" w:rsidRPr="00000000">
        <w:rPr>
          <w:b w:val="1"/>
          <w:color w:val="1b1c1d"/>
          <w:sz w:val="34"/>
          <w:szCs w:val="34"/>
          <w:rtl w:val="0"/>
        </w:rPr>
        <w:t xml:space="preserve">Structural Mechanisms, Sterol Trafficking Dynamics, and Therapeutic Significance of NPC1, NPC2, and NPC1L1 Clustered Transporters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r3xod8srhkp" w:id="2"/>
      <w:bookmarkEnd w:id="2"/>
      <w:r w:rsidDel="00000000" w:rsidR="00000000" w:rsidRPr="00000000">
        <w:rPr>
          <w:b w:val="1"/>
          <w:color w:val="1b1c1d"/>
          <w:sz w:val="34"/>
          <w:szCs w:val="34"/>
          <w:rtl w:val="0"/>
        </w:rPr>
        <w:t xml:space="preserve">I. Executive Summary: The NPC Sterol Transporter Family in Systemic Homeostasis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Niemann-Pick C (NPC) protein family, which includes the membrane-bound NPC1 and NPC1L1, and the soluble NPC2, represents an essential cluster of transport and binding proteins that govern the movement of cholesterol and related sterols across critical cellular and physiological barriers. This protein cluster is defined by its shared function in steroid handling and its structural relatedness derived from protein language model embeddings. The family is functionally bifurcated into systems that manage sterol recycling from internalized lipoproteins and systems that regulate exogenous sterol input.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function of the Niemann-Pick C1 (NPC1) and Niemann-Pick C2 (NPC2) proteins is the cooperative export of unesterified cholesterol (UC) from the late endosome and lysosome (LE/LYS).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recycling pathway is crucial for maintaining cellular cholesterol supply. A functional deficiency in either NPC1 or NPC2 results in Niemann-Pick Type C (NPC) disease, characterized by the pathological accumulation of UC and sphingolipids within these organelles.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contrast, NPC1-Like 1 (NPC1L1) functions primarily at the epithelial surface of the small intestine to mediate the uptake of dietary cholesterol and phytosterols, serving as the molecular target for cholesterol absorption inhibitors.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Mechanistically, all major family members utilize highly specialized domains, notably the large N-terminal Domain (NTD) for substrate capture and the Sterol-Sensing Domain (SSD) in membrane-bound forms for translocation and regulatory feedback.</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 fundamental shared requirement is the need for a sterol solubilizing agent—either the dedicated soluble protein NPC2 in the lysosome or bile salt mixed micelles in the gut lumen—to facilitate the transition of the highly insoluble sterol molecule from an aqueous environment to the membrane transporter.</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6o74gap3dyc" w:id="3"/>
      <w:bookmarkEnd w:id="3"/>
      <w:r w:rsidDel="00000000" w:rsidR="00000000" w:rsidRPr="00000000">
        <w:rPr>
          <w:b w:val="1"/>
          <w:color w:val="1b1c1d"/>
          <w:sz w:val="34"/>
          <w:szCs w:val="34"/>
          <w:rtl w:val="0"/>
        </w:rPr>
        <w:t xml:space="preserve">II. Introduction: Contextualizing Intracellular Sterol Transport</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9gxzzroya5o" w:id="4"/>
      <w:bookmarkEnd w:id="4"/>
      <w:r w:rsidDel="00000000" w:rsidR="00000000" w:rsidRPr="00000000">
        <w:rPr>
          <w:b w:val="1"/>
          <w:color w:val="1b1c1d"/>
          <w:sz w:val="26"/>
          <w:szCs w:val="26"/>
          <w:rtl w:val="0"/>
        </w:rPr>
        <w:t xml:space="preserve">A. The Necessity of Cholesterol Trafficking and the Endolysosomal System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Cellular cholesterol homeostasis is a tightly regulated process balancing </w:t>
      </w:r>
      <w:r w:rsidDel="00000000" w:rsidR="00000000" w:rsidRPr="00000000">
        <w:rPr>
          <w:i w:val="1"/>
          <w:color w:val="1b1c1d"/>
          <w:rtl w:val="0"/>
        </w:rPr>
        <w:t xml:space="preserve">de novo</w:t>
      </w:r>
      <w:r w:rsidDel="00000000" w:rsidR="00000000" w:rsidRPr="00000000">
        <w:rPr>
          <w:color w:val="1b1c1d"/>
          <w:rtl w:val="0"/>
        </w:rPr>
        <w:t xml:space="preserve"> synthesis with the uptake of exogenous cholesterol derived primarily from Low-Density Lipoprotein (LDL).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Following receptor-mediated endocytosis, LDL particles are trafficked to the LE/LYS where lysosomal acid lipase hydrolyzes cholesteryl esters (CEs), releasing unesterified cholesterol. This UC is virtually insoluble in the aqueous environment of the lysosome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and must be actively exported across the limiting membrane to reach other cellular destinations, including the Endoplasmic Reticulum (ER), Plasma Membrane (PM), or Trans-Golgi Network (TGN).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failure of this crucial egress step underpins several severe lysosomal storage disorders.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kulcdtco35x" w:id="5"/>
      <w:bookmarkEnd w:id="5"/>
      <w:r w:rsidDel="00000000" w:rsidR="00000000" w:rsidRPr="00000000">
        <w:rPr>
          <w:b w:val="1"/>
          <w:color w:val="1b1c1d"/>
          <w:sz w:val="26"/>
          <w:szCs w:val="26"/>
          <w:rtl w:val="0"/>
        </w:rPr>
        <w:t xml:space="preserve">B. Overview of the Niemann-Pick C (NPC) Protein Family Classification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examined in this report are grouped due to their essential function in steroid binding and transport. They fall into two structural and functional classes: large, multi-pass membrane proteins (NPC1, NPC1L1, and their homologs) and small, soluble binding proteins (NPC2 and its homologs).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significance of the NPC protein family extends beyond cholesterol recycling. NPC1L1 defines the primary genetic pathway for dietary sterol absorption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while NPC1 itself is structurally related to ancient bacterial Resistance-Nodulation-Cell Division (RND) membrane permeases, suggesting an evolutionarily conserved mechanism for efflux transport.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Homologs, such as NPC1 homolog 1, 1b, and 2, and NPC2 homolog a, represent functional specializations or redundancies of these fundamental sterol trafficking mechanisms observed across different tissues and species.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82g9di6ph7v" w:id="6"/>
      <w:bookmarkEnd w:id="6"/>
      <w:r w:rsidDel="00000000" w:rsidR="00000000" w:rsidRPr="00000000">
        <w:rPr>
          <w:b w:val="1"/>
          <w:color w:val="1b1c1d"/>
          <w:sz w:val="34"/>
          <w:szCs w:val="34"/>
          <w:rtl w:val="0"/>
        </w:rPr>
        <w:t xml:space="preserve">III. General Background and Molecular Architecture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gcn0aucbb9c" w:id="7"/>
      <w:bookmarkEnd w:id="7"/>
      <w:r w:rsidDel="00000000" w:rsidR="00000000" w:rsidRPr="00000000">
        <w:rPr>
          <w:b w:val="1"/>
          <w:color w:val="1b1c1d"/>
          <w:sz w:val="26"/>
          <w:szCs w:val="26"/>
          <w:rtl w:val="0"/>
        </w:rPr>
        <w:t xml:space="preserve">A. Niemann-Pick C1 Protein (NPC1): The Lysosomal Egress Gatekeeper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NPC1 (encoded on human chromosome 18q11.2) is a massive polytopic membrane glycoprotein containing 12 to 13 transmembrane (TM) helices.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 primarily resides in the late endosomal and lysosomal membranes, although it exhibits transient localization to the TGN.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protein is structurally complex, featuring three critical domains that extend into the lysosomal lumen:</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N-Terminal Domain (NTD):</w:t>
      </w:r>
      <w:r w:rsidDel="00000000" w:rsidR="00000000" w:rsidRPr="00000000">
        <w:rPr>
          <w:color w:val="1b1c1d"/>
          <w:rtl w:val="0"/>
        </w:rPr>
        <w:t xml:space="preserve"> This is a large hydrophilic domain protruding approximately 8 nm away from the membrane bilayer.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NTD contains eight conserved cysteine residues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and serves as the immediate receiving platform for cholesterol delivered by NPC2.</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Structural studies of the apo-NPC1(NTD) reveal a cholesterol binding pocket that is </w:t>
      </w:r>
      <w:r w:rsidDel="00000000" w:rsidR="00000000" w:rsidRPr="00000000">
        <w:rPr>
          <w:i w:val="1"/>
          <w:color w:val="1b1c1d"/>
          <w:rtl w:val="0"/>
        </w:rPr>
        <w:t xml:space="preserve">open</w:t>
      </w:r>
      <w:r w:rsidDel="00000000" w:rsidR="00000000" w:rsidRPr="00000000">
        <w:rPr>
          <w:color w:val="1b1c1d"/>
          <w:rtl w:val="0"/>
        </w:rPr>
        <w:t xml:space="preserve"> to the solvent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 conformation ideally suited for direct protein-to-protein lipid transfer.</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 Sterol-Sensing Domain (SSD):</w:t>
      </w:r>
      <w:r w:rsidDel="00000000" w:rsidR="00000000" w:rsidRPr="00000000">
        <w:rPr>
          <w:color w:val="1b1c1d"/>
          <w:rtl w:val="0"/>
        </w:rPr>
        <w:t xml:space="preserve"> Located within the membrane, the SSD links NPC1 to a broader family of regulatory proteins involved in cholesterol synthesis and uptake.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Structural analysis confirms that the SSD forms a cavity accessible from two directions: vertically from the endosomal lumen and laterally from the adjacent luminal leaflet of the lipid bilayer.</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domain is hypothesized to mediate the transfer of cholesterol across the membrane.</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Luminal Domains 2 and 3:</w:t>
      </w:r>
      <w:r w:rsidDel="00000000" w:rsidR="00000000" w:rsidRPr="00000000">
        <w:rPr>
          <w:color w:val="1b1c1d"/>
          <w:rtl w:val="0"/>
        </w:rPr>
        <w:t xml:space="preserve"> These domains, especially luminal domain 2, are crucial for interactions with other molecules, including a specific glycoprotein of the Ebola virus, establishing NPC1 as an essential viral receptor required for viral RNA release.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yg0f4n7rdzs" w:id="8"/>
      <w:bookmarkEnd w:id="8"/>
      <w:r w:rsidDel="00000000" w:rsidR="00000000" w:rsidRPr="00000000">
        <w:rPr>
          <w:b w:val="1"/>
          <w:color w:val="1b1c1d"/>
          <w:sz w:val="26"/>
          <w:szCs w:val="26"/>
          <w:rtl w:val="0"/>
        </w:rPr>
        <w:t xml:space="preserve">B. Niemann-Pick C2 Protein (NPC2): The Soluble Sterol Shuttle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NPC2 (also known as Epididymal secretory protein E1 or HE1) is a small, soluble, $\sim$16 kDa glycoprotein residing exclusively within the lumen of the LE/LYS.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core biological role is that of a mobile, high-affinity sterol transfer protein.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NPC2 is essential for rendering the highly insoluble unesterified cholesterol manageable for transport within the aqueous lysosomal lumen.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necessity of NPC2 is genetically reinforced; the clinical and biochemical phenotypes observed in NPC1 single mutants and NPC2 single mutants are highly similar or identical regarding disease onset, progression, and lipid accumulation.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evidence strongly supports the model that NPC1 and NPC2 function in a critical, obligatory concert to facilitate cholesterol egress.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NPC2 may also potentially bind other sterol derivatives, such as oxysterols, which correlate with disturbances in NPC-related metabolism.</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w2s1wv4g296" w:id="9"/>
      <w:bookmarkEnd w:id="9"/>
      <w:r w:rsidDel="00000000" w:rsidR="00000000" w:rsidRPr="00000000">
        <w:rPr>
          <w:b w:val="1"/>
          <w:color w:val="1b1c1d"/>
          <w:sz w:val="26"/>
          <w:szCs w:val="26"/>
          <w:rtl w:val="0"/>
        </w:rPr>
        <w:t xml:space="preserve">C. NPC1-Like 1 Protein (NPC1L1): The Absorption Transporter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NPC1L1 is a large transmembrane protein that shares approximately 40% sequence homology with lysosomal NPC1.</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However, its primary function is spatially and physiologically distinct. NPC1L1 is prominently expressed at the apical brush border membrane of enterocytes in the small intestine, defining its dominant role in the uptake of exogenous sterols from the diet.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 is also expressed in hepatocytes.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Structurally, NPC1L1 exhibits an important mechanistic difference from its lysosomal counterpart. While sharing the overall topology of NPC1(NTD), the NPC1L1(NTD) crystal structure reveals a cholesterol binding pocket that is in a </w:t>
      </w:r>
      <w:r w:rsidDel="00000000" w:rsidR="00000000" w:rsidRPr="00000000">
        <w:rPr>
          <w:i w:val="1"/>
          <w:color w:val="1b1c1d"/>
          <w:rtl w:val="0"/>
        </w:rPr>
        <w:t xml:space="preserve">closed</w:t>
      </w:r>
      <w:r w:rsidDel="00000000" w:rsidR="00000000" w:rsidRPr="00000000">
        <w:rPr>
          <w:color w:val="1b1c1d"/>
          <w:rtl w:val="0"/>
        </w:rPr>
        <w:t xml:space="preserve"> conformation, shielded from the solvent.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conformational state suggests a specialized gating mechanism, likely requiring specific ligand presentation to open and allow subsequent uptake via a clathrin-mediated endocytic process.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structural divergence—the contrast between the open NPC1 binding pocket and the closed NPC1L1 binding pocket—reflects a sophisticated adaptation to their respective environments. NPC1 requires an accessible site for direct transfer from the soluble NPC2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whereas NPC1L1 must interact with the unpredictable and detergent-rich environment of the intestinal lumen, relying on bile salt mixed micelles for delivery.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closed conformation provides protection and ensures selective capture only upon appropriate presentation of the sterol, thereby maintaining high fidelity during absorption.</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v2ux8gagzyk" w:id="10"/>
      <w:bookmarkEnd w:id="10"/>
      <w:r w:rsidDel="00000000" w:rsidR="00000000" w:rsidRPr="00000000">
        <w:rPr>
          <w:b w:val="1"/>
          <w:color w:val="1b1c1d"/>
          <w:sz w:val="26"/>
          <w:szCs w:val="26"/>
          <w:rtl w:val="0"/>
        </w:rPr>
        <w:t xml:space="preserve">D. Analysis of NPC Homologs and Isoforms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various homologs found within the protein cluster underscore the evolutionary necessity of redundant or specialized mechanisms for sterol handling. Ortholog studies, such as those involving NPC1 homolog 1a (NPC1a) and NPC1 homolog 1b (NPC1b), reveal complex interactions: NPC1b mutants demonstrate severe defects in sterol absorption, leading to deficiencies in sterols and trafficking intermediates within the midgut epithelium.</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Interestingly, double mutants lacking both NPC1a and NPC1b can surprisingly absorb sterols as efficiently as wild-type organisms.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suggests that compensatory, high-efficiency, NPC1a/NPC1b-independent mechanisms must exist to ensure continued sterol uptake when primary intracellular trafficking is compromised.</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Similarly, the existence of NPC2 homolog a indicates variations in substrate affinity, potentially specializing in binding sterol derivatives relevant to metabolic health.</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bpwwzf9n0d" w:id="11"/>
      <w:bookmarkEnd w:id="11"/>
      <w:r w:rsidDel="00000000" w:rsidR="00000000" w:rsidRPr="00000000">
        <w:rPr>
          <w:b w:val="1"/>
          <w:color w:val="1b1c1d"/>
          <w:sz w:val="34"/>
          <w:szCs w:val="34"/>
          <w:rtl w:val="0"/>
        </w:rPr>
        <w:t xml:space="preserve">IV. Detailed Steroid Interactions: Binding, Transport, and Regulatory Mechanisms</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d3u7yulgqcx" w:id="12"/>
      <w:bookmarkEnd w:id="12"/>
      <w:r w:rsidDel="00000000" w:rsidR="00000000" w:rsidRPr="00000000">
        <w:rPr>
          <w:b w:val="1"/>
          <w:color w:val="1b1c1d"/>
          <w:sz w:val="26"/>
          <w:szCs w:val="26"/>
          <w:rtl w:val="0"/>
        </w:rPr>
        <w:t xml:space="preserve">A. The NPC1/NPC2 Cooperative Cholesterol Export Mechanism</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role of NPC1 and NPC2 is to manage the complex transition of cholesterol from the aqueous lysosomal lumen to the organelle membrane, allowing its subsequent distribution to the cell.</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0g4if52gf9" w:id="13"/>
      <w:bookmarkEnd w:id="13"/>
      <w:r w:rsidDel="00000000" w:rsidR="00000000" w:rsidRPr="00000000">
        <w:rPr>
          <w:b w:val="1"/>
          <w:color w:val="1b1c1d"/>
          <w:sz w:val="22"/>
          <w:szCs w:val="22"/>
          <w:rtl w:val="0"/>
        </w:rPr>
        <w:t xml:space="preserve">1. The Handoff: Solubilization and Conformational Flip</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After lysosomal hydrolysis of LDL-CEs, NPC2 binds the resulting unesterified cholesterol. This binding geometry is specific, characterized by the burial of the cholesterol's isooctyl side chain, leaving the $3\beta$-hydroxyl group exposed.</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precise orientation primes the molecule for membrane insertion.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NPC2 then transfers this solubilized cholesterol to the N-terminal domain (NTD) of the membrane-bound NPC1.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transfer is a dynamic process requiring the reorientation of a helical subdomain within the NPC1(NTD), which temporarily enlarges the binding pocket opening.</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outcome of this protein-to-protein transfer is critical: the orientation of the cholesterol is reversed, which permits the insertion of its isooctyl side chain into the outer leaflet of the lysosomal membrane.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is the necessary step that moves cholesterol from an aqueous state to a membrane-intercalated state.</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ub86ujokkqi" w:id="14"/>
      <w:bookmarkEnd w:id="14"/>
      <w:r w:rsidDel="00000000" w:rsidR="00000000" w:rsidRPr="00000000">
        <w:rPr>
          <w:b w:val="1"/>
          <w:color w:val="1b1c1d"/>
          <w:sz w:val="22"/>
          <w:szCs w:val="22"/>
          <w:rtl w:val="0"/>
        </w:rPr>
        <w:t xml:space="preserve">2. The Transmembrane Relay and Sensing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NPC1 NTD, having received the cholesterol, is located approximately 8 nm from the membrane.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Cholesterol must be relayed from the NTD through the internal structure of NPC1 to reach the SSD, a process proposed as a "pocket-relay system".</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Sterol-Sensing Domain (SSD) acts as both the regulatory nexus and the transmembrane conduit. The SSD cavity, which is large enough for one cholesterol molecule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provides accessibility from the lumen and laterally from the lipid bilayer leaflet.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dual access enables the SSD to sense the cholesterol concentration within the adjacent lipid bilayer, regulating the transport activity of NPC1 accordingly.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By sensing membrane saturation, the SSD provides a direct feedback loop, ensuring that the lysosome only exports cholesterol when the rest of the cell requires it, thereby preventing the pathological accumulation of UC in other cellular compartments. From the SSD, the cholesterol is thought to be flipped to the cytosolic leaflet of the lysosomal membrane, ready for uptake by other cytosolic carriers.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f5jwwo0hrs3" w:id="15"/>
      <w:bookmarkEnd w:id="15"/>
      <w:r w:rsidDel="00000000" w:rsidR="00000000" w:rsidRPr="00000000">
        <w:rPr>
          <w:b w:val="1"/>
          <w:color w:val="1b1c1d"/>
          <w:sz w:val="22"/>
          <w:szCs w:val="22"/>
          <w:rtl w:val="0"/>
        </w:rPr>
        <w:t xml:space="preserve">3. Disease Relevance and Drug Target Identification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failure of the NPC1/NPC2 sterol export mechanism results in Niemann-Pick Type C disease, a severe neurovisceral lysosomal storage disorder marked by cholesterol and sphingolipid accumulation.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Inhibition of NPC1 trafficking, such as by chemical agents, results in a phenotype highly analogous to NPC disease.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Furthermore, the functional requirement of NPC1's luminal domains for binding the Ebola virus glycoprotein has made NPC1 an important target for antiviral strategies.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olrxa4z65b5" w:id="16"/>
      <w:bookmarkEnd w:id="16"/>
      <w:r w:rsidDel="00000000" w:rsidR="00000000" w:rsidRPr="00000000">
        <w:rPr>
          <w:b w:val="1"/>
          <w:color w:val="1b1c1d"/>
          <w:sz w:val="26"/>
          <w:szCs w:val="26"/>
          <w:rtl w:val="0"/>
        </w:rPr>
        <w:t xml:space="preserve">B. NPC1L1-Mediated Sterol Uptake</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ffkruq7ug7y" w:id="17"/>
      <w:bookmarkEnd w:id="17"/>
      <w:r w:rsidDel="00000000" w:rsidR="00000000" w:rsidRPr="00000000">
        <w:rPr>
          <w:b w:val="1"/>
          <w:color w:val="1b1c1d"/>
          <w:sz w:val="22"/>
          <w:szCs w:val="22"/>
          <w:rtl w:val="0"/>
        </w:rPr>
        <w:t xml:space="preserve">1. Substrate Specificity and Physiological Role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NPC1L1 is responsible for the crucial initial step of exogenous sterol acquisition. It efficiently transports dietary cholesterol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and also acts as the essential transporter for plant sterols, such as sitosterol.</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necessity of this transporter is evident in sitosterolemia, a disorder where impaired sterol excretion leads to phytosterol accumulation. Pharmacological inhibition or genetic deletion of NPC1L1 completely normalizes high plasma phytosterol levels in sitosterolemic models, confirming NPC1L1 as the primary pathway for phytosterol input and establishing it as a primary defense mechanism against excessive absorption of these foreign sterols.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dx1yzfslwh6" w:id="18"/>
      <w:bookmarkEnd w:id="18"/>
      <w:r w:rsidDel="00000000" w:rsidR="00000000" w:rsidRPr="00000000">
        <w:rPr>
          <w:b w:val="1"/>
          <w:color w:val="1b1c1d"/>
          <w:sz w:val="22"/>
          <w:szCs w:val="22"/>
          <w:rtl w:val="0"/>
        </w:rPr>
        <w:t xml:space="preserve">2. Mechanistic Differences: Bile Salt Dependence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Unlike NPC1, NPC1L1 function is independent of NPC2.</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Instead, sterol transport mediated by NPC1L1 relies heavily on the concentration of bile salts used to solubilize cholesterol within mixed micelles in the intestinal lumen.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Bile salts fulfill an analogous role to NPC2, serving as the required solubilizing and delivery agent.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reliance on an external, detergent-based carrier allowed NPC1L1 to evolve the high-fidelity </w:t>
      </w:r>
      <w:r w:rsidDel="00000000" w:rsidR="00000000" w:rsidRPr="00000000">
        <w:rPr>
          <w:i w:val="1"/>
          <w:color w:val="1b1c1d"/>
          <w:rtl w:val="0"/>
        </w:rPr>
        <w:t xml:space="preserve">closed</w:t>
      </w:r>
      <w:r w:rsidDel="00000000" w:rsidR="00000000" w:rsidRPr="00000000">
        <w:rPr>
          <w:color w:val="1b1c1d"/>
          <w:rtl w:val="0"/>
        </w:rPr>
        <w:t xml:space="preserve"> gating mechanism observed in its NTD structure, optimized for capturing sterols directly from the micellar phase.</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oqzrs1d6xtw" w:id="19"/>
      <w:bookmarkEnd w:id="19"/>
      <w:r w:rsidDel="00000000" w:rsidR="00000000" w:rsidRPr="00000000">
        <w:rPr>
          <w:b w:val="1"/>
          <w:color w:val="1b1c1d"/>
          <w:sz w:val="22"/>
          <w:szCs w:val="22"/>
          <w:rtl w:val="0"/>
        </w:rPr>
        <w:t xml:space="preserve">3. Pharmacological Intervention: Ezetimibe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NPC1L1 is famously the molecular target of the drug ezetimibe, which is widely utilized to inhibit intestinal cholesterol absorption and treat hypercholesterolemia.</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Inhibition of NPC1L1 effectively limits the influx of exogenous cholesterol to the liver, leading to reduced overall blood cholesterol levels. Beyond cholesterol reduction, evidence suggests that the inactivation of NPC1L1 or ezetimibe treatment attenuates broader metabolic dysfunction, including hepatic steatosis, obesity, insulin resistance, and atherosclerosis in animal models.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wjzz8dhmwoy" w:id="20"/>
      <w:bookmarkEnd w:id="20"/>
      <w:r w:rsidDel="00000000" w:rsidR="00000000" w:rsidRPr="00000000">
        <w:rPr>
          <w:b w:val="1"/>
          <w:color w:val="1b1c1d"/>
          <w:sz w:val="26"/>
          <w:szCs w:val="26"/>
          <w:rtl w:val="0"/>
        </w:rPr>
        <w:t xml:space="preserve">C. Molecular Domains and Mechanistic Handoff in NPC1/NPC2</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comparative view of the core components illustrates the precision required for efficient sterol transport.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Molecular Domains and Mechanistic Handoff in NPC Sterol Transporters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3.2225849817555"/>
        <w:gridCol w:w="1183.2225849817555"/>
        <w:gridCol w:w="3026.848473209142"/>
        <w:gridCol w:w="1651.0082581140775"/>
        <w:gridCol w:w="1981.2099097368928"/>
        <w:tblGridChange w:id="0">
          <w:tblGrid>
            <w:gridCol w:w="1183.2225849817555"/>
            <w:gridCol w:w="1183.2225849817555"/>
            <w:gridCol w:w="3026.848473209142"/>
            <w:gridCol w:w="1651.0082581140775"/>
            <w:gridCol w:w="1981.2099097368928"/>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b w:val="1"/>
                <w:color w:val="1b1c1d"/>
                <w:rtl w:val="0"/>
              </w:rPr>
              <w:t xml:space="preserve">Critical Domain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b w:val="1"/>
                <w:color w:val="1b1c1d"/>
                <w:rtl w:val="0"/>
              </w:rPr>
              <w:t xml:space="preserve">Localization/Accessibility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Mechanistic Role in Sterol Transport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Conformational Outcome</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NPC2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Sterol Binding Pocket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Aqueous Lumen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Solubilizes cholesterol; buries side chain, exposes $3\beta$-OH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Primes cholesterol for insertion; achieves stable aqueous transfer.</w:t>
            </w:r>
          </w:p>
        </w:tc>
      </w:tr>
      <w:tr>
        <w:trPr>
          <w:cantSplit w:val="0"/>
          <w:trHeight w:val="247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NPC1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N-Terminal Domain (NTD)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Lysosomal Lumen (8 nm from membrane)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Accepts cholesterol from NPC2; requires helical subdomain reorientation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Reversal of cholesterol orientation (side chain insertion into membrane).</w:t>
            </w:r>
            <w:r w:rsidDel="00000000" w:rsidR="00000000" w:rsidRPr="00000000">
              <w:rPr>
                <w:color w:val="444746"/>
                <w:sz w:val="40"/>
                <w:szCs w:val="40"/>
                <w:highlight w:val="white"/>
                <w:vertAlign w:val="superscript"/>
                <w:rtl w:val="0"/>
              </w:rPr>
              <w:t xml:space="preserve">13</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NPC1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Sterol-Sensing Domain (SSD)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Transmembrane/Bilayer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Senses bilayer cholesterol; hypothesized pocket-relay to cytosolic leaflet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Mediates sterol translocation and provides regulatory feedback.</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NPC1L1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NTD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Apical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capture from micelles; initiates clathrin-mediated endocytosis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Closed pocket maintains high selectivity against external micellar contents.</w:t>
            </w:r>
            <w:r w:rsidDel="00000000" w:rsidR="00000000" w:rsidRPr="00000000">
              <w:rPr>
                <w:color w:val="444746"/>
                <w:sz w:val="40"/>
                <w:szCs w:val="40"/>
                <w:highlight w:val="white"/>
                <w:vertAlign w:val="superscript"/>
                <w:rtl w:val="0"/>
              </w:rPr>
              <w:t xml:space="preserve">6</w:t>
            </w:r>
          </w:p>
        </w:tc>
      </w:tr>
    </w:tbl>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cgni44nbo8h" w:id="21"/>
      <w:bookmarkEnd w:id="21"/>
      <w:r w:rsidDel="00000000" w:rsidR="00000000" w:rsidRPr="00000000">
        <w:rPr>
          <w:b w:val="1"/>
          <w:color w:val="1b1c1d"/>
          <w:sz w:val="34"/>
          <w:szCs w:val="34"/>
          <w:rtl w:val="0"/>
        </w:rPr>
        <w:t xml:space="preserve">V. Cross-Cutting Overview: Shared Features and Family Integration</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d73con2p9u7" w:id="22"/>
      <w:bookmarkEnd w:id="22"/>
      <w:r w:rsidDel="00000000" w:rsidR="00000000" w:rsidRPr="00000000">
        <w:rPr>
          <w:b w:val="1"/>
          <w:color w:val="1b1c1d"/>
          <w:sz w:val="26"/>
          <w:szCs w:val="26"/>
          <w:rtl w:val="0"/>
        </w:rPr>
        <w:t xml:space="preserve">A. Family Classification and Shared Structural Motifs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Niemann-Pick C protein cluster exhibits strong evolutionary and structural relatedness. NPC1 and NPC1L1 share significant sequence homology, demonstrating their derivation from a common ancestral gene that specialized following duplication to handle distinct sterol sources—internal recycling versus external absorption.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primary unifying element is the involvement of the Sterol-Sensing Domain (SSD), which is present in NPC1 and inferred in NPC1L1 through functional analogy. This domain is critical, as it structurally and functionally links the NPC family to other essential components regulating cholesterol production and uptake pathways, ensuring that both cholesterol recycling and absorption are harmonized according to the cell’s systemic lipid status.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structural analysis of NPC1 reveals an architecture resembling bacterial RND membrane permeases.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homology suggests that the core mechanism employed by NPC1 for expelling sterols from the lysosome is rooted in an ancient efflux machinery, utilizing conformational energy from the protein itself, and possibly the energy supplied by NPC2 and the membrane gradient, rather than being solely dependent on ATP hydrolysis, to drive the translocation of cholesterol across the membrane.</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92bccxxrg6z" w:id="23"/>
      <w:bookmarkEnd w:id="23"/>
      <w:r w:rsidDel="00000000" w:rsidR="00000000" w:rsidRPr="00000000">
        <w:rPr>
          <w:b w:val="1"/>
          <w:color w:val="1b1c1d"/>
          <w:sz w:val="26"/>
          <w:szCs w:val="26"/>
          <w:rtl w:val="0"/>
        </w:rPr>
        <w:t xml:space="preserve">B. Integration into Systemic Lipid Pathways: Contrasting Roles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NPC family members represent two distinct, yet complementary, axes of systemic cholesterol regulation. The NPC1/NPC2 axis is internal, responsible for managing the high-flux, regulated recycling of LDL-derived cholesterol within the cell. The NPC1L1 axis is external, governing the rate of cholesterol entry from the gastrointestinal system into circulation. The successful functioning of both axes is necessary to maintain overall lipid homeostasis.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NPC Sterol Transporter Family: Comparative Functional Overview</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6095300740972"/>
        <w:gridCol w:w="1740.7928185880946"/>
        <w:gridCol w:w="1918.1984561512124"/>
        <w:gridCol w:w="1807.3199326742636"/>
        <w:gridCol w:w="2472.5910735359557"/>
        <w:tblGridChange w:id="0">
          <w:tblGrid>
            <w:gridCol w:w="1086.6095300740972"/>
            <w:gridCol w:w="1740.7928185880946"/>
            <w:gridCol w:w="1918.1984561512124"/>
            <w:gridCol w:w="1807.3199326742636"/>
            <w:gridCol w:w="2472.591073535955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Key Function/Pathway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Cholesterol/Sterol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Disease Relevance/Target</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NPC1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LE/LYS Membrane, TGN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Egress of lysosomal cholesterol (recycling)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Unesterified cholesterol (LDL-derived)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Niemann-Pick Type C (NPC1 deficiency), Viral Receptor (Ebola) </w:t>
            </w:r>
            <w:r w:rsidDel="00000000" w:rsidR="00000000" w:rsidRPr="00000000">
              <w:rPr>
                <w:color w:val="444746"/>
                <w:sz w:val="40"/>
                <w:szCs w:val="40"/>
                <w:highlight w:val="white"/>
                <w:vertAlign w:val="superscript"/>
                <w:rtl w:val="0"/>
              </w:rPr>
              <w:t xml:space="preserve">7</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NPC2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LE/LYS Lumen (Soluble)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Solubilization &amp; Transfer to NPC1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Unesterified cholesterol, Oxysterols (potential)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Niemann-Pick Type C (NPC2 deficiency)</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NPC1L1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Apical Plasma Membrane (Intestine/Liver)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Dietary sterol absorption/Uptake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Dietary cholesterol, Plant sterols (Phytosterols)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Hypercholesterolemia (Ezetimibe Target), Sitosterolemia </w:t>
            </w:r>
            <w:r w:rsidDel="00000000" w:rsidR="00000000" w:rsidRPr="00000000">
              <w:rPr>
                <w:color w:val="444746"/>
                <w:sz w:val="40"/>
                <w:szCs w:val="40"/>
                <w:highlight w:val="white"/>
                <w:vertAlign w:val="superscript"/>
                <w:rtl w:val="0"/>
              </w:rPr>
              <w:t xml:space="preserve">4</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NPC1 Homologs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Varied/Specialized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Specialized or redundant absorption/trafficking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Sterols (likely)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Compensation/Redundancy in sterol uptake </w:t>
            </w:r>
            <w:r w:rsidDel="00000000" w:rsidR="00000000" w:rsidRPr="00000000">
              <w:rPr>
                <w:color w:val="444746"/>
                <w:sz w:val="40"/>
                <w:szCs w:val="40"/>
                <w:highlight w:val="white"/>
                <w:vertAlign w:val="superscript"/>
                <w:rtl w:val="0"/>
              </w:rPr>
              <w:t xml:space="preserve">8</w:t>
            </w:r>
          </w:p>
        </w:tc>
      </w:tr>
    </w:tbl>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ske7rr94t03" w:id="24"/>
      <w:bookmarkEnd w:id="24"/>
      <w:r w:rsidDel="00000000" w:rsidR="00000000" w:rsidRPr="00000000">
        <w:rPr>
          <w:b w:val="1"/>
          <w:color w:val="1b1c1d"/>
          <w:sz w:val="26"/>
          <w:szCs w:val="26"/>
          <w:rtl w:val="0"/>
        </w:rPr>
        <w:t xml:space="preserve">C. Shared Necessity for Solubilization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universal characteristic across the NPC family is the solution to cholesterol’s fundamental insolubility in aqueous environments.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While the NPC1/NPC2 system utilizes the dedicated, high-affinity protein carrier NPC2 for solubilization and precise geometric presentation, the NPC1L1 system, located at the intestinal interface, relies on bile salts in mixed micelles.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difference in reliance on carriers demonstrates an evolutionary divergence where the highly efficient, environmentally present bile salt solution substituted for the ancestral protein carrier, NPC2, allowing NPC1L1 to evolve independently and specialize for high-throughput absorption.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p8osrufn1r4" w:id="25"/>
      <w:bookmarkEnd w:id="25"/>
      <w:r w:rsidDel="00000000" w:rsidR="00000000" w:rsidRPr="00000000">
        <w:rPr>
          <w:b w:val="1"/>
          <w:color w:val="1b1c1d"/>
          <w:sz w:val="34"/>
          <w:szCs w:val="34"/>
          <w:rtl w:val="0"/>
        </w:rPr>
        <w:t xml:space="preserve">VI. Conclusion and Future Directions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Niemann-Pick C protein cluster plays non-negotiable roles in lipid biochemistry. The sophisticated, sequential partnership between NPC2 and NPC1 provides the primary pathway for recycling cholesterol essential for neuronal and visceral health. This process is highly dynamic, relying on specific conformational changes in the NPC1 N-terminal domain to accept cholesterol and the SSD to sense the membrane environment and regulate efflux.</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SSD is the critical structural element linking the NPC family to broader cellular regulatory systems. The regulatory role of the SSD, which dictates the rate of lysosomal export based on the local lipid bilayer’s sterol content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establishes it as a master control element that fine-tunes cholesterol flux across the entire post-hydrolysis recycling pathway.</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primary mechanisms are well-defined, areas of uncertainty remain. The fact that some patients presenting with the NPC phenotype do not carry mutations in NPC1 or NPC2 suggests that additional, yet-to-be-identified accessory proteins are likely required for the final steps of export and subsequent delivery of cholesterol to the ER or PM.</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efforts must focus on obtaining high-resolution structural details of the full-length NPC1 and NPC1L1 proteins </w:t>
      </w:r>
      <w:r w:rsidDel="00000000" w:rsidR="00000000" w:rsidRPr="00000000">
        <w:rPr>
          <w:i w:val="1"/>
          <w:color w:val="1b1c1d"/>
          <w:rtl w:val="0"/>
        </w:rPr>
        <w:t xml:space="preserve">in vivo</w:t>
      </w:r>
      <w:r w:rsidDel="00000000" w:rsidR="00000000" w:rsidRPr="00000000">
        <w:rPr>
          <w:color w:val="1b1c1d"/>
          <w:rtl w:val="0"/>
        </w:rPr>
        <w:t xml:space="preserve"> to precisely map the SSD-mediated translocation pathway and fully characterize the ligand-induced gating mechanism of the closed NPC1L1 pocket.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Therapeutically, the NPC family presents two distinct avenues: targeted inhibition of NPC1L1 remains a successful strategy for managing hypercholesterolemia, while research into restoring or bypassing the critical NPC1/NPC2 lysosomal function holds the key to treating the fatal Niemann-Pick C disease.</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