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cmcvrmp54jw2" w:id="0"/>
      <w:bookmarkEnd w:id="0"/>
      <w:r w:rsidDel="00000000" w:rsidR="00000000" w:rsidRPr="00000000">
        <w:rPr>
          <w:b w:val="1"/>
          <w:color w:val="1b1c1d"/>
          <w:sz w:val="46"/>
          <w:szCs w:val="46"/>
          <w:rtl w:val="0"/>
        </w:rPr>
        <w:t xml:space="preserve">Steryl-Sulfatase (EC 3.1.6.2): The Intracrine Master Regulator of Steroid and Sterol Bioavailability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6e91mx7kdpd" w:id="1"/>
      <w:bookmarkEnd w:id="1"/>
      <w:r w:rsidDel="00000000" w:rsidR="00000000" w:rsidRPr="00000000">
        <w:rPr>
          <w:b w:val="1"/>
          <w:color w:val="1b1c1d"/>
          <w:sz w:val="34"/>
          <w:szCs w:val="34"/>
          <w:rtl w:val="0"/>
        </w:rPr>
        <w:t xml:space="preserve">I. Introduction and Nomenclature of Steryl-Sulfatase (STS, EC 3.1.6.2)</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pmyg0lp8x97" w:id="2"/>
      <w:bookmarkEnd w:id="2"/>
      <w:r w:rsidDel="00000000" w:rsidR="00000000" w:rsidRPr="00000000">
        <w:rPr>
          <w:b w:val="1"/>
          <w:color w:val="1b1c1d"/>
          <w:sz w:val="26"/>
          <w:szCs w:val="26"/>
          <w:rtl w:val="0"/>
        </w:rPr>
        <w:t xml:space="preserve">A. Defining the STS Enzyme Cluster and Nomenclature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Steryl-sulfatase (STS), designated EC 3.1.6.2, is a singular, highly conserved enzyme central to the dynamic regulation of steroid and sterol metabolism across numerous physiological systems. The diversity of nomenclature historically associated with this enzyme cluster—including Arylsulfatase C (ASC), Estrone sulfatase (ES), and Steroid sulfatase (SSD), or the mechanistic descriptor Steryl-sulfate sulfohydrolase—all refer to the protein encoded by the human </w:t>
      </w:r>
      <w:r w:rsidDel="00000000" w:rsidR="00000000" w:rsidRPr="00000000">
        <w:rPr>
          <w:i w:val="1"/>
          <w:color w:val="1b1c1d"/>
          <w:rtl w:val="0"/>
        </w:rPr>
        <w:t xml:space="preserve">STS</w:t>
      </w:r>
      <w:r w:rsidDel="00000000" w:rsidR="00000000" w:rsidRPr="00000000">
        <w:rPr>
          <w:color w:val="1b1c1d"/>
          <w:rtl w:val="0"/>
        </w:rPr>
        <w:t xml:space="preserve"> gene.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terminological overlap reflects the enzyme's broad substrate recognition profile, which encompasses both aryl and alkyl steroid sulfates, as well as the historical context of its isolation and characterization based on specific tissue function or substrate affinity, particularly its action on estrone sulfate.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function of STS is hydrolytic: it catalyzes the cleavage of the sulfate ester bond from a wide array of sulfated steroid precursors.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reaction is fundamentally important because the sulfated forms, which circulate at high concentrations, are generally biologically inactive, whereas their desulfated products are the active, receptor-binding hormones.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Consequently, STS acts as a critical activation switch, controlling the local bioavailability of potent steroid hormones such as estrogens and androgens.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c1kssuss1v" w:id="3"/>
      <w:bookmarkEnd w:id="3"/>
      <w:r w:rsidDel="00000000" w:rsidR="00000000" w:rsidRPr="00000000">
        <w:rPr>
          <w:b w:val="1"/>
          <w:color w:val="1b1c1d"/>
          <w:sz w:val="26"/>
          <w:szCs w:val="26"/>
          <w:rtl w:val="0"/>
        </w:rPr>
        <w:t xml:space="preserve">B. Classification within the Sulfatase Family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is classified within the sulfatase enzyme family, a conserved group of hydrolytic enzymes found ubiquitously from bacteria to humans.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human genome contains genes for 17 distinct sulfatase enzymes, all of which share the common function of cleaving sulfate groups from sulfate esters.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These enzymes play diverse roles in metabolism, development, and cellular signaling by decoding biological information contained within sulfated macromolecules, including glycolipids, proteoglycans, and hormones.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STS shares a common ancestry and core catalytic mechanism with other prominent sulfatases, such as the lysosomal enzymes Arylsulfatase A (ARSA) and Arylsulfatase B (ARSB), it possesses a defining structural distinction that dictates its function. Unlike ARSA and ARSB, which are water-soluble enzymes typically found in the lysosome, STS is an integral membrane protein.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unique subcellular positioning is not merely a localization feature; it represents a functional specialization necessary for processing highly hydrophobic, lipid-soluble steroid and sterol sulfate substrates, placing it at the heart of peripheral hormone activation.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uxnezck06hs" w:id="4"/>
      <w:bookmarkEnd w:id="4"/>
      <w:r w:rsidDel="00000000" w:rsidR="00000000" w:rsidRPr="00000000">
        <w:rPr>
          <w:b w:val="1"/>
          <w:color w:val="1b1c1d"/>
          <w:sz w:val="26"/>
          <w:szCs w:val="26"/>
          <w:rtl w:val="0"/>
        </w:rPr>
        <w:t xml:space="preserve">C. Genetic Location and Key Distinguishing Features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i w:val="1"/>
          <w:color w:val="1b1c1d"/>
          <w:rtl w:val="0"/>
        </w:rPr>
        <w:t xml:space="preserve">STS</w:t>
      </w:r>
      <w:r w:rsidDel="00000000" w:rsidR="00000000" w:rsidRPr="00000000">
        <w:rPr>
          <w:color w:val="1b1c1d"/>
          <w:rtl w:val="0"/>
        </w:rPr>
        <w:t xml:space="preserve"> gene is genetically remarkable, residing on the human X chromosome at band Xp22.31.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X-linked inheritance pattern establishes the epidemiological basis for the primary loss-of-function disorder associated with the enzyme: X-linked ichthyosis (XLI).</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As a result, STSD predominantly affects males.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chromosomal location of the </w:t>
      </w:r>
      <w:r w:rsidDel="00000000" w:rsidR="00000000" w:rsidRPr="00000000">
        <w:rPr>
          <w:i w:val="1"/>
          <w:color w:val="1b1c1d"/>
          <w:rtl w:val="0"/>
        </w:rPr>
        <w:t xml:space="preserve">STS</w:t>
      </w:r>
      <w:r w:rsidDel="00000000" w:rsidR="00000000" w:rsidRPr="00000000">
        <w:rPr>
          <w:color w:val="1b1c1d"/>
          <w:rtl w:val="0"/>
        </w:rPr>
        <w:t xml:space="preserve"> gene further creates significant clinical relevance beyond simple enzyme deficiency. Large deletions in the Xp22.31 region that encompass not only </w:t>
      </w:r>
      <w:r w:rsidDel="00000000" w:rsidR="00000000" w:rsidRPr="00000000">
        <w:rPr>
          <w:i w:val="1"/>
          <w:color w:val="1b1c1d"/>
          <w:rtl w:val="0"/>
        </w:rPr>
        <w:t xml:space="preserve">STS</w:t>
      </w:r>
      <w:r w:rsidDel="00000000" w:rsidR="00000000" w:rsidRPr="00000000">
        <w:rPr>
          <w:color w:val="1b1c1d"/>
          <w:rtl w:val="0"/>
        </w:rPr>
        <w:t xml:space="preserve"> but also adjacent genes lead to a condition termed contiguous gene syndrome.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Patients with these extensive deletions exhibit the hallmark symptoms of XLI alongside extracutaneous and systemic manifestations, which can include anosmia, neurological and cognitive developmental abnormalities, and cryptorchidism.</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observation underscores that the </w:t>
      </w:r>
      <w:r w:rsidDel="00000000" w:rsidR="00000000" w:rsidRPr="00000000">
        <w:rPr>
          <w:i w:val="1"/>
          <w:color w:val="1b1c1d"/>
          <w:rtl w:val="0"/>
        </w:rPr>
        <w:t xml:space="preserve">STS</w:t>
      </w:r>
      <w:r w:rsidDel="00000000" w:rsidR="00000000" w:rsidRPr="00000000">
        <w:rPr>
          <w:color w:val="1b1c1d"/>
          <w:rtl w:val="0"/>
        </w:rPr>
        <w:t xml:space="preserve"> gene is a crucial functional anchor within a sensitive genomic region, where defects can trigger widespread systemic consequences, linking a highly specific biochemical defect (desulfation failure) to complex neurological and developmental phenotypes.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 molecular identity of the protein cluster addressed in this report.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Molecular and Genetic Summary of Steryl-Sulfatase (STS)</w:t>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290"/>
        <w:gridCol w:w="1260"/>
        <w:gridCol w:w="1290"/>
        <w:gridCol w:w="1635"/>
        <w:gridCol w:w="1770"/>
        <w:tblGridChange w:id="0">
          <w:tblGrid>
            <w:gridCol w:w="1995"/>
            <w:gridCol w:w="1290"/>
            <w:gridCol w:w="1260"/>
            <w:gridCol w:w="1290"/>
            <w:gridCol w:w="1635"/>
            <w:gridCol w:w="177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Nomenclature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Gene Symbol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Gene Locus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Protein Family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Steryl-Sulfatase (STS)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3.1.6.2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i w:val="1"/>
                <w:color w:val="1b1c1d"/>
                <w:rtl w:val="0"/>
              </w:rPr>
              <w:t xml:space="preserve">STS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Xp22.31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Sulfatase (Hydrolase)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Endoplasmic Reticulum (ER) Membrane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Arylsulfatase C (ASC)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Estrone Sulfatase (ES)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rtl w:val="0"/>
              </w:rPr>
            </w:r>
          </w:p>
        </w:tc>
      </w:tr>
    </w:tbl>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pqh52unusbf" w:id="5"/>
      <w:bookmarkEnd w:id="5"/>
      <w:r w:rsidDel="00000000" w:rsidR="00000000" w:rsidRPr="00000000">
        <w:rPr>
          <w:b w:val="1"/>
          <w:color w:val="1b1c1d"/>
          <w:sz w:val="34"/>
          <w:szCs w:val="34"/>
          <w:rtl w:val="0"/>
        </w:rPr>
        <w:t xml:space="preserve">II. Molecular Structure, Biosynthesis, and Catalytic Mechanism</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bjqyrtehe4y" w:id="6"/>
      <w:bookmarkEnd w:id="6"/>
      <w:r w:rsidDel="00000000" w:rsidR="00000000" w:rsidRPr="00000000">
        <w:rPr>
          <w:b w:val="1"/>
          <w:color w:val="1b1c1d"/>
          <w:sz w:val="26"/>
          <w:szCs w:val="26"/>
          <w:rtl w:val="0"/>
        </w:rPr>
        <w:t xml:space="preserve">A. Subcellular Localization and Topological Features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is a multi-pass membrane protein primarily localized to the rough endoplasmic reticulum (ER) membrane and associated microsomal fractions.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the ER is the primary site of action, STS activity has also been detected in intracellular membrane-bounded organelles, including the Golgi apparatus, endosomes, and potentially the plasma membrane.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enzyme’s membrane-bound nature is essential for its biological role, serving as the structural context for the interaction with its highly hydrophobic steroid and sterol sulfate substrates.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crystal structure of human estrone sulfatase (STS) has been resolved, providing a clear understanding of the active site's relationship to the lipid environment.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Examination of this structure reveals that the catalytic cleft of STS is situated in close proximity to the membrane surface.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architectural arrangement necessitates that the surrounding lipid bilayer plays a critical functional role, effectively constituting a part of the active site, thereby influencing substrate binding and orientation—a defining feature that differentiates STS from its water-soluble relatives.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structural requirement ensures that STS can efficiently process non-polar molecules like cholesterol sulfate and steroid sulfates within the ER environment, preparing them for further metabolic processing or transport.</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loo9delc5ts" w:id="7"/>
      <w:bookmarkEnd w:id="7"/>
      <w:r w:rsidDel="00000000" w:rsidR="00000000" w:rsidRPr="00000000">
        <w:rPr>
          <w:b w:val="1"/>
          <w:color w:val="1b1c1d"/>
          <w:sz w:val="26"/>
          <w:szCs w:val="26"/>
          <w:rtl w:val="0"/>
        </w:rPr>
        <w:t xml:space="preserve">B. The Catalytic Core: The Crucial Role of C$\alpha$-Formylglycine (FGly)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unifying and structurally critical feature of all sulfatases, including STS, is the dependence on a unique, highly conserved post-translational modification for enzymatic activity.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catalytic site contains a C$\alpha$-formylglycine (FGly) residue, which is absolutely essential for the hydrolysis of sulfate esters.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lv4r7ptfe7l" w:id="8"/>
      <w:bookmarkEnd w:id="8"/>
      <w:r w:rsidDel="00000000" w:rsidR="00000000" w:rsidRPr="00000000">
        <w:rPr>
          <w:b w:val="1"/>
          <w:color w:val="1b1c1d"/>
          <w:sz w:val="22"/>
          <w:szCs w:val="22"/>
          <w:rtl w:val="0"/>
        </w:rPr>
        <w:t xml:space="preserve">1. Formylglycine Generation and Activation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FGly is generated through the oxidation of a strictly conserved cysteine residue within the enzyme's active site.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process occurs co- or post-translationally within the ER and requires the action of the Formylglycine-Generating Enzyme (FGE), which is encoded by the </w:t>
      </w:r>
      <w:r w:rsidDel="00000000" w:rsidR="00000000" w:rsidRPr="00000000">
        <w:rPr>
          <w:i w:val="1"/>
          <w:color w:val="1b1c1d"/>
          <w:rtl w:val="0"/>
        </w:rPr>
        <w:t xml:space="preserve">SUMF1</w:t>
      </w:r>
      <w:r w:rsidDel="00000000" w:rsidR="00000000" w:rsidRPr="00000000">
        <w:rPr>
          <w:color w:val="1b1c1d"/>
          <w:rtl w:val="0"/>
        </w:rPr>
        <w:t xml:space="preserve"> gene (sulfatase modifying factor 1).</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cysteine precursor is located within a highly conserved sequence motif, typically characterized as (C/S)XPXR.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strong conservation across the entire sulfatase family, regardless of whether the enzyme is membrane-bound or soluble, underscores the evolutionary importance of this specific activation mechanism.</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requirement for FGE-mediated activation explains a critical cross-cutting theme in sulfatase disorders: defects in </w:t>
      </w:r>
      <w:r w:rsidDel="00000000" w:rsidR="00000000" w:rsidRPr="00000000">
        <w:rPr>
          <w:i w:val="1"/>
          <w:color w:val="1b1c1d"/>
          <w:rtl w:val="0"/>
        </w:rPr>
        <w:t xml:space="preserve">SUMF1</w:t>
      </w:r>
      <w:r w:rsidDel="00000000" w:rsidR="00000000" w:rsidRPr="00000000">
        <w:rPr>
          <w:color w:val="1b1c1d"/>
          <w:rtl w:val="0"/>
        </w:rPr>
        <w:t xml:space="preserve"> result in the failure to activate </w:t>
      </w:r>
      <w:r w:rsidDel="00000000" w:rsidR="00000000" w:rsidRPr="00000000">
        <w:rPr>
          <w:i w:val="1"/>
          <w:color w:val="1b1c1d"/>
          <w:rtl w:val="0"/>
        </w:rPr>
        <w:t xml:space="preserve">all</w:t>
      </w:r>
      <w:r w:rsidDel="00000000" w:rsidR="00000000" w:rsidRPr="00000000">
        <w:rPr>
          <w:color w:val="1b1c1d"/>
          <w:rtl w:val="0"/>
        </w:rPr>
        <w:t xml:space="preserve"> sulfatases, leading to Multiple Sulfatase Deficiency (MSD), a severe lysosomal storage disorder, which is mechanistically distinct but related to isolated STS deficiency (XLI).</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js3xt1hydq1" w:id="9"/>
      <w:bookmarkEnd w:id="9"/>
      <w:r w:rsidDel="00000000" w:rsidR="00000000" w:rsidRPr="00000000">
        <w:rPr>
          <w:b w:val="1"/>
          <w:color w:val="1b1c1d"/>
          <w:sz w:val="22"/>
          <w:szCs w:val="22"/>
          <w:rtl w:val="0"/>
        </w:rPr>
        <w:t xml:space="preserve">2. The Hydrolytic Mechanism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actual hydrolysis of the sulfate ester bond relies on the chemical transformation of the FGly residue.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Specifically, a water molecule attacks the aldehyde group of FGly, hydroxylating it to form a gem-diol intermediate, also referred to as hydroxylformylglycine.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gem-diol form is proposed to be the activated nucleophile critical for the hydrolysis of the sulfate substrates.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reaction mechanism utilized by STS for steroid sulfate hydrolysis is thought to closely resemble the general mechanism proposed for other arylsulfatases.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reliance on this unique FGly mechanism also dictates a specific strategy for pharmacological intervention. The active site's dependency on this modified residue provides a molecular vulnerability that is heavily exploited by the development of irreversible enzyme inhibitors. Many potent STS inhibitors, such as sulfamate esters, are designed as suicide substrates that chemically mimic the sulfate substrate and then form a covalent bond with or near the activated FGly residue, leading to permanent enzyme inactivation.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connection between the enzyme’s fundamental biochemistry and medicinal chemistry is paramount in translational oncology.</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k81kk4mmv7n" w:id="10"/>
      <w:bookmarkEnd w:id="10"/>
      <w:r w:rsidDel="00000000" w:rsidR="00000000" w:rsidRPr="00000000">
        <w:rPr>
          <w:b w:val="1"/>
          <w:color w:val="1b1c1d"/>
          <w:sz w:val="34"/>
          <w:szCs w:val="34"/>
          <w:rtl w:val="0"/>
        </w:rPr>
        <w:t xml:space="preserve">III. Steroid and Sterol Interactions: Substrate Specificity and Activation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biological mandate of STS is the desulfation of 3$\beta$-hydroxysteroid sulfates, which are generally inactive precursors.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critical nature of this reaction lies in the fact that the sulfate modification prevents these molecules from binding to their respective steroid receptors, rendering them inert. STS activity reverses this process, converting a large, inert systemic reservoir into locally active hormones.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zb2n4uzxnbi" w:id="11"/>
      <w:bookmarkEnd w:id="11"/>
      <w:r w:rsidDel="00000000" w:rsidR="00000000" w:rsidRPr="00000000">
        <w:rPr>
          <w:b w:val="1"/>
          <w:color w:val="1b1c1d"/>
          <w:sz w:val="26"/>
          <w:szCs w:val="26"/>
          <w:rtl w:val="0"/>
        </w:rPr>
        <w:t xml:space="preserve">A. Estrogen Precursor Activation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STS is often referred to as estrone sulfatase because of its crucial role in estrogen biosynthesis, particularly in peripheral, hormone-dependent tissues.</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ygr21lqmymk" w:id="12"/>
      <w:bookmarkEnd w:id="12"/>
      <w:r w:rsidDel="00000000" w:rsidR="00000000" w:rsidRPr="00000000">
        <w:rPr>
          <w:b w:val="1"/>
          <w:color w:val="1b1c1d"/>
          <w:sz w:val="22"/>
          <w:szCs w:val="22"/>
          <w:rtl w:val="0"/>
        </w:rPr>
        <w:t xml:space="preserve">1. Metabolic Flow and Role in Intracrinology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catalyzes the hydrolysis of </w:t>
      </w:r>
      <w:r w:rsidDel="00000000" w:rsidR="00000000" w:rsidRPr="00000000">
        <w:rPr>
          <w:b w:val="1"/>
          <w:color w:val="1b1c1d"/>
          <w:rtl w:val="0"/>
        </w:rPr>
        <w:t xml:space="preserve">Estrone sulfate (E1-S)</w:t>
      </w:r>
      <w:r w:rsidDel="00000000" w:rsidR="00000000" w:rsidRPr="00000000">
        <w:rPr>
          <w:color w:val="1b1c1d"/>
          <w:rtl w:val="0"/>
        </w:rPr>
        <w:t xml:space="preserve"> to yield the unconjugated, biologically active steroid, </w:t>
      </w:r>
      <w:r w:rsidDel="00000000" w:rsidR="00000000" w:rsidRPr="00000000">
        <w:rPr>
          <w:b w:val="1"/>
          <w:color w:val="1b1c1d"/>
          <w:rtl w:val="0"/>
        </w:rPr>
        <w:t xml:space="preserve">Estrone (E1)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Estrone is subsequently metabolized, often into the more potent Estradiol (E2), thereby contributing significantly to the total pool of active estrogens.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reaction is central to the concept of intracrinology—the local synthesis and metabolism of sex steroids within target tissues, independent of ovarian or testicular output.</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e0ki8le1qla" w:id="13"/>
      <w:bookmarkEnd w:id="13"/>
      <w:r w:rsidDel="00000000" w:rsidR="00000000" w:rsidRPr="00000000">
        <w:rPr>
          <w:b w:val="1"/>
          <w:color w:val="1b1c1d"/>
          <w:sz w:val="22"/>
          <w:szCs w:val="22"/>
          <w:rtl w:val="0"/>
        </w:rPr>
        <w:t xml:space="preserve">2. Pathological Significance in Cancer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regulation of E1 availability by STS is acutely relevant in hormone-dependent malignancies, especially breast and endometrial cancers.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In postmenopausal women, where ovarian estrogen production has ceased, circulating E1-S concentrations remain high, often several-fold greater than unconjugated E1 or E2.</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Malignant breast tissues frequently exhibit elevated STS activity and, critically, express specific transporters that facilitate the efficient uptake of E1-S from the circulation.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combination of effective precursor uptake and high intracellular STS activity ensures the rapid hydrolysis of E1-S to E1, creating a local, growth-promoting estrogenic microenvironment within the tumor.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STS thus makes a major contribution to </w:t>
      </w:r>
      <w:r w:rsidDel="00000000" w:rsidR="00000000" w:rsidRPr="00000000">
        <w:rPr>
          <w:i w:val="1"/>
          <w:color w:val="1b1c1d"/>
          <w:rtl w:val="0"/>
        </w:rPr>
        <w:t xml:space="preserve">in situ</w:t>
      </w:r>
      <w:r w:rsidDel="00000000" w:rsidR="00000000" w:rsidRPr="00000000">
        <w:rPr>
          <w:color w:val="1b1c1d"/>
          <w:rtl w:val="0"/>
        </w:rPr>
        <w:t xml:space="preserve"> estrogen production in these tissues.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bozpm9absxu" w:id="14"/>
      <w:bookmarkEnd w:id="14"/>
      <w:r w:rsidDel="00000000" w:rsidR="00000000" w:rsidRPr="00000000">
        <w:rPr>
          <w:b w:val="1"/>
          <w:color w:val="1b1c1d"/>
          <w:sz w:val="26"/>
          <w:szCs w:val="26"/>
          <w:rtl w:val="0"/>
        </w:rPr>
        <w:t xml:space="preserve">B. Androgen Precursor Activation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STS plays an equally vital role in androgen generation, acting on the primary adrenal androgen precursor.</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frkzeri5igp" w:id="15"/>
      <w:bookmarkEnd w:id="15"/>
      <w:r w:rsidDel="00000000" w:rsidR="00000000" w:rsidRPr="00000000">
        <w:rPr>
          <w:b w:val="1"/>
          <w:color w:val="1b1c1d"/>
          <w:sz w:val="22"/>
          <w:szCs w:val="22"/>
          <w:rtl w:val="0"/>
        </w:rPr>
        <w:t xml:space="preserve">1. DHEA-S Hydrolysis and the Amphibolic Pathway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hydrolyzes </w:t>
      </w:r>
      <w:r w:rsidDel="00000000" w:rsidR="00000000" w:rsidRPr="00000000">
        <w:rPr>
          <w:b w:val="1"/>
          <w:color w:val="1b1c1d"/>
          <w:rtl w:val="0"/>
        </w:rPr>
        <w:t xml:space="preserve">Dehydroepiandrosterone sulfate (DHEA-S)</w:t>
      </w:r>
      <w:r w:rsidDel="00000000" w:rsidR="00000000" w:rsidRPr="00000000">
        <w:rPr>
          <w:color w:val="1b1c1d"/>
          <w:rtl w:val="0"/>
        </w:rPr>
        <w:t xml:space="preserve"> to the corresponding unconjugated steroid, </w:t>
      </w:r>
      <w:r w:rsidDel="00000000" w:rsidR="00000000" w:rsidRPr="00000000">
        <w:rPr>
          <w:b w:val="1"/>
          <w:color w:val="1b1c1d"/>
          <w:rtl w:val="0"/>
        </w:rPr>
        <w:t xml:space="preserve">DHEA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Circulating DHEA-S is the most abundant steroid sulfate in plasma.</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Once generated by STS, DHEA becomes an essential intermediate that can be rapidly channeled into two different downstream pathways by local hydroxysteroid dehydrogenases (HSDs).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It can be converted to active androgens (such as testosterone and DHT) or, alternatively, to steroids with estrogenic properties, such as 5-androstenediol (Adiol).</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ability of DHEA to serve as a precursor for both androgens and estrogens means that STS regulates the foundational metabolic flux for both sex steroid classes within target tissues. This highlights STS as a key regulatory node, where its activity dictates the initial step in the </w:t>
      </w:r>
      <w:r w:rsidDel="00000000" w:rsidR="00000000" w:rsidRPr="00000000">
        <w:rPr>
          <w:i w:val="1"/>
          <w:color w:val="1b1c1d"/>
          <w:rtl w:val="0"/>
        </w:rPr>
        <w:t xml:space="preserve">intracrine synthesis</w:t>
      </w:r>
      <w:r w:rsidDel="00000000" w:rsidR="00000000" w:rsidRPr="00000000">
        <w:rPr>
          <w:color w:val="1b1c1d"/>
          <w:rtl w:val="0"/>
        </w:rPr>
        <w:t xml:space="preserve"> pathway.</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bltxb9z2jd" w:id="16"/>
      <w:bookmarkEnd w:id="16"/>
      <w:r w:rsidDel="00000000" w:rsidR="00000000" w:rsidRPr="00000000">
        <w:rPr>
          <w:b w:val="1"/>
          <w:color w:val="1b1c1d"/>
          <w:sz w:val="22"/>
          <w:szCs w:val="22"/>
          <w:rtl w:val="0"/>
        </w:rPr>
        <w:t xml:space="preserve">2. Pathological Significance in Prostate Cancer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STS-mediated conversion of DHEA-S to DHEA is critically involved in the progression of castration-resistant prostate cancer (CRPC).</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In men treated with androgen deprivation therapy (ADT), systemic androgen levels plummet. However, prostate cancer cells often adapt by increasing their reliance on the intracrine pathway, using the abundant adrenal precursor DHEA-S.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STS drives this sustained intracrine androgen synthesis, providing DHEA, which is then locally converted into potent androgens that continue to stimulate the androgen receptor (AR) pathway, sustaining cell proliferation and conferring resistance to anti-androgen drugs.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2db4zg9g3nv" w:id="17"/>
      <w:bookmarkEnd w:id="17"/>
      <w:r w:rsidDel="00000000" w:rsidR="00000000" w:rsidRPr="00000000">
        <w:rPr>
          <w:b w:val="1"/>
          <w:color w:val="1b1c1d"/>
          <w:sz w:val="26"/>
          <w:szCs w:val="26"/>
          <w:rtl w:val="0"/>
        </w:rPr>
        <w:t xml:space="preserve">C. Sterol Substrate Metabolism</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sex steroids, STS maintains a fundamental role in the metabolism of the basic sterol scaffold, Cholesterol. STS hydrolyzes </w:t>
      </w:r>
      <w:r w:rsidDel="00000000" w:rsidR="00000000" w:rsidRPr="00000000">
        <w:rPr>
          <w:b w:val="1"/>
          <w:color w:val="1b1c1d"/>
          <w:rtl w:val="0"/>
        </w:rPr>
        <w:t xml:space="preserve">Cholesterol sulfate (CS)</w:t>
      </w:r>
      <w:r w:rsidDel="00000000" w:rsidR="00000000" w:rsidRPr="00000000">
        <w:rPr>
          <w:color w:val="1b1c1d"/>
          <w:rtl w:val="0"/>
        </w:rPr>
        <w:t xml:space="preserve"> to </w:t>
      </w:r>
      <w:r w:rsidDel="00000000" w:rsidR="00000000" w:rsidRPr="00000000">
        <w:rPr>
          <w:b w:val="1"/>
          <w:color w:val="1b1c1d"/>
          <w:rtl w:val="0"/>
        </w:rPr>
        <w:t xml:space="preserve">Cholesterol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iwj4em6se5w" w:id="18"/>
      <w:bookmarkEnd w:id="18"/>
      <w:r w:rsidDel="00000000" w:rsidR="00000000" w:rsidRPr="00000000">
        <w:rPr>
          <w:b w:val="1"/>
          <w:color w:val="1b1c1d"/>
          <w:sz w:val="22"/>
          <w:szCs w:val="22"/>
          <w:rtl w:val="0"/>
        </w:rPr>
        <w:t xml:space="preserve">1. Role in Epidermal Integrity and X-Linked Ichthyosis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Cholesterol sulfate is a crucial lipid component involved in maintaining the structural integrity of the stratum corneum, the outermost layer of the skin.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It plays a physiological role in epidermal differentiation and barrier function formation.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When STS activity is absent or severely deficient, as is the case in X-linked Ichthyosis (XLI), CS accumulates in the keratinocytes.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accumulation disrupts the normal processes of desquamation (shedding of dead skin cells), causing the cells to adhere too strongly together, which clinically manifests as generalized hyperkeratosis, dry skin, and characteristic coarse, polygonal scales.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study of XLI demonstrates that, while STS is critical for hormone activation in endocrine tissues, its fundamental role in barrier tissues is structural and related to lipid clearance.</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axlvgsh95dk" w:id="19"/>
      <w:bookmarkEnd w:id="19"/>
      <w:r w:rsidDel="00000000" w:rsidR="00000000" w:rsidRPr="00000000">
        <w:rPr>
          <w:b w:val="1"/>
          <w:color w:val="1b1c1d"/>
          <w:sz w:val="22"/>
          <w:szCs w:val="22"/>
          <w:rtl w:val="0"/>
        </w:rPr>
        <w:t xml:space="preserve">2. Role in Reproduction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activity is also present in the female reproductive tract.</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hydrolysis of cholesterol sulfate by STS in this location is necessary for destabilizing the sperm head membrane, which is an integral step in sperm capacitation, allowing the release of acrosomal enzymes necessary for ovum penetration and fertilization.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Furthermore, STS activity in fetal membranes and the placenta is linked to hormonal control of parturition, where low maternal serum estriol during the second trimester serves as a recognized clinical marker for STS deficiency.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Primary Steroid and Sterol Substrates of STS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7.5118110236217"/>
        <w:gridCol w:w="1577.1968503937005"/>
        <w:gridCol w:w="2417.3858267716532"/>
        <w:gridCol w:w="2387.9055118110236"/>
        <w:tblGridChange w:id="0">
          <w:tblGrid>
            <w:gridCol w:w="2977.5118110236217"/>
            <w:gridCol w:w="1577.1968503937005"/>
            <w:gridCol w:w="2417.3858267716532"/>
            <w:gridCol w:w="2387.9055118110236"/>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Sulfated Substrate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Product (Active Form)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Main Physiological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Estrone Sulfate (E1-S)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Estrone (E1)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Estrogen activation (Intracrinology)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Breast/Endometrial Cancer Progression </w:t>
            </w:r>
            <w:r w:rsidDel="00000000" w:rsidR="00000000" w:rsidRPr="00000000">
              <w:rPr>
                <w:color w:val="444746"/>
                <w:sz w:val="40"/>
                <w:szCs w:val="40"/>
                <w:highlight w:val="white"/>
                <w:vertAlign w:val="superscript"/>
                <w:rtl w:val="0"/>
              </w:rPr>
              <w:t xml:space="preserve">9</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Dehydroepiandrosterone Sulfate (DHEA-S)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Androgen/Estrogen Precursor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Castration-Resistant Prostate Cancer (CRPC) </w:t>
            </w:r>
            <w:r w:rsidDel="00000000" w:rsidR="00000000" w:rsidRPr="00000000">
              <w:rPr>
                <w:color w:val="444746"/>
                <w:sz w:val="40"/>
                <w:szCs w:val="40"/>
                <w:highlight w:val="white"/>
                <w:vertAlign w:val="superscript"/>
                <w:rtl w:val="0"/>
              </w:rPr>
              <w:t xml:space="preserve">21</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Cholesterol Sulfate (CS)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Epidermal Barrier Function, Sperm Capacitation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Accumulation in X-linked Ichthyosis (XLI) </w:t>
            </w:r>
            <w:r w:rsidDel="00000000" w:rsidR="00000000" w:rsidRPr="00000000">
              <w:rPr>
                <w:color w:val="444746"/>
                <w:sz w:val="40"/>
                <w:szCs w:val="40"/>
                <w:highlight w:val="white"/>
                <w:vertAlign w:val="superscript"/>
                <w:rtl w:val="0"/>
              </w:rPr>
              <w:t xml:space="preserve">22</w:t>
            </w:r>
          </w:p>
        </w:tc>
      </w:tr>
    </w:tbl>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ps0n1af3ryd" w:id="20"/>
      <w:bookmarkEnd w:id="20"/>
      <w:r w:rsidDel="00000000" w:rsidR="00000000" w:rsidRPr="00000000">
        <w:rPr>
          <w:b w:val="1"/>
          <w:color w:val="1b1c1d"/>
          <w:sz w:val="34"/>
          <w:szCs w:val="34"/>
          <w:rtl w:val="0"/>
        </w:rPr>
        <w:t xml:space="preserve">IV. The Intracrine Revolution: STS as the Key Regulator of Local Steroid Activation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understanding of STS’s function has revolutionized endocrinology, shifting focus from gonadal/adrenal secretion to the concept of intracrinology—the local, autonomous synthesis and degradation of steroids within peripheral target tissues.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STS acts as the linchpin of this local activation system.</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a8js0kmw6eh" w:id="21"/>
      <w:bookmarkEnd w:id="21"/>
      <w:r w:rsidDel="00000000" w:rsidR="00000000" w:rsidRPr="00000000">
        <w:rPr>
          <w:b w:val="1"/>
          <w:color w:val="1b1c1d"/>
          <w:sz w:val="26"/>
          <w:szCs w:val="26"/>
          <w:rtl w:val="0"/>
        </w:rPr>
        <w:t xml:space="preserve">A. The Sulfation/Desulfation Axis (Cross-Cutting Overview)</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activity in peripheral tissues is determined by the finely tuned, dynamic balance between the enzymes responsible for conjugation (inactivation) and those responsible for hydrolysis (activation).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dynamic is referred to as the sulfation/desulfation axis.</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uhej7qrz4ca" w:id="22"/>
      <w:bookmarkEnd w:id="22"/>
      <w:r w:rsidDel="00000000" w:rsidR="00000000" w:rsidRPr="00000000">
        <w:rPr>
          <w:b w:val="1"/>
          <w:color w:val="1b1c1d"/>
          <w:sz w:val="22"/>
          <w:szCs w:val="22"/>
          <w:rtl w:val="0"/>
        </w:rPr>
        <w:t xml:space="preserve">1. Sulfotransferases (SULTs) and Inactivation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Steroid sulfotransferases (SULTs, e.g., SULT1A1, SULT2A1) catalyze the addition of a sulfate group to free steroids, utilizing 3′-phospho-adenosine-5′-phosphosulfate (PAPS) as the sulfate donor.</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sulfation reaction primarily serves to inactivate steroids by preventing receptor binding, while concurrently increasing their water solubility to facilitate renal excretion.</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4sglei1opdk" w:id="23"/>
      <w:bookmarkEnd w:id="23"/>
      <w:r w:rsidDel="00000000" w:rsidR="00000000" w:rsidRPr="00000000">
        <w:rPr>
          <w:b w:val="1"/>
          <w:color w:val="1b1c1d"/>
          <w:sz w:val="22"/>
          <w:szCs w:val="22"/>
          <w:rtl w:val="0"/>
        </w:rPr>
        <w:t xml:space="preserve">2. STS and Reversible Activation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reverses the action of SULTs, hydrolyzing the sulfate group and regenerating the active, lipophilic steroid.</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critical distinction—that steroid sulfation is readily reversible by STS, while other phase II detoxification reactions like glucuronidation are largely irreversible in humans—explains why the sulfate pool is central to intracrinology.</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reversibility transforms the vast, high-concentration circulating sulfate reservoir into an accessible, easily exploited pool for rapid, local hormone activation when tissue demands change.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dynamic ratio and precise cellular localization of STS versus SULTs fundamentally determine the net concentration of active hormones available to local receptors.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Dysregulation of this balance, typically favoring STS overexpression or SULT downregulation, is a common feature in steroid hormone-dependent cancers.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5b4t4wsiiu8" w:id="24"/>
      <w:bookmarkEnd w:id="24"/>
      <w:r w:rsidDel="00000000" w:rsidR="00000000" w:rsidRPr="00000000">
        <w:rPr>
          <w:b w:val="1"/>
          <w:color w:val="1b1c1d"/>
          <w:sz w:val="26"/>
          <w:szCs w:val="26"/>
          <w:rtl w:val="0"/>
        </w:rPr>
        <w:t xml:space="preserve">B. Required Cellular Machinery: Uptake and Transport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effectiveness of STS-mediated intracrinology depends not only on the enzyme's intrinsic activity but also on the cellular transport mechanism that delivers the sulfated precursors from the circulation into the cell.</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Circulating steroid sulfates, which carry a negative charge, cannot simply diffuse across the hydrophobic cell membrane. Instead, their uptake is mediated by specialized membrane proteins, primarily the Organic Anion-Transporting Polypeptides (OATPs) and Organic Anion Transporters (OATs).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In malignant breast tissues, for example, the finding of specific transporters for Estrone sulfate (E1-S) is highly significant, as it ensures efficient internalization of the precursor.</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overall cascade for local steroid activation thus relies on a three-pronged system: high circulating concentrations of inactive sulfate esters $\rightarrow$ effective membrane transport via OATPs/OATs $\rightarrow$ rapid intracellular desulfation by STS.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interconnectedness implies that the efficacy of blocking STS depends on the overall </w:t>
      </w:r>
      <w:r w:rsidDel="00000000" w:rsidR="00000000" w:rsidRPr="00000000">
        <w:rPr>
          <w:i w:val="1"/>
          <w:color w:val="1b1c1d"/>
          <w:rtl w:val="0"/>
        </w:rPr>
        <w:t xml:space="preserve">intracrine signature</w:t>
      </w:r>
      <w:r w:rsidDel="00000000" w:rsidR="00000000" w:rsidRPr="00000000">
        <w:rPr>
          <w:color w:val="1b1c1d"/>
          <w:rtl w:val="0"/>
        </w:rPr>
        <w:t xml:space="preserve"> of the tissue, encompassing both enzyme expression and precursor uptake.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4: The Intracrine Steroid Activation Axis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90"/>
        <w:gridCol w:w="1965"/>
        <w:gridCol w:w="2445"/>
        <w:tblGridChange w:id="0">
          <w:tblGrid>
            <w:gridCol w:w="1785"/>
            <w:gridCol w:w="2790"/>
            <w:gridCol w:w="1965"/>
            <w:gridCol w:w="244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Enzymatic/Transport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Effect on Steroid Activity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Role in Cancer Progression</w:t>
            </w:r>
            <w:r w:rsidDel="00000000" w:rsidR="00000000" w:rsidRPr="00000000">
              <w:rPr>
                <w:rtl w:val="0"/>
              </w:rPr>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OATPs/OATs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Transporter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Mediates cellular uptake of inactive sulfate esters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Supplies high-concentration precursors to tumor cells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STS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Desulfation (Hydrolysis)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Activation</w:t>
            </w:r>
            <w:r w:rsidDel="00000000" w:rsidR="00000000" w:rsidRPr="00000000">
              <w:rPr>
                <w:color w:val="1b1c1d"/>
                <w:rtl w:val="0"/>
              </w:rPr>
              <w:t xml:space="preserve"> (Sulfate Ester $\rightarrow$ Active Steroid)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Drives local synthesis of E1 and DHEA/Androgens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SULTs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Sulfation (Conjugation)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Inactivation</w:t>
            </w:r>
            <w:r w:rsidDel="00000000" w:rsidR="00000000" w:rsidRPr="00000000">
              <w:rPr>
                <w:color w:val="1b1c1d"/>
                <w:rtl w:val="0"/>
              </w:rPr>
              <w:t xml:space="preserve"> (Active Steroid $\rightarrow$ Sulfate Ester)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Antagonizes STS; low expression promotes tumor growth </w:t>
            </w:r>
            <w:r w:rsidDel="00000000" w:rsidR="00000000" w:rsidRPr="00000000">
              <w:rPr>
                <w:color w:val="444746"/>
                <w:sz w:val="40"/>
                <w:szCs w:val="40"/>
                <w:highlight w:val="white"/>
                <w:vertAlign w:val="superscript"/>
                <w:rtl w:val="0"/>
              </w:rPr>
              <w:t xml:space="preserve">27</w:t>
            </w:r>
          </w:p>
        </w:tc>
      </w:tr>
    </w:tbl>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2cwnm528tta" w:id="25"/>
      <w:bookmarkEnd w:id="25"/>
      <w:r w:rsidDel="00000000" w:rsidR="00000000" w:rsidRPr="00000000">
        <w:rPr>
          <w:b w:val="1"/>
          <w:color w:val="1b1c1d"/>
          <w:sz w:val="26"/>
          <w:szCs w:val="26"/>
          <w:rtl w:val="0"/>
        </w:rPr>
        <w:t xml:space="preserve">C. Tissue-Specific Physiological Functions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activity is widely distributed throughout the body, reflecting its broad physiological importance.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neaovyoryot" w:id="26"/>
      <w:bookmarkEnd w:id="26"/>
      <w:r w:rsidDel="00000000" w:rsidR="00000000" w:rsidRPr="00000000">
        <w:rPr>
          <w:b w:val="1"/>
          <w:color w:val="1b1c1d"/>
          <w:sz w:val="22"/>
          <w:szCs w:val="22"/>
          <w:rtl w:val="0"/>
        </w:rPr>
        <w:t xml:space="preserve">1. Reproductive and Fetal Development</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activity is particularly high in the placenta.</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desulfation of E1-S in fetal membranes is crucial and is hypothesized to play a role in regulating parturition.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clinical observation that deficient STS activity results in low maternal serum estriol levels and is associated with prolonged labor emphasizes this role in fetal-maternal endocrine signaling.</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STS in the prostate gland is acknowledged as the likely major peripheral site where its activity makes a significant contribution to biologically active androgen production, even in non-pathological states.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sdrudp247bx" w:id="27"/>
      <w:bookmarkEnd w:id="27"/>
      <w:r w:rsidDel="00000000" w:rsidR="00000000" w:rsidRPr="00000000">
        <w:rPr>
          <w:b w:val="1"/>
          <w:color w:val="1b1c1d"/>
          <w:sz w:val="22"/>
          <w:szCs w:val="22"/>
          <w:rtl w:val="0"/>
        </w:rPr>
        <w:t xml:space="preserve">2. Neuroendocrine Roles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Sulfatases in the brain may contribute to the local production of steroid hormones.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While not yet firmly established, these local steroids are hypothesized to be involved in crucial neurodevelopmental processes, tissue differentiation, and local feedback control mechanisms.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association of STS deficiency, especially in contiguous gene deletions, with cognitive and behavioral abnormalities supports a potential neuroendocrine role.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ct5qxqsg3bm" w:id="28"/>
      <w:bookmarkEnd w:id="28"/>
      <w:r w:rsidDel="00000000" w:rsidR="00000000" w:rsidRPr="00000000">
        <w:rPr>
          <w:b w:val="1"/>
          <w:color w:val="1b1c1d"/>
          <w:sz w:val="34"/>
          <w:szCs w:val="34"/>
          <w:rtl w:val="0"/>
        </w:rPr>
        <w:t xml:space="preserve">V. Pathological Roles and Clinical Consequences of STS Dysregulation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Dysfunction in STS is associated with two contrasting clinical scenarios: loss-of-function (deficiency) and gain-of-function (overexpression/dysregulation).</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crpuuvbfd33" w:id="29"/>
      <w:bookmarkEnd w:id="29"/>
      <w:r w:rsidDel="00000000" w:rsidR="00000000" w:rsidRPr="00000000">
        <w:rPr>
          <w:b w:val="1"/>
          <w:color w:val="1b1c1d"/>
          <w:sz w:val="26"/>
          <w:szCs w:val="26"/>
          <w:rtl w:val="0"/>
        </w:rPr>
        <w:t xml:space="preserve">A. STS Deficiency and X-Linked Ichthyosis (XLI)</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Loss-of-function mutations or deletions in the X-linked </w:t>
      </w:r>
      <w:r w:rsidDel="00000000" w:rsidR="00000000" w:rsidRPr="00000000">
        <w:rPr>
          <w:i w:val="1"/>
          <w:color w:val="1b1c1d"/>
          <w:rtl w:val="0"/>
        </w:rPr>
        <w:t xml:space="preserve">STS</w:t>
      </w:r>
      <w:r w:rsidDel="00000000" w:rsidR="00000000" w:rsidRPr="00000000">
        <w:rPr>
          <w:color w:val="1b1c1d"/>
          <w:rtl w:val="0"/>
        </w:rPr>
        <w:t xml:space="preserve"> gene result in Steroid Sulfatase Deficiency (STSD), clinically identified as X-linked ichthyosis (XLI).</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q5zwfae1ppy" w:id="30"/>
      <w:bookmarkEnd w:id="30"/>
      <w:r w:rsidDel="00000000" w:rsidR="00000000" w:rsidRPr="00000000">
        <w:rPr>
          <w:b w:val="1"/>
          <w:color w:val="1b1c1d"/>
          <w:sz w:val="22"/>
          <w:szCs w:val="22"/>
          <w:rtl w:val="0"/>
        </w:rPr>
        <w:t xml:space="preserve">1. Pathogenesis and Dermatological Manifestations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XLI is classified as a rare genetic skin disease characterized by generalized hyperkeratosis and scaling.</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The root cause is the inability to metabolize Cholesterol sulfate (CS), leading to its accumulation in the stratum corneum.</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CS normally participates in regulating epidermal differentiation and barrier function.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accumulation of CS in the skin prevents the normal sloughing process, causing skin cells to adhere excessively, resulting in the thick, dry, brownish scales with polygonal shapes that characterize the disorder.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establishes XLI as fundamentally a lipid storage disorder within the skin barrier, distinct from the hormonal consequences of STS deficiency.</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1fwdm77oa4l" w:id="31"/>
      <w:bookmarkEnd w:id="31"/>
      <w:r w:rsidDel="00000000" w:rsidR="00000000" w:rsidRPr="00000000">
        <w:rPr>
          <w:b w:val="1"/>
          <w:color w:val="1b1c1d"/>
          <w:sz w:val="22"/>
          <w:szCs w:val="22"/>
          <w:rtl w:val="0"/>
        </w:rPr>
        <w:t xml:space="preserve">2. Extracutaneous Manifestations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XLI is often described as a mild skin condition, STS deficiency is associated with several systemic symptoms, particularly in males.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include asymptomatic punctate corneal opacities and cryptorchidism.</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the lack of placental STS activity leads to deficient estriol synthesis during pregnancy, which often results in prolonged labor and a higher incidence of non-elective cesarean sections for the mothers of affected individuals.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increased incidence of cardiac conditions, such as atrial fibrillation, has also been noted, potentially involving altered circulating DHEA-S levels.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n26bixpexoa" w:id="32"/>
      <w:bookmarkEnd w:id="32"/>
      <w:r w:rsidDel="00000000" w:rsidR="00000000" w:rsidRPr="00000000">
        <w:rPr>
          <w:b w:val="1"/>
          <w:color w:val="1b1c1d"/>
          <w:sz w:val="26"/>
          <w:szCs w:val="26"/>
          <w:rtl w:val="0"/>
        </w:rPr>
        <w:t xml:space="preserve">B. STS Overexpression in Hormone-Dependent Malignancies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to the loss of function in XLI, the overexpression and heightened activity of STS represent a key molecular mechanism driving several types of hormone-dependent cancers.</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cl8rpm0r85s" w:id="33"/>
      <w:bookmarkEnd w:id="33"/>
      <w:r w:rsidDel="00000000" w:rsidR="00000000" w:rsidRPr="00000000">
        <w:rPr>
          <w:b w:val="1"/>
          <w:color w:val="1b1c1d"/>
          <w:sz w:val="22"/>
          <w:szCs w:val="22"/>
          <w:rtl w:val="0"/>
        </w:rPr>
        <w:t xml:space="preserve">1. Breast and Endometrial Cancers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postmenopausal women, STS facilitates the initial activation step that sustains tumor growth.</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Elevated STS activity and expression are frequently observed in malignant breast and endometrial tissues compared to adjacent non-malignant tissue.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By rapidly converting circulating E1-S to E1, and concurrently converting DHEA-S to DHEA (which is then metabolized to the estrogenic metabolite Adiol), STS ensures a potent local supply of growth-promoting hormones.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enzymatic activity provides a critical mechanism for the sustained estrogenic stimulation necessary for tumor proliferation in the absence of significant gonadal input.</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mje8rxnnv4i" w:id="34"/>
      <w:bookmarkEnd w:id="34"/>
      <w:r w:rsidDel="00000000" w:rsidR="00000000" w:rsidRPr="00000000">
        <w:rPr>
          <w:b w:val="1"/>
          <w:color w:val="1b1c1d"/>
          <w:sz w:val="22"/>
          <w:szCs w:val="22"/>
          <w:rtl w:val="0"/>
        </w:rPr>
        <w:t xml:space="preserve">2. Castration-Resistant Prostate Cancer (CRPC)</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advanced prostate cancer, particularly CRPC, STS assumes a critical role in resistance to standard anti-androgen therapies.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Following surgical or pharmacological castration, the cancer cells become dependent on alternative sources of androgen. STS provides the necessary activation step, converting the abundant adrenal precursor DHEA-S into DHEA, thus maintaining high local androgen concentrations and driving the androgen receptor (AR) transcriptional activity and subsequent cell growth.</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efficacy of pharmacological interventions targeting STS in CRPC hinges on a profound pharmacological observation: STS inhibition targets the </w:t>
      </w:r>
      <w:r w:rsidDel="00000000" w:rsidR="00000000" w:rsidRPr="00000000">
        <w:rPr>
          <w:b w:val="1"/>
          <w:color w:val="1b1c1d"/>
          <w:rtl w:val="0"/>
        </w:rPr>
        <w:t xml:space="preserve">supply</w:t>
      </w:r>
      <w:r w:rsidDel="00000000" w:rsidR="00000000" w:rsidRPr="00000000">
        <w:rPr>
          <w:color w:val="1b1c1d"/>
          <w:rtl w:val="0"/>
        </w:rPr>
        <w:t xml:space="preserve"> side of androgen synthesis, while modern anti-androgen drugs, such as enzalutamide, target the </w:t>
      </w:r>
      <w:r w:rsidDel="00000000" w:rsidR="00000000" w:rsidRPr="00000000">
        <w:rPr>
          <w:b w:val="1"/>
          <w:color w:val="1b1c1d"/>
          <w:rtl w:val="0"/>
        </w:rPr>
        <w:t xml:space="preserve">receptor</w:t>
      </w:r>
      <w:r w:rsidDel="00000000" w:rsidR="00000000" w:rsidRPr="00000000">
        <w:rPr>
          <w:color w:val="1b1c1d"/>
          <w:rtl w:val="0"/>
        </w:rPr>
        <w:t xml:space="preserve"> (demand side).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Studies show that the overexpression of STS confers resistance to enzalutamide, and the combination of an STS inhibitor with enzalutamide yields enhanced efficacy in suppressing tumor growth.</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synergistic effect validates STS as a crucial therapeutic target, necessary to overcome the tumor’s ability to sustain its hormone supply via the intracrine pathway.</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newh32e9x" w:id="35"/>
      <w:bookmarkEnd w:id="35"/>
      <w:r w:rsidDel="00000000" w:rsidR="00000000" w:rsidRPr="00000000">
        <w:rPr>
          <w:b w:val="1"/>
          <w:color w:val="1b1c1d"/>
          <w:sz w:val="34"/>
          <w:szCs w:val="34"/>
          <w:rtl w:val="0"/>
        </w:rPr>
        <w:t xml:space="preserve">VI. Translational Pharmacology and Future Research Directions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0t0y935gkkt" w:id="36"/>
      <w:bookmarkEnd w:id="36"/>
      <w:r w:rsidDel="00000000" w:rsidR="00000000" w:rsidRPr="00000000">
        <w:rPr>
          <w:b w:val="1"/>
          <w:color w:val="1b1c1d"/>
          <w:sz w:val="26"/>
          <w:szCs w:val="26"/>
          <w:rtl w:val="0"/>
        </w:rPr>
        <w:t xml:space="preserve">A. Development and Mechanism of STS Inhibitors (STSi)</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clear implication of STS in supporting hormone-dependent cancers has driven significant research into developing potent STS inhibitors (STSi).</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nu4oxx0tymg" w:id="37"/>
      <w:bookmarkEnd w:id="37"/>
      <w:r w:rsidDel="00000000" w:rsidR="00000000" w:rsidRPr="00000000">
        <w:rPr>
          <w:b w:val="1"/>
          <w:color w:val="1b1c1d"/>
          <w:sz w:val="22"/>
          <w:szCs w:val="22"/>
          <w:rtl w:val="0"/>
        </w:rPr>
        <w:t xml:space="preserve">1. Inhibitor Design and Structure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STS inhibitors are categorized into steroidal and non-steroidal classes.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most clinically successful class of irreversible inhibitors incorporates a phenol sulfamate ester group as the active pharmacophore.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chemical moiety is designed to act as a suicide substrate. It is intended to be processed by the STS active site, mimicking the sulfate substrate, but instead forming a covalent adduct with the catalytic residue (the FGly gem-diol), thereby leading to effective, irreversible inactivation of the enzyme.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q1lpufl5o9u" w:id="38"/>
      <w:bookmarkEnd w:id="38"/>
      <w:r w:rsidDel="00000000" w:rsidR="00000000" w:rsidRPr="00000000">
        <w:rPr>
          <w:b w:val="1"/>
          <w:color w:val="1b1c1d"/>
          <w:sz w:val="22"/>
          <w:szCs w:val="22"/>
          <w:rtl w:val="0"/>
        </w:rPr>
        <w:t xml:space="preserve">2. Clinical Impact and Lead Compounds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lead inhibitor, Irosustat (STX64, 667Coumate), has progressed through Phase I and II clinical trials for several indications, including breast, prostate, and endometrial cancers.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These clinical trials have provided definitive evidence of the ability of STSi to reduce the production of active estrogens and androgens in peripheral tissues in both men and women, thus validating STS inhibition as a therapeutic strategy.</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Preclinical evidence further shows that STSi can suppress AR transcriptional activity and reduce serum PSA levels in prostate cancer models.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7v2cgfx6f03" w:id="39"/>
      <w:bookmarkEnd w:id="39"/>
      <w:r w:rsidDel="00000000" w:rsidR="00000000" w:rsidRPr="00000000">
        <w:rPr>
          <w:b w:val="1"/>
          <w:color w:val="1b1c1d"/>
          <w:sz w:val="26"/>
          <w:szCs w:val="26"/>
          <w:rtl w:val="0"/>
        </w:rPr>
        <w:t xml:space="preserve">B. Emerging Strategies and Multitargeting Agents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Given the complex nature of steroid metabolism, which involves multiple enzymes in sequential steps, current medicinal chemistry efforts are focused on developing multitargeting agents.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52shprlkb2q" w:id="40"/>
      <w:bookmarkEnd w:id="40"/>
      <w:r w:rsidDel="00000000" w:rsidR="00000000" w:rsidRPr="00000000">
        <w:rPr>
          <w:b w:val="1"/>
          <w:color w:val="1b1c1d"/>
          <w:sz w:val="22"/>
          <w:szCs w:val="22"/>
          <w:rtl w:val="0"/>
        </w:rPr>
        <w:t xml:space="preserve">1. Dual Aromatase–STS Inhibitors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key innovation involves developing single molecules that inhibit both STS and Aromatase.</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Aromatase is the final enzyme responsible for converting androgens into estrogens. By targeting both STS (the precursor activation step) and Aromatase (the final synthesis step), these dual inhibitors aim to achieve a more complete and robust blockade of estrogen production, particularly relevant in postmenopausal breast cancer treatment.</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l1lo0qhy03b" w:id="41"/>
      <w:bookmarkEnd w:id="41"/>
      <w:r w:rsidDel="00000000" w:rsidR="00000000" w:rsidRPr="00000000">
        <w:rPr>
          <w:b w:val="1"/>
          <w:color w:val="1b1c1d"/>
          <w:sz w:val="22"/>
          <w:szCs w:val="22"/>
          <w:rtl w:val="0"/>
        </w:rPr>
        <w:t xml:space="preserve">2. Specificity Challenges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constant pharmacological challenge is ensuring high specificity for the membrane-bound STS over the other 16 sulfatases present in the human body, all of which share the conserved FGly catalytic machinery.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Successful inhibitors must therefore exploit the structural uniqueness of STS, specifically the highly hydrophobic substrate binding pocket and its critical association with the lipid bilayer, which are features absent in the soluble lysosomal sulfatases.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2ea2xnvwyph" w:id="42"/>
      <w:bookmarkEnd w:id="42"/>
      <w:r w:rsidDel="00000000" w:rsidR="00000000" w:rsidRPr="00000000">
        <w:rPr>
          <w:b w:val="1"/>
          <w:color w:val="1b1c1d"/>
          <w:sz w:val="34"/>
          <w:szCs w:val="34"/>
          <w:rtl w:val="0"/>
        </w:rPr>
        <w:t xml:space="preserve">VII. Conclusions and Synthesis of Cross-Cutting Themes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Steryl-sulfatase (STS, EC 3.1.6.2) confirms its role as a pivotal regulatory enzyme, distinguished by its integral membrane localization and central function in controlling the bioavailability of both steroid hormones and structural sterols.</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40irb7xc2gm" w:id="43"/>
      <w:bookmarkEnd w:id="43"/>
      <w:r w:rsidDel="00000000" w:rsidR="00000000" w:rsidRPr="00000000">
        <w:rPr>
          <w:b w:val="1"/>
          <w:color w:val="1b1c1d"/>
          <w:sz w:val="26"/>
          <w:szCs w:val="26"/>
          <w:rtl w:val="0"/>
        </w:rPr>
        <w:t xml:space="preserve">A. Common Themes and Core Functions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investigation reveals three fundamental, cross-cutting features that define the STS functional cluster:</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Conserved Catalytic Core and Therapeutic Vulnerability:</w:t>
      </w:r>
      <w:r w:rsidDel="00000000" w:rsidR="00000000" w:rsidRPr="00000000">
        <w:rPr>
          <w:color w:val="1b1c1d"/>
          <w:rtl w:val="0"/>
        </w:rPr>
        <w:t xml:space="preserve"> The absolute dependence of STS, like all sulfatases, on the post-translational modification to C$\alpha$-formylglycine (FGly) represents a highly conserved mechanism.</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shared feature provides a common structural basis for substrate hydrolysis and, simultaneously, establishes a singular chemical target exploited by therapeutic sulfamate ester inhibitors.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Centrality in Bioreversibility:</w:t>
      </w:r>
      <w:r w:rsidDel="00000000" w:rsidR="00000000" w:rsidRPr="00000000">
        <w:rPr>
          <w:color w:val="1b1c1d"/>
          <w:rtl w:val="0"/>
        </w:rPr>
        <w:t xml:space="preserve"> STS is the key enzyme mediating the </w:t>
      </w:r>
      <w:r w:rsidDel="00000000" w:rsidR="00000000" w:rsidRPr="00000000">
        <w:rPr>
          <w:i w:val="1"/>
          <w:color w:val="1b1c1d"/>
          <w:rtl w:val="0"/>
        </w:rPr>
        <w:t xml:space="preserve">reversible</w:t>
      </w:r>
      <w:r w:rsidDel="00000000" w:rsidR="00000000" w:rsidRPr="00000000">
        <w:rPr>
          <w:color w:val="1b1c1d"/>
          <w:rtl w:val="0"/>
        </w:rPr>
        <w:t xml:space="preserve"> step in the steroid life cycle (desulfation).</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reversibility is the pharmacological and biological essence of intracrinology, allowing peripheral tissues to access and activate large, inert sulfate precursor pools—a strategy not afforded by irreversible conjugation pathways like glucuronidation. This process transforms systemic waste products into dynamic, locally controlled signaling molecules.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High-Leverage Control over Bioavailability:</w:t>
      </w:r>
      <w:r w:rsidDel="00000000" w:rsidR="00000000" w:rsidRPr="00000000">
        <w:rPr>
          <w:color w:val="1b1c1d"/>
          <w:rtl w:val="0"/>
        </w:rPr>
        <w:t xml:space="preserve"> Across all its roles—structural (XLI), reproductive (capacitation), and oncological (cancer growth)—the function of STS is fundamentally consistent: it acts as a high-leverage enzyme, converting high-concentration, inactive precursors into low-concentration, biologically potent, and receptor-active products.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capacity to amplify local signaling through precursor activation is the mechanism that fuels hormone-dependent tumors.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0wa9ikkxjr6" w:id="44"/>
      <w:bookmarkEnd w:id="44"/>
      <w:r w:rsidDel="00000000" w:rsidR="00000000" w:rsidRPr="00000000">
        <w:rPr>
          <w:b w:val="1"/>
          <w:color w:val="1b1c1d"/>
          <w:sz w:val="26"/>
          <w:szCs w:val="26"/>
          <w:rtl w:val="0"/>
        </w:rPr>
        <w:t xml:space="preserve">B. Future Directions and Implications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Future research must focus on elucidating the complex regulatory landscape surrounding STS activity. Despite its crucial function, the precise molecular factors (such as cytokines, growth factors, or steroids themselves) that govern STS gene expression, especially the pathological overexpression observed in malignant tissues, remain poorly understood.</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optimizing the therapeutic application of STS inhibition requires a deeper understanding of the coordinated action between STS and the uptake machinery.</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Integrating the measurement of local STS activity with the expression profile of relevant Organic Anion-Transporting Polypeptides (OATPs) and Organic Anion Transporters (OATs) is necessary to refine prognostic models and predict the efficacy of STSi in precision oncology.</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Finally, expanding the investigation into the non-hormonal functions of STS, such as its interaction with other sulfated macromolecules and its potential roles in metabolic regulation and neuroprotection, may reveal additional therapeutic applications beyond its established use in hormone-dependent cancers.</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