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uq9taosybvg" w:id="0"/>
      <w:bookmarkEnd w:id="0"/>
      <w:r w:rsidDel="00000000" w:rsidR="00000000" w:rsidRPr="00000000">
        <w:rPr>
          <w:b w:val="1"/>
          <w:color w:val="1b1c1d"/>
          <w:sz w:val="46"/>
          <w:szCs w:val="46"/>
          <w:rtl w:val="0"/>
        </w:rPr>
        <w:t xml:space="preserve">The Oxysterol Interactome: Molecular Orchestration of Lipid Homeostasis by OSBP/ORP Lipid Transfer Systems and LXR Nuclear Receptors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08k67kcamq1"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reference report details the biochemistry and physiological roles of a highly conserved cluster of lipid-sensing proteins, comprising the Oxysterol-Binding Protein (OSBP) family (OSBP1 and ORP 1, 2, 3A, 4, 9, 11) and the Liver X Receptors (LXR$\alpha$ and LXR$\beta$). These two functionally distinct groups—acute lipid transfer proteins (ORPs) and chronic nuclear receptors (LXRs)—are unified by their capacity to interact with and be regulated by oxidized cholesterol derivatives, known as oxysterols.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ORPs function primarily at Membrane Contact Sites (MCSs), mediating acute, non-vesicular lipid flux, often utilizing Phosphatidylinositol 4-phosphate (PI(4)P) gradients to drive the counter-exchange of lipids such as cholesterol, phosphatidylserine (PS), or phosphatidylinositol phosphates (PIPs).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LXRs operate in the nucleus, sensing the average cellular oxysterol burden to execute a chronic, systemic transcriptional program that promotes cholesterol excretion and catabolism.</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oxysterol molecule 25-hydroxycholesterol (25-OHC) acts as a critical signal, simultaneously inhibiting key ORP transport activity and activating the LXR transcriptional response.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hierarchical control system is indispensable for maintaining lipid equilibrium and is deeply implicated in the pathology of atherosclerosis, metabolic syndrome, and certain cancers.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tfhxi3xfyn3" w:id="2"/>
      <w:bookmarkEnd w:id="2"/>
      <w:r w:rsidDel="00000000" w:rsidR="00000000" w:rsidRPr="00000000">
        <w:rPr>
          <w:b w:val="1"/>
          <w:color w:val="1b1c1d"/>
          <w:sz w:val="34"/>
          <w:szCs w:val="34"/>
          <w:rtl w:val="0"/>
        </w:rPr>
        <w:t xml:space="preserve">I. Introduction: The Centrality of Oxysterols in Eukaryotic Lipid Sensing</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mfttcazlpw0" w:id="3"/>
      <w:bookmarkEnd w:id="3"/>
      <w:r w:rsidDel="00000000" w:rsidR="00000000" w:rsidRPr="00000000">
        <w:rPr>
          <w:b w:val="1"/>
          <w:color w:val="1b1c1d"/>
          <w:sz w:val="26"/>
          <w:szCs w:val="26"/>
          <w:rtl w:val="0"/>
        </w:rPr>
        <w:t xml:space="preserve">A. The Oxysterol Signal and Generation Pathways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are oxidized derivatives of cholesterol, generated primarily by enzymatic oxidation (e.g., via cytochrome P450 enzymes or $CH25H$) or by non-enzymatic free-radical attack. These molecules are essential lipid signaling mediators that function as direct indicators of the intracellular cholesterol concentration.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Key physiological oxysterols that govern these pathways include 22(R)-hydroxycholesterol (22(R)-OHC), 24(S)-hydroxycholesterol (24(S)-OHC), 25-hydroxycholesterol (25-OHC), and 27-hydroxycholesterol (27-OHC).</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vvwyvr8bdfw" w:id="4"/>
      <w:bookmarkEnd w:id="4"/>
      <w:r w:rsidDel="00000000" w:rsidR="00000000" w:rsidRPr="00000000">
        <w:rPr>
          <w:b w:val="1"/>
          <w:color w:val="1b1c1d"/>
          <w:sz w:val="26"/>
          <w:szCs w:val="26"/>
          <w:rtl w:val="0"/>
        </w:rPr>
        <w:t xml:space="preserve">B. Functional Segregation and Hierarchical Control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commonality that groups the ORP family and the LXR nuclear receptors in protein language model embeddings stems from an evolutionary necessity: both protein classes must possess hydrophobic binding pockets specifically adapted to accommodate the complex four-ring sterol structure, whether for physical transfer or transcriptional activation.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However, the functions of these two families are hierarchically segregated based on temporal scale and cellular location: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OSBP and ORPs (Acute and Spatial Control):</w:t>
      </w:r>
      <w:r w:rsidDel="00000000" w:rsidR="00000000" w:rsidRPr="00000000">
        <w:rPr>
          <w:color w:val="1b1c1d"/>
          <w:rtl w:val="0"/>
        </w:rPr>
        <w:t xml:space="preserve"> These proteins mediate rapid, non-transcriptional adjustments by physically transferring lipids between organelles at MCSs.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They use the localized concentration of sterols or phosphoinositides as acute regulatory signals, making immediate changes to membrane composition and organelle communication.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LXRs (Chronic and Systemic Control):</w:t>
      </w:r>
      <w:r w:rsidDel="00000000" w:rsidR="00000000" w:rsidRPr="00000000">
        <w:rPr>
          <w:color w:val="1b1c1d"/>
          <w:rtl w:val="0"/>
        </w:rPr>
        <w:t xml:space="preserve"> These receptors manage global metabolic balance by controlling the transcription of numerous genes involved in synthesis, efflux, and catabolism.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They respond to the integrated, average nuclear pool of oxysterols, enacting long-term changes to maintain systemic homeostasis.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bxtpw3yr4m3" w:id="5"/>
      <w:bookmarkEnd w:id="5"/>
      <w:r w:rsidDel="00000000" w:rsidR="00000000" w:rsidRPr="00000000">
        <w:rPr>
          <w:b w:val="1"/>
          <w:color w:val="1b1c1d"/>
          <w:sz w:val="34"/>
          <w:szCs w:val="34"/>
          <w:rtl w:val="0"/>
        </w:rPr>
        <w:t xml:space="preserve">II. Oxysterol-Binding Protein (OSBP) and Related Proteins (ORPs): Acute Lipid Transfer and Sensing</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8xdaavg5uoe" w:id="6"/>
      <w:bookmarkEnd w:id="6"/>
      <w:r w:rsidDel="00000000" w:rsidR="00000000" w:rsidRPr="00000000">
        <w:rPr>
          <w:b w:val="1"/>
          <w:color w:val="1b1c1d"/>
          <w:sz w:val="26"/>
          <w:szCs w:val="26"/>
          <w:rtl w:val="0"/>
        </w:rPr>
        <w:t xml:space="preserve">A. Core Architecture and the PI(4)P Counter-Exchange Mechanism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majority of human OSBP/ORP family members share a conserved domain architecture. This typically includes an N-terminal </w:t>
      </w:r>
      <w:r w:rsidDel="00000000" w:rsidR="00000000" w:rsidRPr="00000000">
        <w:rPr>
          <w:b w:val="1"/>
          <w:color w:val="1b1c1d"/>
          <w:rtl w:val="0"/>
        </w:rPr>
        <w:t xml:space="preserve">Pleckstrin Homology (PH) domain</w:t>
      </w:r>
      <w:r w:rsidDel="00000000" w:rsidR="00000000" w:rsidRPr="00000000">
        <w:rPr>
          <w:color w:val="1b1c1d"/>
          <w:rtl w:val="0"/>
        </w:rPr>
        <w:t xml:space="preserve">, which facilitates membrane association by binding specific phosphoinositides, and a highly conserved C-terminal </w:t>
      </w:r>
      <w:r w:rsidDel="00000000" w:rsidR="00000000" w:rsidRPr="00000000">
        <w:rPr>
          <w:b w:val="1"/>
          <w:color w:val="1b1c1d"/>
          <w:rtl w:val="0"/>
        </w:rPr>
        <w:t xml:space="preserve">OSBP-Related Domain (ORD)</w:t>
      </w:r>
      <w:r w:rsidDel="00000000" w:rsidR="00000000" w:rsidRPr="00000000">
        <w:rPr>
          <w:color w:val="1b1c1d"/>
          <w:rtl w:val="0"/>
        </w:rPr>
        <w:t xml:space="preserve">, which contains the hydrophobic lipid-binding pocket.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These proteins function as Lipid Transfer Proteins (LTPs) that primarily operate at Membrane Contact Sites (MCSs), which are close physical appositions between two organelle membranes, such as the ER-Golgi or Late Endosome-ER interfaces.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ORPs facilitate non-vesicular lipid transfer, extracting and delivering lipids from one membrane to another to rapidly adjust membrane identity and composition.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often relies on the capacity to bind </w:t>
      </w:r>
      <w:r w:rsidDel="00000000" w:rsidR="00000000" w:rsidRPr="00000000">
        <w:rPr>
          <w:b w:val="1"/>
          <w:color w:val="1b1c1d"/>
          <w:rtl w:val="0"/>
        </w:rPr>
        <w:t xml:space="preserve">Phosphatidylinositol 4-phosphate (PI(4)P)</w:t>
      </w:r>
      <w:r w:rsidDel="00000000" w:rsidR="00000000" w:rsidRPr="00000000">
        <w:rPr>
          <w:color w:val="1b1c1d"/>
          <w:rtl w:val="0"/>
        </w:rPr>
        <w:t xml:space="preserve"> within the ORD, a feature hypothesized to be common across the 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existence of a steep PI(4)P concentration gradient (high at the Golgi/PM, low at the ER) drives the </w:t>
      </w:r>
      <w:r w:rsidDel="00000000" w:rsidR="00000000" w:rsidRPr="00000000">
        <w:rPr>
          <w:b w:val="1"/>
          <w:color w:val="1b1c1d"/>
          <w:rtl w:val="0"/>
        </w:rPr>
        <w:t xml:space="preserve">bidirectional counter-exchange</w:t>
      </w:r>
      <w:r w:rsidDel="00000000" w:rsidR="00000000" w:rsidRPr="00000000">
        <w:rPr>
          <w:color w:val="1b1c1d"/>
          <w:rtl w:val="0"/>
        </w:rPr>
        <w:t xml:space="preserve"> model: an ORP exchanges a lipid payload (e.g., cholesterol or PS) from the ER for a PI(4)P molecule from the acceptor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consumption and subsequent resynthesis of PI(4)P provides the necessary energy to drive the directional movement of the sterol or phospholipid, making ORP activity an integrated sensor of both sterol burden and the cell's phosphoinositide status. The requirement for PI(4)P binding in the ORD is demonstrated by studies on ORP4, where specific conserved histidine residues are essential for PI(4)P binding but distinct from sterol binding.</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gsizomq06oh" w:id="7"/>
      <w:bookmarkEnd w:id="7"/>
      <w:r w:rsidDel="00000000" w:rsidR="00000000" w:rsidRPr="00000000">
        <w:rPr>
          <w:b w:val="1"/>
          <w:color w:val="1b1c1d"/>
          <w:sz w:val="26"/>
          <w:szCs w:val="26"/>
          <w:rtl w:val="0"/>
        </w:rPr>
        <w:t xml:space="preserve">B. Protein-Specific Sterol/Lipid Ligands and Roles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adpidlryy4q" w:id="8"/>
      <w:bookmarkEnd w:id="8"/>
      <w:r w:rsidDel="00000000" w:rsidR="00000000" w:rsidRPr="00000000">
        <w:rPr>
          <w:b w:val="1"/>
          <w:color w:val="1b1c1d"/>
          <w:sz w:val="22"/>
          <w:szCs w:val="22"/>
          <w:rtl w:val="0"/>
        </w:rPr>
        <w:t xml:space="preserve">1. Oxysterol-Binding Protein 1 (OSBP1)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OSBP1 is the canonical member, localized to the ER-Golgi MCSs.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exhibits high-affinity binding for the oxysterol </w:t>
      </w:r>
      <w:r w:rsidDel="00000000" w:rsidR="00000000" w:rsidRPr="00000000">
        <w:rPr>
          <w:b w:val="1"/>
          <w:color w:val="1b1c1d"/>
          <w:rtl w:val="0"/>
        </w:rPr>
        <w:t xml:space="preserve">25-OHC</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Crucially, 25-OHC acts as an allosteric inhibitor: binding of this ligand arrests OSBP1 at the Golgi membrane, thereby inhibiting its function as a cholesterol/PI(4)P carrier.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Beyond direct sterol transfer, OSBP1 plays a regulatory role in related lipid pathways by promoting the recruitment of the ceramide transporter CERT to ER-Golgi MCSs, thereby linking cholesterol transport to the synthesis pathway of sphingomyelin precursors.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qx8cyawdchx" w:id="9"/>
      <w:bookmarkEnd w:id="9"/>
      <w:r w:rsidDel="00000000" w:rsidR="00000000" w:rsidRPr="00000000">
        <w:rPr>
          <w:b w:val="1"/>
          <w:color w:val="1b1c1d"/>
          <w:sz w:val="22"/>
          <w:szCs w:val="22"/>
          <w:rtl w:val="0"/>
        </w:rPr>
        <w:t xml:space="preserve">2. Oxysterol-binding protein homolog 4 (ORP4 / OSBPL4)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ORP4 binds and is capable of transferring both </w:t>
      </w:r>
      <w:r w:rsidDel="00000000" w:rsidR="00000000" w:rsidRPr="00000000">
        <w:rPr>
          <w:b w:val="1"/>
          <w:color w:val="1b1c1d"/>
          <w:rtl w:val="0"/>
        </w:rPr>
        <w:t xml:space="preserve">cholesterol</w:t>
      </w:r>
      <w:r w:rsidDel="00000000" w:rsidR="00000000" w:rsidRPr="00000000">
        <w:rPr>
          <w:color w:val="1b1c1d"/>
          <w:rtl w:val="0"/>
        </w:rPr>
        <w:t xml:space="preserve"> and </w:t>
      </w:r>
      <w:r w:rsidDel="00000000" w:rsidR="00000000" w:rsidRPr="00000000">
        <w:rPr>
          <w:b w:val="1"/>
          <w:color w:val="1b1c1d"/>
          <w:rtl w:val="0"/>
        </w:rPr>
        <w:t xml:space="preserve">25-OHC</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Recombinant versions, including the full-length ORP4L and the truncated ORP4S (lacking the PH domain), can extract and transfer cholesterol between liposomes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Distinctively, ORP4 is essential for cell survival and proliferation in cultured cells, suggesting a unique, non-redundant role in supplying critical lipids, likely cholesterol, required for rapid membrane expansion during mitosis.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g8as33rnksd" w:id="10"/>
      <w:bookmarkEnd w:id="10"/>
      <w:r w:rsidDel="00000000" w:rsidR="00000000" w:rsidRPr="00000000">
        <w:rPr>
          <w:b w:val="1"/>
          <w:color w:val="1b1c1d"/>
          <w:sz w:val="22"/>
          <w:szCs w:val="22"/>
          <w:rtl w:val="0"/>
        </w:rPr>
        <w:t xml:space="preserve">3. Oxysterol-binding protein-related protein 1 (ORP-1 / OSBPL1)</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ORP1 exists as a full-length tether (ORP1L) linking Late Endosomes/Lysosomes (LEL) and the ER, and a truncated variant (ORP1S) containing only the ORD.</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ORP1 binds </w:t>
      </w:r>
      <w:r w:rsidDel="00000000" w:rsidR="00000000" w:rsidRPr="00000000">
        <w:rPr>
          <w:b w:val="1"/>
          <w:color w:val="1b1c1d"/>
          <w:rtl w:val="0"/>
        </w:rPr>
        <w:t xml:space="preserve">25-OHC</w:t>
      </w:r>
      <w:r w:rsidDel="00000000" w:rsidR="00000000" w:rsidRPr="00000000">
        <w:rPr>
          <w:color w:val="1b1c1d"/>
          <w:rtl w:val="0"/>
        </w:rPr>
        <w:t xml:space="preserve"> and </w:t>
      </w:r>
      <w:r w:rsidDel="00000000" w:rsidR="00000000" w:rsidRPr="00000000">
        <w:rPr>
          <w:b w:val="1"/>
          <w:color w:val="1b1c1d"/>
          <w:rtl w:val="0"/>
        </w:rPr>
        <w:t xml:space="preserve">cholesterol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 also binds phospholipids, including </w:t>
      </w:r>
      <w:r w:rsidDel="00000000" w:rsidR="00000000" w:rsidRPr="00000000">
        <w:rPr>
          <w:b w:val="1"/>
          <w:color w:val="1b1c1d"/>
          <w:rtl w:val="0"/>
        </w:rPr>
        <w:t xml:space="preserve">Phosphatidic Acid (PA)</w:t>
      </w:r>
      <w:r w:rsidDel="00000000" w:rsidR="00000000" w:rsidRPr="00000000">
        <w:rPr>
          <w:color w:val="1b1c1d"/>
          <w:rtl w:val="0"/>
        </w:rPr>
        <w:t xml:space="preserve"> and </w:t>
      </w:r>
      <w:r w:rsidDel="00000000" w:rsidR="00000000" w:rsidRPr="00000000">
        <w:rPr>
          <w:b w:val="1"/>
          <w:color w:val="1b1c1d"/>
          <w:rtl w:val="0"/>
        </w:rPr>
        <w:t xml:space="preserve">PI(3)P</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long form (ORP1L) transports LDL-derived cholesterol between the LEL and ER. More uniquely, the short form (ORP1S) transports cholesterol from the LEL toward the </w:t>
      </w:r>
      <w:r w:rsidDel="00000000" w:rsidR="00000000" w:rsidRPr="00000000">
        <w:rPr>
          <w:b w:val="1"/>
          <w:color w:val="1b1c1d"/>
          <w:rtl w:val="0"/>
        </w:rPr>
        <w:t xml:space="preserve">Plasma Membrane (PM)</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Loss of ORP1 function impairs PM cholesterol delivery, consequently reducing ABCA1-dependent cholesterol efflux, a critical step in Reverse Cholesterol Transport (RCT).</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Furthermore, ORP1 integrates lipid transfer with vesicle trafficking by stabilizing GTP-bound </w:t>
      </w:r>
      <w:r w:rsidDel="00000000" w:rsidR="00000000" w:rsidRPr="00000000">
        <w:rPr>
          <w:b w:val="1"/>
          <w:color w:val="1b1c1d"/>
          <w:rtl w:val="0"/>
        </w:rPr>
        <w:t xml:space="preserve">RAB7A</w:t>
      </w:r>
      <w:r w:rsidDel="00000000" w:rsidR="00000000" w:rsidRPr="00000000">
        <w:rPr>
          <w:color w:val="1b1c1d"/>
          <w:rtl w:val="0"/>
        </w:rPr>
        <w:t xml:space="preserve"> on LELs.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6di2n134fn9" w:id="11"/>
      <w:bookmarkEnd w:id="11"/>
      <w:r w:rsidDel="00000000" w:rsidR="00000000" w:rsidRPr="00000000">
        <w:rPr>
          <w:b w:val="1"/>
          <w:color w:val="1b1c1d"/>
          <w:sz w:val="22"/>
          <w:szCs w:val="22"/>
          <w:rtl w:val="0"/>
        </w:rPr>
        <w:t xml:space="preserve">4. Oxysterol-binding protein-related protein 2 (ORP-2 / OSBPL2)</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ORP2 is known for its role in cholesterol homeostasis and localizes at </w:t>
      </w:r>
      <w:r w:rsidDel="00000000" w:rsidR="00000000" w:rsidRPr="00000000">
        <w:rPr>
          <w:b w:val="1"/>
          <w:color w:val="1b1c1d"/>
          <w:rtl w:val="0"/>
        </w:rPr>
        <w:t xml:space="preserve">ER-Lipid Droplet (LD) MCSs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While it regulates overall cholesterol homeostasis and senses fatty acids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its crucial mechanistic role involves binding the coat protein COPB1 and mediating the essential transfer of </w:t>
      </w:r>
      <w:r w:rsidDel="00000000" w:rsidR="00000000" w:rsidRPr="00000000">
        <w:rPr>
          <w:b w:val="1"/>
          <w:color w:val="1b1c1d"/>
          <w:rtl w:val="0"/>
        </w:rPr>
        <w:t xml:space="preserve">Adipose Triglyceride Lipase (ATGL)</w:t>
      </w:r>
      <w:r w:rsidDel="00000000" w:rsidR="00000000" w:rsidRPr="00000000">
        <w:rPr>
          <w:color w:val="1b1c1d"/>
          <w:rtl w:val="0"/>
        </w:rPr>
        <w:t xml:space="preserve"> from the ER to the surface of the LD.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Deficiency in ORP2 impairs this transfer, leading to decreased lipolysis. This functional loss results in hypercholesterolemia and severe obesity phenotypes, confirming ORP2 as a promising target for treating metabolic diseases.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o671xb9npzn" w:id="12"/>
      <w:bookmarkEnd w:id="12"/>
      <w:r w:rsidDel="00000000" w:rsidR="00000000" w:rsidRPr="00000000">
        <w:rPr>
          <w:b w:val="1"/>
          <w:color w:val="1b1c1d"/>
          <w:sz w:val="22"/>
          <w:szCs w:val="22"/>
          <w:rtl w:val="0"/>
        </w:rPr>
        <w:t xml:space="preserve">5. Oxysterol-binding protein-related protein 3A (ORP-3A / OSBPL3A)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ORP3A links the ER to the Plasma Membrane (PM) via interaction with the ER protein </w:t>
      </w:r>
      <w:r w:rsidDel="00000000" w:rsidR="00000000" w:rsidRPr="00000000">
        <w:rPr>
          <w:b w:val="1"/>
          <w:color w:val="1b1c1d"/>
          <w:rtl w:val="0"/>
        </w:rPr>
        <w:t xml:space="preserve">VAPA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It binds </w:t>
      </w:r>
      <w:r w:rsidDel="00000000" w:rsidR="00000000" w:rsidRPr="00000000">
        <w:rPr>
          <w:b w:val="1"/>
          <w:color w:val="1b1c1d"/>
          <w:rtl w:val="0"/>
        </w:rPr>
        <w:t xml:space="preserve">25-OHC</w:t>
      </w:r>
      <w:r w:rsidDel="00000000" w:rsidR="00000000" w:rsidRPr="00000000">
        <w:rPr>
          <w:color w:val="1b1c1d"/>
          <w:rtl w:val="0"/>
        </w:rPr>
        <w:t xml:space="preserve"> and </w:t>
      </w:r>
      <w:r w:rsidDel="00000000" w:rsidR="00000000" w:rsidRPr="00000000">
        <w:rPr>
          <w:b w:val="1"/>
          <w:color w:val="1b1c1d"/>
          <w:rtl w:val="0"/>
        </w:rPr>
        <w:t xml:space="preserve">cholesterol</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but its PH domain shows preference for higher-order phosphoinositides, specifically </w:t>
      </w:r>
      <w:r w:rsidDel="00000000" w:rsidR="00000000" w:rsidRPr="00000000">
        <w:rPr>
          <w:b w:val="1"/>
          <w:color w:val="1b1c1d"/>
          <w:rtl w:val="0"/>
        </w:rPr>
        <w:t xml:space="preserve">PI(3,4)P2</w:t>
      </w:r>
      <w:r w:rsidDel="00000000" w:rsidR="00000000" w:rsidRPr="00000000">
        <w:rPr>
          <w:color w:val="1b1c1d"/>
          <w:rtl w:val="0"/>
        </w:rPr>
        <w:t xml:space="preserve"> and </w:t>
      </w:r>
      <w:r w:rsidDel="00000000" w:rsidR="00000000" w:rsidRPr="00000000">
        <w:rPr>
          <w:b w:val="1"/>
          <w:color w:val="1b1c1d"/>
          <w:rtl w:val="0"/>
        </w:rPr>
        <w:t xml:space="preserve">PI(3,4,5)P3</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ORP3A is a central regulator of cell adhesion and the actin cytoskeleton. The ORP3-VAPA complex stimulates </w:t>
      </w:r>
      <w:r w:rsidDel="00000000" w:rsidR="00000000" w:rsidRPr="00000000">
        <w:rPr>
          <w:b w:val="1"/>
          <w:color w:val="1b1c1d"/>
          <w:rtl w:val="0"/>
        </w:rPr>
        <w:t xml:space="preserve">RRAS signaling</w:t>
      </w:r>
      <w:r w:rsidDel="00000000" w:rsidR="00000000" w:rsidRPr="00000000">
        <w:rPr>
          <w:color w:val="1b1c1d"/>
          <w:rtl w:val="0"/>
        </w:rPr>
        <w:t xml:space="preserve">, leading to the attenuation of integrin $\beta$-1 (ITGB1) activation at the cell surface and calcium-stimulated disassembly of focal adhesions.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Pathologically, its downregulation is correlated with reduced survival in advanced colon cancer, and it acts as a driver gene promoting tumor growth and invasion.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2lk2n60ooq" w:id="13"/>
      <w:bookmarkEnd w:id="13"/>
      <w:r w:rsidDel="00000000" w:rsidR="00000000" w:rsidRPr="00000000">
        <w:rPr>
          <w:b w:val="1"/>
          <w:color w:val="1b1c1d"/>
          <w:sz w:val="22"/>
          <w:szCs w:val="22"/>
          <w:rtl w:val="0"/>
        </w:rPr>
        <w:t xml:space="preserve">6. Oxysterol-binding protein-related protein 9 (ORP-9 / OSBPL9) and 11 (ORP-11 / OSBPL11)</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ORP9 and ORP11 function as an obligate </w:t>
      </w:r>
      <w:r w:rsidDel="00000000" w:rsidR="00000000" w:rsidRPr="00000000">
        <w:rPr>
          <w:b w:val="1"/>
          <w:color w:val="1b1c1d"/>
          <w:rtl w:val="0"/>
        </w:rPr>
        <w:t xml:space="preserve">heterodimer</w:t>
      </w:r>
      <w:r w:rsidDel="00000000" w:rsidR="00000000" w:rsidRPr="00000000">
        <w:rPr>
          <w:color w:val="1b1c1d"/>
          <w:rtl w:val="0"/>
        </w:rPr>
        <w:t xml:space="preserve"> localized at </w:t>
      </w:r>
      <w:r w:rsidDel="00000000" w:rsidR="00000000" w:rsidRPr="00000000">
        <w:rPr>
          <w:b w:val="1"/>
          <w:color w:val="1b1c1d"/>
          <w:rtl w:val="0"/>
        </w:rPr>
        <w:t xml:space="preserve">ER-trans Golgi MCSs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Unlike many other ORPs, the primary established function of the ORP9-ORP11 dimer is dedicated to phospholipid exchange: they counter-exchange </w:t>
      </w:r>
      <w:r w:rsidDel="00000000" w:rsidR="00000000" w:rsidRPr="00000000">
        <w:rPr>
          <w:b w:val="1"/>
          <w:color w:val="1b1c1d"/>
          <w:rtl w:val="0"/>
        </w:rPr>
        <w:t xml:space="preserve">Phosphatidylserine (PS)</w:t>
      </w:r>
      <w:r w:rsidDel="00000000" w:rsidR="00000000" w:rsidRPr="00000000">
        <w:rPr>
          <w:color w:val="1b1c1d"/>
          <w:rtl w:val="0"/>
        </w:rPr>
        <w:t xml:space="preserve"> for </w:t>
      </w:r>
      <w:r w:rsidDel="00000000" w:rsidR="00000000" w:rsidRPr="00000000">
        <w:rPr>
          <w:b w:val="1"/>
          <w:color w:val="1b1c1d"/>
          <w:rtl w:val="0"/>
        </w:rPr>
        <w:t xml:space="preserve">PI(4)P</w:t>
      </w:r>
      <w:r w:rsidDel="00000000" w:rsidR="00000000" w:rsidRPr="00000000">
        <w:rPr>
          <w:color w:val="1b1c1d"/>
          <w:rtl w:val="0"/>
        </w:rPr>
        <w:t xml:space="preserve"> between the ER and Golgi.</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specific PS delivery to the Golgi is a critical, non-vesicular step in the synthesis of </w:t>
      </w:r>
      <w:r w:rsidDel="00000000" w:rsidR="00000000" w:rsidRPr="00000000">
        <w:rPr>
          <w:b w:val="1"/>
          <w:color w:val="1b1c1d"/>
          <w:rtl w:val="0"/>
        </w:rPr>
        <w:t xml:space="preserve">sphingomyelin</w:t>
      </w:r>
      <w:r w:rsidDel="00000000" w:rsidR="00000000" w:rsidRPr="00000000">
        <w:rPr>
          <w:color w:val="1b1c1d"/>
          <w:rtl w:val="0"/>
        </w:rPr>
        <w:t xml:space="preserve">, thereby demonstrating a key link between phospholipid and sphingolipid metabolisms at the MCS interface.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functional specialization confirms that the ORD, while named for oxysterol binding, acts as a highly versatile hydrophobic pocket whose specific physiological cargo (e.g., cholesterol, or PS) is tailored by the unique targeting motifs (PH domain) and localized protein partners of the individual ORP.</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tzpzdh2nwzi" w:id="14"/>
      <w:bookmarkEnd w:id="14"/>
      <w:r w:rsidDel="00000000" w:rsidR="00000000" w:rsidRPr="00000000">
        <w:rPr>
          <w:b w:val="1"/>
          <w:color w:val="1b1c1d"/>
          <w:sz w:val="34"/>
          <w:szCs w:val="34"/>
          <w:rtl w:val="0"/>
        </w:rPr>
        <w:t xml:space="preserve">III. Liver X Receptors (LXRs): Chronic Transcriptional Control of Cholesterol Homeostasis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9806f4vwi8" w:id="15"/>
      <w:bookmarkEnd w:id="15"/>
      <w:r w:rsidDel="00000000" w:rsidR="00000000" w:rsidRPr="00000000">
        <w:rPr>
          <w:b w:val="1"/>
          <w:color w:val="1b1c1d"/>
          <w:sz w:val="26"/>
          <w:szCs w:val="26"/>
          <w:rtl w:val="0"/>
        </w:rPr>
        <w:t xml:space="preserve">A. Structure, Ligand Binding, and Transcriptional Machinery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Liver X Receptors, LXR$\alpha$ (Nuclear Receptor Subfamily 1 Group H Member 3, $NR1H3$) and LXR$\beta$ ($NR1H2$), are members of the nuclear hormone receptor superfamily of ligand-dependent transcription factors.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They function as sensors for cellular oxysterols, which act as their primary agonists.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LXR subtypes obligatorily form </w:t>
      </w:r>
      <w:r w:rsidDel="00000000" w:rsidR="00000000" w:rsidRPr="00000000">
        <w:rPr>
          <w:b w:val="1"/>
          <w:color w:val="1b1c1d"/>
          <w:rtl w:val="0"/>
        </w:rPr>
        <w:t xml:space="preserve">heterodimers</w:t>
      </w:r>
      <w:r w:rsidDel="00000000" w:rsidR="00000000" w:rsidRPr="00000000">
        <w:rPr>
          <w:color w:val="1b1c1d"/>
          <w:rtl w:val="0"/>
        </w:rPr>
        <w:t xml:space="preserve"> with </w:t>
      </w:r>
      <w:r w:rsidDel="00000000" w:rsidR="00000000" w:rsidRPr="00000000">
        <w:rPr>
          <w:b w:val="1"/>
          <w:color w:val="1b1c1d"/>
          <w:rtl w:val="0"/>
        </w:rPr>
        <w:t xml:space="preserve">RXR$\alpha$</w:t>
      </w:r>
      <w:r w:rsidDel="00000000" w:rsidR="00000000" w:rsidRPr="00000000">
        <w:rPr>
          <w:color w:val="1b1c1d"/>
          <w:rtl w:val="0"/>
        </w:rPr>
        <w:t xml:space="preserve"> (Retinoid X Receptor $\alpha$) to bind DNA.</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They preferentially recognize DNA response elements known as </w:t>
      </w:r>
      <w:r w:rsidDel="00000000" w:rsidR="00000000" w:rsidRPr="00000000">
        <w:rPr>
          <w:b w:val="1"/>
          <w:color w:val="1b1c1d"/>
          <w:rtl w:val="0"/>
        </w:rPr>
        <w:t xml:space="preserve">Direct Repeats separated by 4 nucleotides (DR4)</w:t>
      </w:r>
      <w:r w:rsidDel="00000000" w:rsidR="00000000" w:rsidRPr="00000000">
        <w:rPr>
          <w:color w:val="1b1c1d"/>
          <w:rtl w:val="0"/>
        </w:rPr>
        <w:t xml:space="preserve"> and </w:t>
      </w:r>
      <w:r w:rsidDel="00000000" w:rsidR="00000000" w:rsidRPr="00000000">
        <w:rPr>
          <w:b w:val="1"/>
          <w:color w:val="1b1c1d"/>
          <w:rtl w:val="0"/>
        </w:rPr>
        <w:t xml:space="preserve">Inverted Repeats separated by 1 nucleotide (IR1)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Ligand binding to the LBD (Ligand Binding Domain) induces a conformational shift that decreases the association of transcriptional corepressors and promotes the recruitment of coactivator proteins, thereby activating target gene expression.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Strong agonists can also increase LXR half-life, contributing to increased genome-wide DNA binding.</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4otrh60v4dt" w:id="16"/>
      <w:bookmarkEnd w:id="16"/>
      <w:r w:rsidDel="00000000" w:rsidR="00000000" w:rsidRPr="00000000">
        <w:rPr>
          <w:b w:val="1"/>
          <w:color w:val="1b1c1d"/>
          <w:sz w:val="26"/>
          <w:szCs w:val="26"/>
          <w:rtl w:val="0"/>
        </w:rPr>
        <w:t xml:space="preserve">B. Detailed Sterol and Oxysterol Ligands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LXRs regulate transcription in direct response to oxidized cholesterol derivatives.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Key physiological ligands include 22(R)-OHC, 24(S)-OHC, 25-OHC, and 24(S),25-epoxycholesterol, which bind directly to LXRs at concentrations observed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Cholesterol precursors, such as desmosterol and zymosterol, have also been reported to function as LXR agonists, enabling the receptor to sense high rates of cholesterol synthesis.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indicates that high-affinity binding and activation require </w:t>
      </w:r>
      <w:r w:rsidDel="00000000" w:rsidR="00000000" w:rsidRPr="00000000">
        <w:rPr>
          <w:b w:val="1"/>
          <w:color w:val="1b1c1d"/>
          <w:rtl w:val="0"/>
        </w:rPr>
        <w:t xml:space="preserve">position-specific monooxidation of the sterol side chain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Subtle modifications can induce subtype selectivity; for instance, introducing an oxygen on the sterol B-ring results in a ligand with selectivity for LXR$\alpha$.</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jfc3llroxlb" w:id="17"/>
      <w:bookmarkEnd w:id="17"/>
      <w:r w:rsidDel="00000000" w:rsidR="00000000" w:rsidRPr="00000000">
        <w:rPr>
          <w:b w:val="1"/>
          <w:color w:val="1b1c1d"/>
          <w:sz w:val="26"/>
          <w:szCs w:val="26"/>
          <w:rtl w:val="0"/>
        </w:rPr>
        <w:t xml:space="preserve">C. Subtype-Specific Physiological Roles and Metabolic Targeting</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sav3j7921j7" w:id="18"/>
      <w:bookmarkEnd w:id="18"/>
      <w:r w:rsidDel="00000000" w:rsidR="00000000" w:rsidRPr="00000000">
        <w:rPr>
          <w:b w:val="1"/>
          <w:color w:val="1b1c1d"/>
          <w:sz w:val="22"/>
          <w:szCs w:val="22"/>
          <w:rtl w:val="0"/>
        </w:rPr>
        <w:t xml:space="preserve">1. LXR-alpha ($NR1H3$): Cholesterol Clearance Specialist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LXR$\alpha$ is the predominant subtype expressed in the liver, the central organ for regulating whole-body cholesterol homeostasis, as well as in macrophages.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LXR$\alpha$ activation initiates a </w:t>
      </w:r>
      <w:r w:rsidDel="00000000" w:rsidR="00000000" w:rsidRPr="00000000">
        <w:rPr>
          <w:b w:val="1"/>
          <w:color w:val="1b1c1d"/>
          <w:rtl w:val="0"/>
        </w:rPr>
        <w:t xml:space="preserve">positively acting feed-forward pathway</w:t>
      </w:r>
      <w:r w:rsidDel="00000000" w:rsidR="00000000" w:rsidRPr="00000000">
        <w:rPr>
          <w:color w:val="1b1c1d"/>
          <w:rtl w:val="0"/>
        </w:rPr>
        <w:t xml:space="preserve"> designed to excrete and catabolize cholesterol in response to elevated intracellular levels.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 Efflux (RCT):</w:t>
      </w:r>
      <w:r w:rsidDel="00000000" w:rsidR="00000000" w:rsidRPr="00000000">
        <w:rPr>
          <w:color w:val="1b1c1d"/>
          <w:rtl w:val="0"/>
        </w:rPr>
        <w:t xml:space="preserve"> LXR$\alpha$ is necessary for maximal induction of key genes involved in the first steps of Reverse Cholesterol Transport (RCT), specifically the ATP-binding cassette transporters </w:t>
      </w:r>
      <w:r w:rsidDel="00000000" w:rsidR="00000000" w:rsidRPr="00000000">
        <w:rPr>
          <w:b w:val="1"/>
          <w:color w:val="1b1c1d"/>
          <w:rtl w:val="0"/>
        </w:rPr>
        <w:t xml:space="preserve">ABCA1</w:t>
      </w:r>
      <w:r w:rsidDel="00000000" w:rsidR="00000000" w:rsidRPr="00000000">
        <w:rPr>
          <w:color w:val="1b1c1d"/>
          <w:rtl w:val="0"/>
        </w:rPr>
        <w:t xml:space="preserve"> and </w:t>
      </w:r>
      <w:r w:rsidDel="00000000" w:rsidR="00000000" w:rsidRPr="00000000">
        <w:rPr>
          <w:b w:val="1"/>
          <w:color w:val="1b1c1d"/>
          <w:rtl w:val="0"/>
        </w:rPr>
        <w:t xml:space="preserve">ABCG1</w:t>
      </w:r>
      <w:r w:rsidDel="00000000" w:rsidR="00000000" w:rsidRPr="00000000">
        <w:rPr>
          <w:color w:val="1b1c1d"/>
          <w:rtl w:val="0"/>
        </w:rPr>
        <w:t xml:space="preserve">, which mediate cholesterol transfer to high-density lipoprotein (HDL) particles.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Catabolism:</w:t>
      </w:r>
      <w:r w:rsidDel="00000000" w:rsidR="00000000" w:rsidRPr="00000000">
        <w:rPr>
          <w:color w:val="1b1c1d"/>
          <w:rtl w:val="0"/>
        </w:rPr>
        <w:t xml:space="preserve"> LXR$\alpha$ regulates the conversion of cholesterol into bile acids, inducing the expression of the rate-limiting enzyme </w:t>
      </w:r>
      <w:r w:rsidDel="00000000" w:rsidR="00000000" w:rsidRPr="00000000">
        <w:rPr>
          <w:b w:val="1"/>
          <w:color w:val="1b1c1d"/>
          <w:rtl w:val="0"/>
        </w:rPr>
        <w:t xml:space="preserve">Cyp7a1</w:t>
      </w:r>
      <w:r w:rsidDel="00000000" w:rsidR="00000000" w:rsidRPr="00000000">
        <w:rPr>
          <w:color w:val="1b1c1d"/>
          <w:rtl w:val="0"/>
        </w:rPr>
        <w:t xml:space="preserve"> (Cholesterol $7\alpha$-hydroxylase), as well as Cyp27a1 and Cyp39a1 in the alternative synthesis pathway.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Inhibition of Uptake:</w:t>
      </w:r>
      <w:r w:rsidDel="00000000" w:rsidR="00000000" w:rsidRPr="00000000">
        <w:rPr>
          <w:color w:val="1b1c1d"/>
          <w:rtl w:val="0"/>
        </w:rPr>
        <w:t xml:space="preserve"> LXR activation increases the transcription of </w:t>
      </w:r>
      <w:r w:rsidDel="00000000" w:rsidR="00000000" w:rsidRPr="00000000">
        <w:rPr>
          <w:b w:val="1"/>
          <w:color w:val="1b1c1d"/>
          <w:rtl w:val="0"/>
        </w:rPr>
        <w:t xml:space="preserve">IDOL</w:t>
      </w:r>
      <w:r w:rsidDel="00000000" w:rsidR="00000000" w:rsidRPr="00000000">
        <w:rPr>
          <w:color w:val="1b1c1d"/>
          <w:rtl w:val="0"/>
        </w:rPr>
        <w:t xml:space="preserve"> (Inducible degrader of LDLR), an E3 ubiquitin ligase that targets the Low-Density Lipoprotein Receptor (LDLR) for degradation, thereby decreasing cholesterol uptake in the liver.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LXR$\alpha$ plays the dominant role in anti-atherogenic activity, and its deficiency leads to increased atherosclerosis.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xvlqjz9uex9" w:id="19"/>
      <w:bookmarkEnd w:id="19"/>
      <w:r w:rsidDel="00000000" w:rsidR="00000000" w:rsidRPr="00000000">
        <w:rPr>
          <w:b w:val="1"/>
          <w:color w:val="1b1c1d"/>
          <w:sz w:val="22"/>
          <w:szCs w:val="22"/>
          <w:rtl w:val="0"/>
        </w:rPr>
        <w:t xml:space="preserve">2. LXR-beta ($NR1H2$): Global Metabolic Regulator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LXR$\beta$ is ubiquitously expressed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and acts as a major regulator of </w:t>
      </w:r>
      <w:r w:rsidDel="00000000" w:rsidR="00000000" w:rsidRPr="00000000">
        <w:rPr>
          <w:b w:val="1"/>
          <w:color w:val="1b1c1d"/>
          <w:rtl w:val="0"/>
        </w:rPr>
        <w:t xml:space="preserve">glucose homeostasis</w:t>
      </w:r>
      <w:r w:rsidDel="00000000" w:rsidR="00000000" w:rsidRPr="00000000">
        <w:rPr>
          <w:color w:val="1b1c1d"/>
          <w:rtl w:val="0"/>
        </w:rPr>
        <w:t xml:space="preserve">, energy utilization, and lipogenic genes in muscle and visceral white adipose tissue (WAT).</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LXR$\beta$ does not fully compensate for the loss of LXR$\alpha$ in the liver.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LXR$\alpha$ governs cholesterol clearance, LXR$\beta$ appears critical for maintaining peripheral metabolic balance.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consideration for therapeutic development is that non-selective LXR activation induces the lipogenic gene SREBP1c, leading to increased fatty acid and triglyceride synthesis in the liver, a severe side effect.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Recognizing the distinct metabolic role of LXR$\beta$ suggests that the development of </w:t>
      </w:r>
      <w:r w:rsidDel="00000000" w:rsidR="00000000" w:rsidRPr="00000000">
        <w:rPr>
          <w:b w:val="1"/>
          <w:color w:val="1b1c1d"/>
          <w:rtl w:val="0"/>
        </w:rPr>
        <w:t xml:space="preserve">selective LXR$\beta$ agonists</w:t>
      </w:r>
      <w:r w:rsidDel="00000000" w:rsidR="00000000" w:rsidRPr="00000000">
        <w:rPr>
          <w:color w:val="1b1c1d"/>
          <w:rtl w:val="0"/>
        </w:rPr>
        <w:t xml:space="preserve"> may offer novel pharmaceutical treatments for Type 2 Diabetes (T2D) and metabolic syndrome by targeting peripheral energy storage and glucose metabolism without triggering the undesirable hepatic lipogenesis associated with LXR$\alpha$ activation.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hj7i5j8e0fw" w:id="20"/>
      <w:bookmarkEnd w:id="20"/>
      <w:r w:rsidDel="00000000" w:rsidR="00000000" w:rsidRPr="00000000">
        <w:rPr>
          <w:b w:val="1"/>
          <w:color w:val="1b1c1d"/>
          <w:sz w:val="34"/>
          <w:szCs w:val="34"/>
          <w:rtl w:val="0"/>
        </w:rPr>
        <w:t xml:space="preserve">IV. Cross-Cutting Analysis: System Integration and Pathological Crosstalk</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6176bmu2qxl" w:id="21"/>
      <w:bookmarkEnd w:id="21"/>
      <w:r w:rsidDel="00000000" w:rsidR="00000000" w:rsidRPr="00000000">
        <w:rPr>
          <w:b w:val="1"/>
          <w:color w:val="1b1c1d"/>
          <w:sz w:val="26"/>
          <w:szCs w:val="26"/>
          <w:rtl w:val="0"/>
        </w:rPr>
        <w:t xml:space="preserve">A. The Regulatory Link: 25-OHC as the Gatekeeper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separation between the acute transport system (ORPs) and the chronic transcriptional system (LXRs) is bridged by the signaling molecule 25-OHC. The evidence indicates that 25-OHC acts as a critical, bifurcated regulatory switch. When cellular cholesterol levels rise, 25-OHC is produced, and its binding immediately acts as an allosteric inhibitor that terminates OSBP1 transport activity, effectively halting acute cholesterol delivery at the Golgi.</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Simultaneously, the same increase in 25-OHC acts as a potent activating agonist for LXRs in the nucleus.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mechanism ensures that a signal of acute sterol excess triggers both the immediate cessation of lipid flux (ORP inhibition) and the initiation of a long-term genetic program for systemic disposal (LXR activation).</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nmd5jr1hurl" w:id="22"/>
      <w:bookmarkEnd w:id="22"/>
      <w:r w:rsidDel="00000000" w:rsidR="00000000" w:rsidRPr="00000000">
        <w:rPr>
          <w:b w:val="1"/>
          <w:color w:val="1b1c1d"/>
          <w:sz w:val="26"/>
          <w:szCs w:val="26"/>
          <w:rtl w:val="0"/>
        </w:rPr>
        <w:t xml:space="preserve">B. The Interdependence of Transport and Transcription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connection between ORPs and LXRs is one of interdependence. The efficacy of LXR activation is highly dependent on the local concentration of oxysterols within the cell, particularly those reaching the nucleus. ORPs, through their roles in non-vesicular transport (e.g., ORP1S shuttling LEL-derived cholesterol to the PM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or OSBP1 controlling ER-Golgi exchange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actively shape the localized distribution of cholesterol and its oxidized derivatives. Therefore, the acute transport activity of ORPs directly dictates the sterol signal availability sensed by LXRs.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Conversely, LXRs influence the environment required for ORP function by globally regulating cholesterol supply and demand. By inducing cholesterol efflux genes (ABCA1/G1) and inhibiting uptake (IDOL), LXRs manage the total cellular cholesterol burden, thereby controlling the overall flux of substrates that ORPs transfer and the precursors used to generate the oxysterol ligands themselves.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c0r25ukk31" w:id="23"/>
      <w:bookmarkEnd w:id="23"/>
      <w:r w:rsidDel="00000000" w:rsidR="00000000" w:rsidRPr="00000000">
        <w:rPr>
          <w:b w:val="1"/>
          <w:color w:val="1b1c1d"/>
          <w:sz w:val="26"/>
          <w:szCs w:val="26"/>
          <w:rtl w:val="0"/>
        </w:rPr>
        <w:t xml:space="preserve">C. LXR-ORP Crosstalk in Inflammation and Atherosclerosis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integration of these pathways is critical in pathological conditions, particularly macrophage cholesterol accumulation seen in atherosclerosis. LXR signaling is protective in macrophages, promoting cholesterol efflux.</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However, inflammatory signals (e.g., those mediated by TLR3 and TLR4) induce the synthesis of oxysterols (via CH25H) but simultaneously block the induction of key LXR target genes, such as ABCA1 and ABCG1.</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antagonistic regulation results in a state of </w:t>
      </w:r>
      <w:r w:rsidDel="00000000" w:rsidR="00000000" w:rsidRPr="00000000">
        <w:rPr>
          <w:b w:val="1"/>
          <w:color w:val="1b1c1d"/>
          <w:rtl w:val="0"/>
        </w:rPr>
        <w:t xml:space="preserve">transcriptional resistance</w:t>
      </w:r>
      <w:r w:rsidDel="00000000" w:rsidR="00000000" w:rsidRPr="00000000">
        <w:rPr>
          <w:color w:val="1b1c1d"/>
          <w:rtl w:val="0"/>
        </w:rPr>
        <w:t xml:space="preserve"> where the macrophage experiences high levels of LXR ligands (oxysterols) but remains unable to activate the chronic clearance pathway.</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failure is central to the pathogenesis of foam cell formation. In this inflamed context, the acute, non-transcriptional transport functions provided by ORPs (e.g., ORP1 managing LEL cholesterol) become critically important as an immediate, secondary mechanism to manage the massive cholesterol overload when the primary genomic disposal system is disabled by inflammatory signals.</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t02qtmwr7s7" w:id="24"/>
      <w:bookmarkEnd w:id="24"/>
      <w:r w:rsidDel="00000000" w:rsidR="00000000" w:rsidRPr="00000000">
        <w:rPr>
          <w:b w:val="1"/>
          <w:color w:val="1b1c1d"/>
          <w:sz w:val="34"/>
          <w:szCs w:val="34"/>
          <w:rtl w:val="0"/>
        </w:rPr>
        <w:t xml:space="preserve">V. Synthesis and Comprehensive Reference Tables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tables summarize the structural, functional, and pathological distinctions between the two components of the oxysterol interactome, providing a comprehensive resource detailing the specialized roles within this cluster of proteins.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Domain Architecture and Subcellular Localization of the Oxysterol-Sensing Cluster</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635"/>
        <w:gridCol w:w="1530"/>
        <w:gridCol w:w="1770"/>
        <w:gridCol w:w="2580"/>
        <w:tblGridChange w:id="0">
          <w:tblGrid>
            <w:gridCol w:w="1755"/>
            <w:gridCol w:w="1635"/>
            <w:gridCol w:w="1530"/>
            <w:gridCol w:w="1770"/>
            <w:gridCol w:w="258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Protein (Synonyms)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Functional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Key Domains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General Function</w:t>
            </w:r>
            <w:r w:rsidDel="00000000" w:rsidR="00000000" w:rsidRPr="00000000">
              <w:rPr>
                <w:rtl w:val="0"/>
              </w:rPr>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OSBP1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PH, ORD (OSBP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ER-Golgi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PI4P/Cholesterol Exchange; Ceramide transport recruitment (CERT) </w:t>
            </w:r>
            <w:r w:rsidDel="00000000" w:rsidR="00000000" w:rsidRPr="00000000">
              <w:rPr>
                <w:color w:val="444746"/>
                <w:sz w:val="40"/>
                <w:szCs w:val="40"/>
                <w:highlight w:val="white"/>
                <w:vertAlign w:val="superscript"/>
                <w:rtl w:val="0"/>
              </w:rPr>
              <w:t xml:space="preserve">1</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ORP1 (OSBPL1)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PH, 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LEL-ER MCS, PM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LEL to PM cholesterol transport; RAB7A interaction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ORP2 (OSBPL2)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ORD (Truncated variant)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ER-LD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Regulates Lipolysis (ATGL transfer); Cholesterol homeostasis </w:t>
            </w:r>
            <w:r w:rsidDel="00000000" w:rsidR="00000000" w:rsidRPr="00000000">
              <w:rPr>
                <w:color w:val="444746"/>
                <w:sz w:val="40"/>
                <w:szCs w:val="40"/>
                <w:highlight w:val="white"/>
                <w:vertAlign w:val="superscript"/>
                <w:rtl w:val="0"/>
              </w:rPr>
              <w:t xml:space="preserve">13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ORP4 (OSBPL4)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PH, 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Golgi/ER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Cell proliferation/survival; Cholesterol/PI4P exchange </w:t>
            </w:r>
            <w:r w:rsidDel="00000000" w:rsidR="00000000" w:rsidRPr="00000000">
              <w:rPr>
                <w:color w:val="444746"/>
                <w:sz w:val="40"/>
                <w:szCs w:val="40"/>
                <w:highlight w:val="white"/>
                <w:vertAlign w:val="superscript"/>
                <w:rtl w:val="0"/>
              </w:rPr>
              <w:t xml:space="preserve">8</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ORP9 (OSBPL9)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PH, 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ER-trans Golgi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PS/PI(4)P counter-exchange (Sphingomyelin synthesis) </w:t>
            </w:r>
            <w:r w:rsidDel="00000000" w:rsidR="00000000" w:rsidRPr="00000000">
              <w:rPr>
                <w:color w:val="444746"/>
                <w:sz w:val="40"/>
                <w:szCs w:val="40"/>
                <w:highlight w:val="white"/>
                <w:vertAlign w:val="superscript"/>
                <w:rtl w:val="0"/>
              </w:rPr>
              <w:t xml:space="preserve">2</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ORP11 (OSBPL11)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ER-trans Golgi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Forms heterodimer with ORP9 for lipid exchange </w:t>
            </w:r>
            <w:r w:rsidDel="00000000" w:rsidR="00000000" w:rsidRPr="00000000">
              <w:rPr>
                <w:color w:val="444746"/>
                <w:sz w:val="40"/>
                <w:szCs w:val="40"/>
                <w:highlight w:val="white"/>
                <w:vertAlign w:val="superscript"/>
                <w:rtl w:val="0"/>
              </w:rPr>
              <w:t xml:space="preserve">2</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LXR-alpha (NR1H3)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Nuclear Receptor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DNA-Binding Domain (DBD), LBD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Nucleus (Ligand-dependent)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Transcriptional regulation of cholesterol efflux and catabolism </w:t>
            </w:r>
            <w:r w:rsidDel="00000000" w:rsidR="00000000" w:rsidRPr="00000000">
              <w:rPr>
                <w:color w:val="444746"/>
                <w:sz w:val="40"/>
                <w:szCs w:val="40"/>
                <w:highlight w:val="white"/>
                <w:vertAlign w:val="superscript"/>
                <w:rtl w:val="0"/>
              </w:rPr>
              <w:t xml:space="preserve">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LXR-beta (NR1H2)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Nuclear Receptor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DBD, LBD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Nucleus (Ubiquitous)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Transcriptional regulation of global lipid/glucose homeostasis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 and Lipid Ligand Specificity and Binding Mechanisms</w:t>
      </w:r>
    </w:p>
    <w:tbl>
      <w:tblPr>
        <w:tblStyle w:val="Table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45"/>
        <w:gridCol w:w="2400"/>
        <w:gridCol w:w="1275"/>
        <w:gridCol w:w="1920"/>
        <w:tblGridChange w:id="0">
          <w:tblGrid>
            <w:gridCol w:w="1245"/>
            <w:gridCol w:w="2445"/>
            <w:gridCol w:w="2400"/>
            <w:gridCol w:w="1275"/>
            <w:gridCol w:w="1920"/>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Key Sterol/Oxysterol Ligands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Key Phospholipid Ligands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Binding 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Physiological Role of Ligand Binding</w:t>
            </w:r>
            <w:r w:rsidDel="00000000" w:rsidR="00000000" w:rsidRPr="00000000">
              <w:rPr>
                <w:rtl w:val="0"/>
              </w:rPr>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OSBP1, ORP4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25-hydroxycholesterol, Cholesterol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PI(4)P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ORD, PH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25-OHC inhibits OSBP1 transport; PI4P drives counter-exchange </w:t>
            </w:r>
            <w:r w:rsidDel="00000000" w:rsidR="00000000" w:rsidRPr="00000000">
              <w:rPr>
                <w:color w:val="444746"/>
                <w:sz w:val="40"/>
                <w:szCs w:val="40"/>
                <w:highlight w:val="white"/>
                <w:vertAlign w:val="superscript"/>
                <w:rtl w:val="0"/>
              </w:rPr>
              <w:t xml:space="preserve">1</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ORP1, ORP3A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25-hydroxycholesterol, Cholesterol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 PI(3)P, PI(3,4)P2, PI(3,4,5)P3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ORD, PH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Sterol delivery (ORP1); cytoskeletal regulation (ORP3A) </w:t>
            </w:r>
            <w:r w:rsidDel="00000000" w:rsidR="00000000" w:rsidRPr="00000000">
              <w:rPr>
                <w:color w:val="444746"/>
                <w:sz w:val="40"/>
                <w:szCs w:val="40"/>
                <w:highlight w:val="white"/>
                <w:vertAlign w:val="superscript"/>
                <w:rtl w:val="0"/>
              </w:rPr>
              <w:t xml:space="preserve">9</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ORP9, ORP11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Minimal Sterol Affinity (Implied)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PI(4)P, Phosphatidylserine (PS)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ORD, PH domain (ORP9)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PS/PI4P Exchange; essential for sphingomyelin synthesis </w:t>
            </w:r>
            <w:r w:rsidDel="00000000" w:rsidR="00000000" w:rsidRPr="00000000">
              <w:rPr>
                <w:color w:val="444746"/>
                <w:sz w:val="40"/>
                <w:szCs w:val="40"/>
                <w:highlight w:val="white"/>
                <w:vertAlign w:val="superscript"/>
                <w:rtl w:val="0"/>
              </w:rPr>
              <w:t xml:space="preserve">2</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LXR-alpha, LXR-beta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22(R)-OHC, 24(S)-OHC, 25-OHC, 27-OHC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None (Nuclear activation)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Ligand Binding Domain (LBD)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Induces coactivator recruitment and target gene expression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ibyhvdn2tb9" w:id="25"/>
      <w:bookmarkEnd w:id="25"/>
      <w:r w:rsidDel="00000000" w:rsidR="00000000" w:rsidRPr="00000000">
        <w:rPr>
          <w:b w:val="1"/>
          <w:color w:val="1b1c1d"/>
          <w:sz w:val="34"/>
          <w:szCs w:val="34"/>
          <w:rtl w:val="0"/>
        </w:rPr>
        <w:t xml:space="preserve">VI. Conclusion and Research Frontiers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the cluster of proteins defined by steroid-binding capability operates as a unified, yet functionally segregated, regulatory system. The OSBP/ORP family rapidly manipulates lipid distribution at organelle interfaces, while the LXR family dictates the long-term genomic response to sterol excess.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Molecular dissection of the ORD and LBD has revealed critical details, such as the PI(4)P dependence driving ORP counter-exchange and the specific oxidative requirements for LXR ligand recognition.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crucial importance of PI(4)P binding in the ORD highlights that ORP function is not solely about sterols but is tightly linked to the cell's phosphoinositide status. Furthermore, the specialized functions of certain ORPs—such as ORP9/11 moving PS for sphingomyelin synthesis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or ORP2 mediating enzyme transfer for lipolysis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—demonstrate that the versatile ORD is adapted to carry diverse hydrophobic payloads based on local membrane requirements.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Future research focusing on selective therapeutic intervention is warranted. Targeting the LXR system requires designing selective LXR$\beta$ agonists to control T2D and peripheral metabolism without activating the undesirable LXR$\alpha$-mediated hepatic lipogenesis pathway.</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Conversely, manipulating the ORP pathway offers opportunities for non-transcriptional metabolic control; for example, targeting ORP2 could enhance ATGL transfer and stimulate lipolysis to combat obesity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while inhibiting ORP4 or ORP3A could suppress the necessary lipid supply and cytoskeletal remodeling required for the proliferation and invasion of certain cancers.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