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amrs7iz3yfan" w:id="0"/>
      <w:bookmarkEnd w:id="0"/>
      <w:r w:rsidDel="00000000" w:rsidR="00000000" w:rsidRPr="00000000">
        <w:rPr>
          <w:b w:val="1"/>
          <w:color w:val="1b1c1d"/>
          <w:sz w:val="46"/>
          <w:szCs w:val="46"/>
          <w:rtl w:val="0"/>
        </w:rPr>
        <w:t xml:space="preserve">Comprehensive Reference Report: The Hormone-Sensitive Lipase Cluster (LIPE, EC 3.1.1.79/EC 3.1.1.23)</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obajva0ihzf" w:id="1"/>
      <w:bookmarkEnd w:id="1"/>
      <w:r w:rsidDel="00000000" w:rsidR="00000000" w:rsidRPr="00000000">
        <w:rPr>
          <w:b w:val="1"/>
          <w:color w:val="1b1c1d"/>
          <w:sz w:val="34"/>
          <w:szCs w:val="34"/>
          <w:rtl w:val="0"/>
        </w:rPr>
        <w:t xml:space="preserve">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Hormone-Sensitive Lipase (HSL), encoded by the </w:t>
      </w:r>
      <w:r w:rsidDel="00000000" w:rsidR="00000000" w:rsidRPr="00000000">
        <w:rPr>
          <w:i w:val="1"/>
          <w:color w:val="1b1c1d"/>
          <w:rtl w:val="0"/>
        </w:rPr>
        <w:t xml:space="preserve">LIPE</w:t>
      </w:r>
      <w:r w:rsidDel="00000000" w:rsidR="00000000" w:rsidRPr="00000000">
        <w:rPr>
          <w:color w:val="1b1c1d"/>
          <w:rtl w:val="0"/>
        </w:rPr>
        <w:t xml:space="preserve"> gene, is the eponymous enzyme of a critical protein cluster defined by its ability to hydrolyze large, hydrophobic esters. This enzyme is structurally classified within the Serine Hydrolase superfamily, characterized by the $\alpha/\beta$-hydrolase fold. HSL maintains a triple enzymatic identity, functioning as a generalized lipolytic enzyme (EC 3.1.1.79), a key Cholesteryl Ester Hydrolase (CEH, EC 3.1.1.23) crucial for steroidogenesis, and a primary Retinyl Ester Hydrolase (REH). The core attribute supporting HSL’s classification as a "steroid-binding protein" is not direct steroid binding, but rather its non-catalytic N-terminal domain. This domain functions as a molecular docking platform essential for coordinating lipid trafficking proteins, notably the Steroidogenic Acute Regulatory protein (StAR). HSL’s activity is centrally controlled by the cAMP/PKA pathway, which regulates both acute phosphorylation (Ser660) and chronic transcriptional expression (SF-1), positioning HSL as a master regulator of systemic lipid, sterol, and vitamin A homeostasis with profound implications for metabolic diseases, reproductive endocrinology, and cardiovascular health.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jqosdaw138s" w:id="2"/>
      <w:bookmarkEnd w:id="2"/>
      <w:r w:rsidDel="00000000" w:rsidR="00000000" w:rsidRPr="00000000">
        <w:rPr>
          <w:b w:val="1"/>
          <w:color w:val="1b1c1d"/>
          <w:sz w:val="34"/>
          <w:szCs w:val="34"/>
          <w:rtl w:val="0"/>
        </w:rPr>
        <w:t xml:space="preserve">1. General Background and Enzymatic Classification</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rl5b2zfrb10" w:id="3"/>
      <w:bookmarkEnd w:id="3"/>
      <w:r w:rsidDel="00000000" w:rsidR="00000000" w:rsidRPr="00000000">
        <w:rPr>
          <w:b w:val="1"/>
          <w:color w:val="1b1c1d"/>
          <w:sz w:val="26"/>
          <w:szCs w:val="26"/>
          <w:rtl w:val="0"/>
        </w:rPr>
        <w:t xml:space="preserve">1.1. Nomenclature and Multi-Functional Identity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Hormone-Sensitive Lipase (HSL) is a highly versatile enzyme designated by the gene symbol </w:t>
      </w:r>
      <w:r w:rsidDel="00000000" w:rsidR="00000000" w:rsidRPr="00000000">
        <w:rPr>
          <w:i w:val="1"/>
          <w:color w:val="1b1c1d"/>
          <w:rtl w:val="0"/>
        </w:rPr>
        <w:t xml:space="preserve">LIPE</w:t>
      </w:r>
      <w:r w:rsidDel="00000000" w:rsidR="00000000" w:rsidRPr="00000000">
        <w:rPr>
          <w:color w:val="1b1c1d"/>
          <w:rtl w:val="0"/>
        </w:rPr>
        <w:t xml:space="preserve"> (Lipase E, Hormone-Sensitive Type).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Its extensive substrate repertoire grants it multiple functional names, including Cholesteryl Ester Hydrolase (CEH), due to its critical activity against cholesterol esters, and Retinyl Ester Hydrolase (REH) because of its role in Vitamin A metabolism.</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Enzyme Commission (EC) system reflects this complexity, assigning HSL two key numbers: EC 3.1.1.79 (Hormone-sensitive lipase) and EC 3.1.1.23 (Sterol esterase, or Cholesterol esterase).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dual classification underscores its fundamental importance in both generalized energy metabolism (lipolysis of triacylglycerols, diacylglycerols, and monoacylglycerols) and specialized sterol metabolism (hydrolysis of cholesteryl esters).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HSL exhibits extensive substrate specificity against various acylglycerols and fatty acid esters.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Its activity against diacylglycerol (DAG) is approximately 10-fold higher than its activity against triacylglycerol (TAG), indicating a key function in the later stages of lipolysis.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Importantly, HSL's activity against cholesteryl esters (CEs) is nearly twice that of triacylglycerol, a kinetic characteristic that distinguishes it from general triglyceride lipases and highlights its dedicated role in sterol precursor supply.</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enzyme preferentially hydrolyzes the 1- or 3-ester bonds of its acylglycerol substrates.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provides a consolidated view of HSL's multi-functional roles.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HSL/LIPE Substrate Specificity and EC Classification</w:t>
      </w:r>
    </w:p>
    <w:tbl>
      <w:tblPr>
        <w:tblStyle w:val="Table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695"/>
        <w:gridCol w:w="2640"/>
        <w:gridCol w:w="2610"/>
        <w:tblGridChange w:id="0">
          <w:tblGrid>
            <w:gridCol w:w="1770"/>
            <w:gridCol w:w="1695"/>
            <w:gridCol w:w="2640"/>
            <w:gridCol w:w="2610"/>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b w:val="1"/>
                <w:color w:val="1b1c1d"/>
                <w:rtl w:val="0"/>
              </w:rPr>
              <w:t xml:space="preserve">Enzymatic Activity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b w:val="1"/>
                <w:color w:val="1b1c1d"/>
                <w:rtl w:val="0"/>
              </w:rPr>
              <w:t xml:space="preserve">EC Number(s)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b w:val="1"/>
                <w:color w:val="1b1c1d"/>
                <w:rtl w:val="0"/>
              </w:rPr>
              <w:t xml:space="preserve">Primary Hydrophobic Substrates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b w:val="1"/>
                <w:color w:val="1b1c1d"/>
                <w:rtl w:val="0"/>
              </w:rPr>
              <w:t xml:space="preserve">Physiological Roles</w:t>
            </w:r>
            <w:r w:rsidDel="00000000" w:rsidR="00000000" w:rsidRPr="00000000">
              <w:rPr>
                <w:rtl w:val="0"/>
              </w:rPr>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color w:val="1b1c1d"/>
                <w:rtl w:val="0"/>
              </w:rPr>
              <w:t xml:space="preserve">Hormone-Sensitive Lipase (HSL)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EC 3.1.1.79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Diacylglycerol (DAG), Triacylglycerol (TAG), Monoacylglycerol (MAG)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Adipose lipolysis, energy mobilization, FFA release </w:t>
            </w:r>
            <w:r w:rsidDel="00000000" w:rsidR="00000000" w:rsidRPr="00000000">
              <w:rPr>
                <w:color w:val="444746"/>
                <w:sz w:val="40"/>
                <w:szCs w:val="40"/>
                <w:highlight w:val="white"/>
                <w:vertAlign w:val="superscript"/>
                <w:rtl w:val="0"/>
              </w:rPr>
              <w:t xml:space="preserve">2</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Cholesteryl Ester Hydrolase (CEH)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EC 3.1.1.79, EC 3.1.1.23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Cholesteryl Esters (CEs), Steroid fatty acid esters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Steroidogenesis precursor supply, Reverse Cholesterol Transport </w:t>
            </w:r>
            <w:r w:rsidDel="00000000" w:rsidR="00000000" w:rsidRPr="00000000">
              <w:rPr>
                <w:color w:val="444746"/>
                <w:sz w:val="40"/>
                <w:szCs w:val="40"/>
                <w:highlight w:val="white"/>
                <w:vertAlign w:val="superscript"/>
                <w:rtl w:val="0"/>
              </w:rPr>
              <w:t xml:space="preserve">4</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Retinyl Ester Hydrolase (REH)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EC 3.1.1.79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Retinyl Esters (REs) (e.g., Retinyl Palmitate)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Vitamin A mobilization, Retinoic Acid signaling, Hepatic Stellate Cell homeostasis </w:t>
            </w:r>
            <w:r w:rsidDel="00000000" w:rsidR="00000000" w:rsidRPr="00000000">
              <w:rPr>
                <w:color w:val="444746"/>
                <w:sz w:val="40"/>
                <w:szCs w:val="40"/>
                <w:highlight w:val="white"/>
                <w:vertAlign w:val="superscript"/>
                <w:rtl w:val="0"/>
              </w:rPr>
              <w:t xml:space="preserve">3</w:t>
            </w:r>
          </w:p>
        </w:tc>
      </w:tr>
    </w:tbl>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l496z6mhzme" w:id="4"/>
      <w:bookmarkEnd w:id="4"/>
      <w:r w:rsidDel="00000000" w:rsidR="00000000" w:rsidRPr="00000000">
        <w:rPr>
          <w:b w:val="1"/>
          <w:color w:val="1b1c1d"/>
          <w:sz w:val="26"/>
          <w:szCs w:val="26"/>
          <w:rtl w:val="0"/>
        </w:rPr>
        <w:t xml:space="preserve">1.2. Structural Superfamily and Catalytic Core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HSL is structurally positioned within the vast Serine Hydrolase superfamily, characterized by the highly prevalent $\alpha/\beta$-hydrolase fold.</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architectural fold is an ancient motif, common to hydrolytic enzymes of wide phylogenetic origin, and is defined by a central $\alpha/\beta$-sheet core.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Enzymes within this superfamily utilize a catalytic triad, often referred to as chymotrypsin-like, comprising a nucleophilic serine residue, an acidic residue (aspartate or glutamate), and a basic histidine residue, all situated on conserved loops.</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Hormone-Sensitive Lipase, the catalytic apparatus is located within the C-terminal domain.</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Based on established models, the specific residues forming the catalytic triad are mapped as </w:t>
      </w:r>
      <w:r w:rsidDel="00000000" w:rsidR="00000000" w:rsidRPr="00000000">
        <w:rPr>
          <w:b w:val="1"/>
          <w:color w:val="1b1c1d"/>
          <w:rtl w:val="0"/>
        </w:rPr>
        <w:t xml:space="preserve">Serine 424 (Nucleophile), Aspartate 692 (Acidic residue), and Histidine 723 (Basic residue)</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core structural feature containing the nucleophilic serine, the Gly-x-Ser-x-Gly motif, is conserved when comparing HSL's primary sequence with other mammalian lipoprotein lipases, demonstrating a shared ancestral mechanism for lipid hydrolysis.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lzi29hkyyxl" w:id="5"/>
      <w:bookmarkEnd w:id="5"/>
      <w:r w:rsidDel="00000000" w:rsidR="00000000" w:rsidRPr="00000000">
        <w:rPr>
          <w:b w:val="1"/>
          <w:color w:val="1b1c1d"/>
          <w:sz w:val="26"/>
          <w:szCs w:val="26"/>
          <w:rtl w:val="0"/>
        </w:rPr>
        <w:t xml:space="preserve">1.3. Subcellular Localization and Tissue Distribution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HSL exhibits distinct localization patterns crucial for its specialized functions across different tissues. In adipose tissue, HSL is the rate-limiting enzyme initiating the mobilization of stored triacylglycerols.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Upon hormonal stimulation, it translocates rapidly from the cytosol to the surface of lipid droplets (LDs) to access its stored substrates.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endocrine organs, including the adrenal glands, ovaries (specifically the corpus luteum), and testes, HSL expression is strategically high.</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Here, it acts as the primary neutral cholesteryl ester hydrolase, ensuring a constant supply of free cholesterol for the production of steroid hormones.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Beyond these classical sites, HSL is critical for Vitamin A homeostasis. Although expression in the bulk liver is low, HSL/LIPE is significantly enriched in quiescent Hepatic Stellate Cells (qHSC), the main cellular reservoir for whole-body vitamin A, stored as retinyl esters.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Furthermore, HSL expression has been detected in the brain, particularly localized at synapses, where its role in regulating localized brain lipid metabolism is suggested to be necessary for normal memory functioning.</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coi59s5lpni6" w:id="6"/>
      <w:bookmarkEnd w:id="6"/>
      <w:r w:rsidDel="00000000" w:rsidR="00000000" w:rsidRPr="00000000">
        <w:rPr>
          <w:b w:val="1"/>
          <w:color w:val="1b1c1d"/>
          <w:sz w:val="34"/>
          <w:szCs w:val="34"/>
          <w:rtl w:val="0"/>
        </w:rPr>
        <w:t xml:space="preserve">2. Steroid and Sterol-Like Interactions: Molecular Mechanisms and Roles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classification of HSL within a cluster of steroid-binding proteins is attributed to its sophisticated involvement in sterol mobilization and signal transduction. This mechanism extends far beyond simple enzymatic cleavage.</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054iy8cf96p" w:id="7"/>
      <w:bookmarkEnd w:id="7"/>
      <w:r w:rsidDel="00000000" w:rsidR="00000000" w:rsidRPr="00000000">
        <w:rPr>
          <w:b w:val="1"/>
          <w:color w:val="1b1c1d"/>
          <w:sz w:val="26"/>
          <w:szCs w:val="26"/>
          <w:rtl w:val="0"/>
        </w:rPr>
        <w:t xml:space="preserve">2.1. Cholesteryl Ester Hydrolysis: Driving Steroidogenesis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HSL’s Cholesteryl Ester Hydrolase (CEH) activity is physiologically indispensable in steroidogenic tissues. By hydrolyzing cholesteryl esters (CEs) stored within lipid droplets, HSL yields free cholesterol, the precursor molecule.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free cholesterol must be transported into the mitochondria to serve as the substrate for the initial, rate-limiting conversion to pregnenolone by the cytochrome P450 side-chain cleavage enzyme ($\text{CYP11A1}$).</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necessity of HSL is absolute in this pathway: inhibition of HSL abolishes acute progesterone synthesis in luteal cells, even in the presence of high-density lipoprotein (HDL) substrate supply.</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HSL-deficient adrenal cells demonstrate a marked accumulation of lipid droplets due to unhydrolyzed CEs, leading to a substantial reduction in steroid production.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confirms HSL as the strategic regulator ensuring the immediate availability of cholesterol for endocrine signaling.</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rzne958wp5o" w:id="8"/>
      <w:bookmarkEnd w:id="8"/>
      <w:r w:rsidDel="00000000" w:rsidR="00000000" w:rsidRPr="00000000">
        <w:rPr>
          <w:b w:val="1"/>
          <w:color w:val="1b1c1d"/>
          <w:sz w:val="26"/>
          <w:szCs w:val="26"/>
          <w:rtl w:val="0"/>
        </w:rPr>
        <w:t xml:space="preserve">2.2. Molecular Mechanisms of Steroid Precursor Trafficking</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HSL controls sterol metabolism through specific structural domains that engage in targeted protein-protein interactions, effectively scaffolding the pathway for cholesterol movement.</w:t>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016df76td5h" w:id="9"/>
      <w:bookmarkEnd w:id="9"/>
      <w:r w:rsidDel="00000000" w:rsidR="00000000" w:rsidRPr="00000000">
        <w:rPr>
          <w:b w:val="1"/>
          <w:color w:val="1b1c1d"/>
          <w:sz w:val="22"/>
          <w:szCs w:val="22"/>
          <w:rtl w:val="0"/>
        </w:rPr>
        <w:t xml:space="preserve">2.2.1. The Regulatory N-terminal Domain and Docking Platform</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HSL's structure includes a large N-terminal domain, consisting of approximately 300 amino acids, that is distinct from the C-terminal catalytic domain.</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While this N-terminus lacks catalytic function, it acts as an essential regulatory and docking domain.</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pivotal role of this domain is its direct, physical interaction with the </w:t>
      </w:r>
      <w:r w:rsidDel="00000000" w:rsidR="00000000" w:rsidRPr="00000000">
        <w:rPr>
          <w:b w:val="1"/>
          <w:color w:val="1b1c1d"/>
          <w:rtl w:val="0"/>
        </w:rPr>
        <w:t xml:space="preserve">Steroidogenic Acute Regulatory protein (StAR)</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StAR is required to facilitate cholesterol movement across the mitochondrial membrane. The coexpression and association of HSL and StAR significantly enhance HSL’s inherent CE hydrolytic activity.</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This interaction is proposed to create a functional complex in the cytosol that efficiently channels the free cholesterol, newly liberated by HSL, directly toward the mitochondrial machinery regulated by StAR for subsequent steroidogenesis.</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the N-terminal region interacts with the </w:t>
      </w:r>
      <w:r w:rsidDel="00000000" w:rsidR="00000000" w:rsidRPr="00000000">
        <w:rPr>
          <w:b w:val="1"/>
          <w:color w:val="1b1c1d"/>
          <w:rtl w:val="0"/>
        </w:rPr>
        <w:t xml:space="preserve">Adipocyte Lipid-Binding Protein (ALBP)</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ALBP, which binds fatty acids and retinoids, likely assists in the intracellular trafficking of the hydrophobic products released by HSL, thereby preventing product inhibition and facilitating rapid clearance.</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wkoh7vdf4f5r" w:id="10"/>
      <w:bookmarkEnd w:id="10"/>
      <w:r w:rsidDel="00000000" w:rsidR="00000000" w:rsidRPr="00000000">
        <w:rPr>
          <w:b w:val="1"/>
          <w:color w:val="1b1c1d"/>
          <w:sz w:val="22"/>
          <w:szCs w:val="22"/>
          <w:rtl w:val="0"/>
        </w:rPr>
        <w:t xml:space="preserve">2.2.2. Sterol Specificity and Oligomerization Control</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N-terminal domain is also crucial for controlling the enzyme’s quaternary structure through oligomerization.</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The operational significance of HSL’s oligomerization state is profound: dimeric HSL exhibits an approximately </w:t>
      </w:r>
      <w:r w:rsidDel="00000000" w:rsidR="00000000" w:rsidRPr="00000000">
        <w:rPr>
          <w:b w:val="1"/>
          <w:color w:val="1b1c1d"/>
          <w:rtl w:val="0"/>
        </w:rPr>
        <w:t xml:space="preserve">40-fold greater activity</w:t>
      </w:r>
      <w:r w:rsidDel="00000000" w:rsidR="00000000" w:rsidRPr="00000000">
        <w:rPr>
          <w:color w:val="1b1c1d"/>
          <w:rtl w:val="0"/>
        </w:rPr>
        <w:t xml:space="preserve"> specifically against cholesteryl ester substrates compared to its monomeric form.</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This dramatic increase in CEH efficiency, governed by an interaction domain physically separate from the catalytic site, serves as a molecular mechanism to selectively maximize sterol mobilization when acute need is signaled, thereby ensuring that the enzyme’s specialized function is powerfully coupled to upstream hormonal regulation.</w:t>
      </w:r>
    </w:p>
    <w:p w:rsidR="00000000" w:rsidDel="00000000" w:rsidP="00000000" w:rsidRDefault="00000000" w:rsidRPr="00000000" w14:paraId="000000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eavl89nbzs1" w:id="11"/>
      <w:bookmarkEnd w:id="11"/>
      <w:r w:rsidDel="00000000" w:rsidR="00000000" w:rsidRPr="00000000">
        <w:rPr>
          <w:b w:val="1"/>
          <w:color w:val="1b1c1d"/>
          <w:sz w:val="22"/>
          <w:szCs w:val="22"/>
          <w:rtl w:val="0"/>
        </w:rPr>
        <w:t xml:space="preserve">2.2.3. HSL and Sterol-Mediated Transcriptional Regulation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expression of the </w:t>
      </w:r>
      <w:r w:rsidDel="00000000" w:rsidR="00000000" w:rsidRPr="00000000">
        <w:rPr>
          <w:i w:val="1"/>
          <w:color w:val="1b1c1d"/>
          <w:rtl w:val="0"/>
        </w:rPr>
        <w:t xml:space="preserve">LIPE</w:t>
      </w:r>
      <w:r w:rsidDel="00000000" w:rsidR="00000000" w:rsidRPr="00000000">
        <w:rPr>
          <w:color w:val="1b1c1d"/>
          <w:rtl w:val="0"/>
        </w:rPr>
        <w:t xml:space="preserve"> gene itself is integrated into the steroidogenic control mechanism. In human adrenocortical cells, the transcription of </w:t>
      </w:r>
      <w:r w:rsidDel="00000000" w:rsidR="00000000" w:rsidRPr="00000000">
        <w:rPr>
          <w:i w:val="1"/>
          <w:color w:val="1b1c1d"/>
          <w:rtl w:val="0"/>
        </w:rPr>
        <w:t xml:space="preserve">LIPE</w:t>
      </w:r>
      <w:r w:rsidDel="00000000" w:rsidR="00000000" w:rsidRPr="00000000">
        <w:rPr>
          <w:color w:val="1b1c1d"/>
          <w:rtl w:val="0"/>
        </w:rPr>
        <w:t xml:space="preserve"> is regulated by the orphan nuclear receptor </w:t>
      </w:r>
      <w:r w:rsidDel="00000000" w:rsidR="00000000" w:rsidRPr="00000000">
        <w:rPr>
          <w:b w:val="1"/>
          <w:color w:val="1b1c1d"/>
          <w:rtl w:val="0"/>
        </w:rPr>
        <w:t xml:space="preserve">Steroidogenic Factor-1 (SF-1)</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Activation of the PKA signaling cascade stimulates SF-1, leading to a transcriptional increase in the </w:t>
      </w:r>
      <w:r w:rsidDel="00000000" w:rsidR="00000000" w:rsidRPr="00000000">
        <w:rPr>
          <w:i w:val="1"/>
          <w:color w:val="1b1c1d"/>
          <w:rtl w:val="0"/>
        </w:rPr>
        <w:t xml:space="preserve">LIPE</w:t>
      </w:r>
      <w:r w:rsidDel="00000000" w:rsidR="00000000" w:rsidRPr="00000000">
        <w:rPr>
          <w:color w:val="1b1c1d"/>
          <w:rtl w:val="0"/>
        </w:rPr>
        <w:t xml:space="preserve"> transcript and subsequently the HSL protein.</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Moreover, HSL activity modulates the </w:t>
      </w:r>
      <w:r w:rsidDel="00000000" w:rsidR="00000000" w:rsidRPr="00000000">
        <w:rPr>
          <w:b w:val="1"/>
          <w:color w:val="1b1c1d"/>
          <w:rtl w:val="0"/>
        </w:rPr>
        <w:t xml:space="preserve">Liver X Receptor (LXR)</w:t>
      </w:r>
      <w:r w:rsidDel="00000000" w:rsidR="00000000" w:rsidRPr="00000000">
        <w:rPr>
          <w:color w:val="1b1c1d"/>
          <w:rtl w:val="0"/>
        </w:rPr>
        <w:t xml:space="preserve"> pathway. Oxysterols, which are derivatives of cholesterol, are known ligands for LXR and play a role in regulating the expression of StAR.</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Studies have shown that HSL overexpression enhances the efficacy of LXR ligands in stimulating StAR transcription and subsequent steroid biosynthesis.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regulatory interplay confirms HSL not just as a substrate provider, but as a key upstream element influencing transcriptional networks that control cholesterol metabolism and steroid hormone output, including LXR target genes like SREBP-1c and ABCA1.</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details the functional segregation of HSL's domains.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HSL Structural Domains, Regulatory Interactions, and Steroid/Sterol Outcomes</w:t>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2130"/>
        <w:gridCol w:w="1950"/>
        <w:gridCol w:w="1995"/>
        <w:tblGridChange w:id="0">
          <w:tblGrid>
            <w:gridCol w:w="2655"/>
            <w:gridCol w:w="2130"/>
            <w:gridCol w:w="1950"/>
            <w:gridCol w:w="1995"/>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b w:val="1"/>
                <w:color w:val="1b1c1d"/>
                <w:rtl w:val="0"/>
              </w:rPr>
              <w:t xml:space="preserve">Domain/Region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b w:val="1"/>
                <w:color w:val="1b1c1d"/>
                <w:rtl w:val="0"/>
              </w:rPr>
              <w:t xml:space="preserve">Key Molecular Features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b w:val="1"/>
                <w:color w:val="1b1c1d"/>
                <w:rtl w:val="0"/>
              </w:rPr>
              <w:t xml:space="preserve">Primary Interacting Partner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b w:val="1"/>
                <w:color w:val="1b1c1d"/>
                <w:rtl w:val="0"/>
              </w:rPr>
              <w:t xml:space="preserve">Steroid/Sterol Functional Outcome</w:t>
            </w:r>
            <w:r w:rsidDel="00000000" w:rsidR="00000000" w:rsidRPr="00000000">
              <w:rPr>
                <w:rtl w:val="0"/>
              </w:rPr>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C-terminal Domain (Catalytic)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Catalytic Triad: Ser424, Asp692, His723 ($\alpha/\beta$-hydrolase fold)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Substrate (TAG, CE, RE)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Hydrolysis of cholesteryl esters, yielding free cholesterol </w:t>
            </w:r>
            <w:r w:rsidDel="00000000" w:rsidR="00000000" w:rsidRPr="00000000">
              <w:rPr>
                <w:color w:val="444746"/>
                <w:sz w:val="40"/>
                <w:szCs w:val="40"/>
                <w:highlight w:val="white"/>
                <w:vertAlign w:val="superscript"/>
                <w:rtl w:val="0"/>
              </w:rPr>
              <w:t xml:space="preserve">4</w:t>
            </w:r>
          </w:p>
        </w:tc>
      </w:tr>
      <w:tr>
        <w:trPr>
          <w:cantSplit w:val="0"/>
          <w:trHeight w:val="274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N-terminal Domain (Regulatory/Docking)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N-terminal 300-aa region; Oligomerization interface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StAR (Steroidogenic Acute Regulator)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Facilitates cholesterol movement to mitochondria; dramatically increases CEH activity (Dimerization) </w:t>
            </w:r>
            <w:r w:rsidDel="00000000" w:rsidR="00000000" w:rsidRPr="00000000">
              <w:rPr>
                <w:color w:val="444746"/>
                <w:sz w:val="40"/>
                <w:szCs w:val="40"/>
                <w:highlight w:val="white"/>
                <w:vertAlign w:val="superscript"/>
                <w:rtl w:val="0"/>
              </w:rPr>
              <w:t xml:space="preserve">22</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C-terminal Regulatory Loop</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Phosphorylation Sites (Ser563, Ser565, Ser660)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PKA, AMPK</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Acute regulation of activity and translocation for substrate access </w:t>
            </w:r>
            <w:r w:rsidDel="00000000" w:rsidR="00000000" w:rsidRPr="00000000">
              <w:rPr>
                <w:color w:val="444746"/>
                <w:sz w:val="40"/>
                <w:szCs w:val="40"/>
                <w:highlight w:val="white"/>
                <w:vertAlign w:val="superscript"/>
                <w:rtl w:val="0"/>
              </w:rPr>
              <w:t xml:space="preserve">25</w:t>
            </w:r>
          </w:p>
        </w:tc>
      </w:tr>
    </w:tbl>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5bf44kpwrfv" w:id="12"/>
      <w:bookmarkEnd w:id="12"/>
      <w:r w:rsidDel="00000000" w:rsidR="00000000" w:rsidRPr="00000000">
        <w:rPr>
          <w:b w:val="1"/>
          <w:color w:val="1b1c1d"/>
          <w:sz w:val="26"/>
          <w:szCs w:val="26"/>
          <w:rtl w:val="0"/>
        </w:rPr>
        <w:t xml:space="preserve">2.3. Interaction with Retinyl Esters (REH Activity)</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Hormone-Sensitive Lipase also functions as a major Retinyl Ester Hydrolase (REH), demonstrating its broad affinity for large, hydrophobic esters, including the fatty acid esters of Vitamin A (retinyl esters).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activity is crucial for mobilizing the body's largest reserve of Vitamin A, which is stored as retinyl esters, primarily retinyl palmitate, within lipid droplets.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quiescent Hepatic Stellate Cells (qHSCs), which store the majority of hepatic Vitamin A, the mRNA levels of </w:t>
      </w:r>
      <w:r w:rsidDel="00000000" w:rsidR="00000000" w:rsidRPr="00000000">
        <w:rPr>
          <w:i w:val="1"/>
          <w:color w:val="1b1c1d"/>
          <w:rtl w:val="0"/>
        </w:rPr>
        <w:t xml:space="preserve">LIPE</w:t>
      </w:r>
      <w:r w:rsidDel="00000000" w:rsidR="00000000" w:rsidRPr="00000000">
        <w:rPr>
          <w:color w:val="1b1c1d"/>
          <w:rtl w:val="0"/>
        </w:rPr>
        <w:t xml:space="preserve">/HSL are often dominant compared to other retinyl ester hydrolases like PNPLA2 (ATGL) and PNPLA3 (ADPN).</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Activation of HSL in these cells, for example via isoproterenol-mediated phosphorylation, accelerates the loss of retinyl palmitate and Vitamin A-containing lipid droplets.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retinol released by this hydrolysis is subsequently converted to retinoic acid (RA), a critical signaling molecule. RA activates the nuclear receptors Retinoid X Receptor (RXR) and Retinoic Acid Receptor (RAR), controlling numerous physiological processes including reproduction, embryogenesis, and metabolic gene expression.</w:t>
      </w:r>
      <w:r w:rsidDel="00000000" w:rsidR="00000000" w:rsidRPr="00000000">
        <w:rPr>
          <w:color w:val="444746"/>
          <w:sz w:val="40"/>
          <w:szCs w:val="40"/>
          <w:highlight w:val="white"/>
          <w:vertAlign w:val="superscript"/>
          <w:rtl w:val="0"/>
        </w:rPr>
        <w:t xml:space="preserve">27</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simultaneous capacity of HSL to liberate free cholesterol (leading to LXR-activating oxysterols) and retinol (leading to RXR/RAR-activating retinoic acid) establishes HSL as a primary metabolic sensor that controls the supply of key ligands regulating the central LXR/RXR heterodimer transcriptional network. By hydrolyzing both CEs and REs in a hormonally regulated fashion, HSL serves as a unified checkpoint where acute systemic signals are translated into coordinated changes in endocrine output and retinoid-dependent gene expression.</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pnjqjo7o104" w:id="13"/>
      <w:bookmarkEnd w:id="13"/>
      <w:r w:rsidDel="00000000" w:rsidR="00000000" w:rsidRPr="00000000">
        <w:rPr>
          <w:b w:val="1"/>
          <w:color w:val="1b1c1d"/>
          <w:sz w:val="34"/>
          <w:szCs w:val="34"/>
          <w:rtl w:val="0"/>
        </w:rPr>
        <w:t xml:space="preserve">3. Dynamics and Post-Translational Control</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HSL activity is acutely controlled by reversible protein phosphorylation, ensuring rapid response to physiological demands, such as fasting or hormonal stimulation.</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q59508ljyr4" w:id="14"/>
      <w:bookmarkEnd w:id="14"/>
      <w:r w:rsidDel="00000000" w:rsidR="00000000" w:rsidRPr="00000000">
        <w:rPr>
          <w:b w:val="1"/>
          <w:color w:val="1b1c1d"/>
          <w:sz w:val="26"/>
          <w:szCs w:val="26"/>
          <w:rtl w:val="0"/>
        </w:rPr>
        <w:t xml:space="preserve">3.1. Acute Activation and Inhibition by Kinases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Hormonal stimuli, such as catecholamines and ACTH, increase intracellular levels of cyclic AMP (cAMP).</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activates Protein Kinase A (PKA), which is the primary effector leading to increased HSL activity.</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PKA catalyzes the phosphorylation of HSL at specific serine residues, which not only increases the enzyme’s catalytic rate but also triggers its crucial translocation from the cytosol to the lipid droplet surface, allowing substrate access.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rodent models, PKA has been shown to phosphorylate Ser563, Ser659, and Ser660.</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Phosphorylation at </w:t>
      </w:r>
      <w:r w:rsidDel="00000000" w:rsidR="00000000" w:rsidRPr="00000000">
        <w:rPr>
          <w:b w:val="1"/>
          <w:color w:val="1b1c1d"/>
          <w:rtl w:val="0"/>
        </w:rPr>
        <w:t xml:space="preserve">Ser660</w:t>
      </w:r>
      <w:r w:rsidDel="00000000" w:rsidR="00000000" w:rsidRPr="00000000">
        <w:rPr>
          <w:color w:val="1b1c1d"/>
          <w:rtl w:val="0"/>
        </w:rPr>
        <w:t xml:space="preserve"> (and likely Ser563) is activating, confirming its role in stimulating both lipolysis and CEH activity.</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Conversely, HSL activity is negatively regulated by AMP-activated protein kinase (AMPK), an energy sensor.</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AMPK phosphorylation occurs primarily at </w:t>
      </w:r>
      <w:r w:rsidDel="00000000" w:rsidR="00000000" w:rsidRPr="00000000">
        <w:rPr>
          <w:b w:val="1"/>
          <w:color w:val="1b1c1d"/>
          <w:rtl w:val="0"/>
        </w:rPr>
        <w:t xml:space="preserve">Ser565</w:t>
      </w:r>
      <w:r w:rsidDel="00000000" w:rsidR="00000000" w:rsidRPr="00000000">
        <w:rPr>
          <w:color w:val="1b1c1d"/>
          <w:rtl w:val="0"/>
        </w:rPr>
        <w:t xml:space="preserve"> and results in the inhibition of HSL.</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This inhibitory phosphorylation site competes with the activating PKA phosphorylation site Ser563, providing a metabolic rheostat that ensures HSL activity is minimized when cellular energy (AMP/ATP ratio) is low.</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This antagonistic regulation by PKA (hormonal demand) and AMPK (energy sufficiency) is critical for maintaining systemic energy and sterol homeostasis.</w:t>
      </w:r>
      <w:r w:rsidDel="00000000" w:rsidR="00000000" w:rsidRPr="00000000">
        <w:rPr>
          <w:color w:val="444746"/>
          <w:sz w:val="40"/>
          <w:szCs w:val="40"/>
          <w:highlight w:val="white"/>
          <w:vertAlign w:val="superscript"/>
          <w:rtl w:val="0"/>
        </w:rPr>
        <w:t xml:space="preserve">28</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tom49nwg4zg" w:id="15"/>
      <w:bookmarkEnd w:id="15"/>
      <w:r w:rsidDel="00000000" w:rsidR="00000000" w:rsidRPr="00000000">
        <w:rPr>
          <w:b w:val="1"/>
          <w:color w:val="1b1c1d"/>
          <w:sz w:val="34"/>
          <w:szCs w:val="34"/>
          <w:rtl w:val="0"/>
        </w:rPr>
        <w:t xml:space="preserve">4. Pathophysiological Implications of HSL-Sterol Dynamics</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k1ge131o78n" w:id="16"/>
      <w:bookmarkEnd w:id="16"/>
      <w:r w:rsidDel="00000000" w:rsidR="00000000" w:rsidRPr="00000000">
        <w:rPr>
          <w:b w:val="1"/>
          <w:color w:val="1b1c1d"/>
          <w:sz w:val="26"/>
          <w:szCs w:val="26"/>
          <w:rtl w:val="0"/>
        </w:rPr>
        <w:t xml:space="preserve">4.1. HSL in Atherosclerosis and Macrophage Foam Cells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the context of cardiovascular health, HSL’s ability to hydrolyze cholesteryl esters is critically protective. HSL is responsible for the neutral cholesteryl ester hydrolase (NCEH) activity detected in macrophages.</w:t>
      </w:r>
      <w:r w:rsidDel="00000000" w:rsidR="00000000" w:rsidRPr="00000000">
        <w:rPr>
          <w:color w:val="444746"/>
          <w:sz w:val="40"/>
          <w:szCs w:val="40"/>
          <w:highlight w:val="white"/>
          <w:vertAlign w:val="superscript"/>
          <w:rtl w:val="0"/>
        </w:rPr>
        <w:t xml:space="preserve">29</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Atherosclerosis is characterized by the accumulation of cholesteryl ester-rich lipid deposits within arterial wall macrophages, leading to the formation of foam cells.</w:t>
      </w:r>
      <w:r w:rsidDel="00000000" w:rsidR="00000000" w:rsidRPr="00000000">
        <w:rPr>
          <w:color w:val="444746"/>
          <w:sz w:val="40"/>
          <w:szCs w:val="40"/>
          <w:highlight w:val="white"/>
          <w:vertAlign w:val="superscript"/>
          <w:rtl w:val="0"/>
        </w:rPr>
        <w:t xml:space="preserve">31</w:t>
      </w:r>
      <w:r w:rsidDel="00000000" w:rsidR="00000000" w:rsidRPr="00000000">
        <w:rPr>
          <w:color w:val="1b1c1d"/>
          <w:rtl w:val="0"/>
        </w:rPr>
        <w:t xml:space="preserve"> HSL functions to reverse this process: overexpression of HSL in cholesterol-laden macrophages significantly increases the rate of CE hydrolysis and results in the faster clearance of intracellular lipid deposits.</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By hydrolyzing CEs into free cholesterol, HSL facilitates the initial and rate-limiting step of Reverse Cholesterol Transport (RCT), allowing the mobilized cholesterol to efflux efficiently to circulating high-density lipoproteins (HDL).</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function suggests that HSL activity in macrophages is inherently anti-atherogenic, promoting plaque regression and preventing necrotic core formation.</w:t>
      </w:r>
      <w:r w:rsidDel="00000000" w:rsidR="00000000" w:rsidRPr="00000000">
        <w:rPr>
          <w:color w:val="444746"/>
          <w:sz w:val="40"/>
          <w:szCs w:val="40"/>
          <w:highlight w:val="white"/>
          <w:vertAlign w:val="superscript"/>
          <w:rtl w:val="0"/>
        </w:rPr>
        <w:t xml:space="preserve">30</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ukcmln5vblr" w:id="17"/>
      <w:bookmarkEnd w:id="17"/>
      <w:r w:rsidDel="00000000" w:rsidR="00000000" w:rsidRPr="00000000">
        <w:rPr>
          <w:b w:val="1"/>
          <w:color w:val="1b1c1d"/>
          <w:sz w:val="26"/>
          <w:szCs w:val="26"/>
          <w:rtl w:val="0"/>
        </w:rPr>
        <w:t xml:space="preserve">4.2. Metabolic Syndrome and Type 2 Diabetes (T2DM)</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HSL plays a complex, dual role in the development of metabolic disorders. In adipose tissue, excessive, uncontrolled HSL activity leads to elevated rates of lipolysis and a persistent overflow of plasma Free Fatty Acids (FFAs).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chronic elevation of systemic FFAs is directly associated with the development of insulin resistance and Type 2 Diabetes Mellitus (T2DM).</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Genetic studies involving single nucleotide polymorphisms (SNPs) within the </w:t>
      </w:r>
      <w:r w:rsidDel="00000000" w:rsidR="00000000" w:rsidRPr="00000000">
        <w:rPr>
          <w:i w:val="1"/>
          <w:color w:val="1b1c1d"/>
          <w:rtl w:val="0"/>
        </w:rPr>
        <w:t xml:space="preserve">LIPE</w:t>
      </w:r>
      <w:r w:rsidDel="00000000" w:rsidR="00000000" w:rsidRPr="00000000">
        <w:rPr>
          <w:color w:val="1b1c1d"/>
          <w:rtl w:val="0"/>
        </w:rPr>
        <w:t xml:space="preserve"> gene have identified associations with abnormalities in lipid profiles and glucose measures, suggesting that variations in HSL function contribute to the overall metabolic phenotype.</w:t>
      </w:r>
      <w:r w:rsidDel="00000000" w:rsidR="00000000" w:rsidRPr="00000000">
        <w:rPr>
          <w:color w:val="444746"/>
          <w:sz w:val="40"/>
          <w:szCs w:val="40"/>
          <w:highlight w:val="white"/>
          <w:vertAlign w:val="superscript"/>
          <w:rtl w:val="0"/>
        </w:rPr>
        <w:t xml:space="preserve">35</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inhibiting HSL is a logical strategy to reduce detrimental FFA release and improve insulin sensitivity </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approach faces a significant biological constraint. HSL performs essential, beneficial functions, particularly its CEH activity in steroidogenic tissues and macrophages. Systemic inhibition of HSL, while reducing FFA-driven insulin resistance, would inevitably impair the critical supply of cholesterol necessary for hormone biosynthesis and compromise macrophage-mediated Reverse Cholesterol Transport. This conflict necessitates the development of selective therapeutic modulators that can effectively differentiate and inhibit HSL’s generalized lipolytic activity (FFA release) while preserving its specialized cholesteryl ester hydrolase activity (CEH) vital for endocrine health and cardiovascular protection.</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53ntmclu1o3" w:id="18"/>
      <w:bookmarkEnd w:id="18"/>
      <w:r w:rsidDel="00000000" w:rsidR="00000000" w:rsidRPr="00000000">
        <w:rPr>
          <w:b w:val="1"/>
          <w:color w:val="1b1c1d"/>
          <w:sz w:val="26"/>
          <w:szCs w:val="26"/>
          <w:rtl w:val="0"/>
        </w:rPr>
        <w:t xml:space="preserve">4.3. Role in Hepatic Disease and Vitamin A Storage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HSL's REH activity in the liver is closely tied to the pathophysiology of hepatic fibrosis. In the healthy liver, HSL is primarily active in quiescent Hepatic Stellate Cells (qHSCs), maintaining Vitamin A metabolism.</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However, upon liver injury, qHSCs transdifferentiate into activated myofibroblasts, promoting fibrosis. This process is accompanied by a rapid loss of HSL/LIPE expression and the corresponding loss of retinyl ester stores.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preservation of HSL activity in qHSCs appears to be inhibitory to the fibrotic cascade, as HSL super-activation is correlated with a reduction in proliferation and suppression of Collagen1A1 mRNA levels.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HSL therefore serves as both a marker and a functional component of normal hepatic stellate cell quiescence.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summarizes the disease relevance of HSL.</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HSL Role in Disease and Metabolic Pathways</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605"/>
        <w:gridCol w:w="2805"/>
        <w:gridCol w:w="1800"/>
        <w:tblGridChange w:id="0">
          <w:tblGrid>
            <w:gridCol w:w="2580"/>
            <w:gridCol w:w="1605"/>
            <w:gridCol w:w="2805"/>
            <w:gridCol w:w="1800"/>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b w:val="1"/>
                <w:color w:val="1b1c1d"/>
                <w:rtl w:val="0"/>
              </w:rPr>
              <w:t xml:space="preserve">Pathophysiological Condition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b w:val="1"/>
                <w:color w:val="1b1c1d"/>
                <w:rtl w:val="0"/>
              </w:rPr>
              <w:t xml:space="preserve">HSL Role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b w:val="1"/>
                <w:color w:val="1b1c1d"/>
                <w:rtl w:val="0"/>
              </w:rPr>
              <w:t xml:space="preserve">Specific Mechanism/Outcome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b w:val="1"/>
                <w:color w:val="1b1c1d"/>
                <w:rtl w:val="0"/>
              </w:rPr>
              <w:t xml:space="preserve">Clinical Relevance</w:t>
            </w:r>
            <w:r w:rsidDel="00000000" w:rsidR="00000000" w:rsidRPr="00000000">
              <w:rPr>
                <w:rtl w:val="0"/>
              </w:rPr>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Steroid Hormone Deficiency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Cholesterol provision failure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Inability to hydrolyze CEs; lack of free cholesterol substrate; accumulation of LDs </w:t>
            </w:r>
            <w:r w:rsidDel="00000000" w:rsidR="00000000" w:rsidRPr="00000000">
              <w:rPr>
                <w:color w:val="444746"/>
                <w:sz w:val="40"/>
                <w:szCs w:val="40"/>
                <w:highlight w:val="white"/>
                <w:vertAlign w:val="superscript"/>
                <w:rtl w:val="0"/>
              </w:rPr>
              <w:t xml:space="preserve">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Reproductive and Adrenal Insufficiency</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Atherosclerosis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Reverse Cholesterol Transport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NCEH activity in macrophages; HSL overexpression promotes CE hydrolysis and cholesterol efflux </w:t>
            </w:r>
            <w:r w:rsidDel="00000000" w:rsidR="00000000" w:rsidRPr="00000000">
              <w:rPr>
                <w:color w:val="444746"/>
                <w:sz w:val="40"/>
                <w:szCs w:val="40"/>
                <w:highlight w:val="white"/>
                <w:vertAlign w:val="superscript"/>
                <w:rtl w:val="0"/>
              </w:rPr>
              <w:t xml:space="preserve">29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Anti-atherogenic potential; prevention of foam cell formation</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Type 2 Diabetes/Insulin Resistance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Systemic FFA burden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Excess lipolysis leads to elevated plasma FFAs, promoting peripheral and hepatic insulin resistance </w:t>
            </w:r>
            <w:r w:rsidDel="00000000" w:rsidR="00000000" w:rsidRPr="00000000">
              <w:rPr>
                <w:color w:val="444746"/>
                <w:sz w:val="40"/>
                <w:szCs w:val="40"/>
                <w:highlight w:val="white"/>
                <w:vertAlign w:val="superscript"/>
                <w:rtl w:val="0"/>
              </w:rPr>
              <w:t xml:space="preserve">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Target for lipolysis inhibition to improve glucose handling</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Hepatic Fibrosis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Vitamin A metabolism disruption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HSL/REH activity is rapidly lost during HSC activation, correlating with fibrosis onset </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Marker and potential therapeutic target for liver injury</w:t>
            </w:r>
          </w:p>
        </w:tc>
      </w:tr>
    </w:tbl>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7xhrdkdb5q2" w:id="19"/>
      <w:bookmarkEnd w:id="19"/>
      <w:r w:rsidDel="00000000" w:rsidR="00000000" w:rsidRPr="00000000">
        <w:rPr>
          <w:b w:val="1"/>
          <w:color w:val="1b1c1d"/>
          <w:sz w:val="34"/>
          <w:szCs w:val="34"/>
          <w:rtl w:val="0"/>
        </w:rPr>
        <w:t xml:space="preserve">5. Cross-Cutting Overview and Systemic Integration</w:t>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68gdulgcoje" w:id="20"/>
      <w:bookmarkEnd w:id="20"/>
      <w:r w:rsidDel="00000000" w:rsidR="00000000" w:rsidRPr="00000000">
        <w:rPr>
          <w:b w:val="1"/>
          <w:color w:val="1b1c1d"/>
          <w:sz w:val="26"/>
          <w:szCs w:val="26"/>
          <w:rtl w:val="0"/>
        </w:rPr>
        <w:t xml:space="preserve">5.1. Shared Features and the Foundation of the Protein Cluster</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clustering of HSL (including its various annotated activities such as CEH and REH) is rooted in its highly conserved molecular architecture and cellular localization. All of HSL's activities rely upon the </w:t>
      </w:r>
      <w:r w:rsidDel="00000000" w:rsidR="00000000" w:rsidRPr="00000000">
        <w:rPr>
          <w:b w:val="1"/>
          <w:color w:val="1b1c1d"/>
          <w:rtl w:val="0"/>
        </w:rPr>
        <w:t xml:space="preserve">$\alpha/\beta$-hydrolase fold</w:t>
      </w:r>
      <w:r w:rsidDel="00000000" w:rsidR="00000000" w:rsidRPr="00000000">
        <w:rPr>
          <w:color w:val="1b1c1d"/>
          <w:rtl w:val="0"/>
        </w:rPr>
        <w:t xml:space="preserve"> and the ubiquitous </w:t>
      </w:r>
      <w:r w:rsidDel="00000000" w:rsidR="00000000" w:rsidRPr="00000000">
        <w:rPr>
          <w:b w:val="1"/>
          <w:color w:val="1b1c1d"/>
          <w:rtl w:val="0"/>
        </w:rPr>
        <w:t xml:space="preserve">Ser-Asp-His catalytic triad</w:t>
      </w:r>
      <w:r w:rsidDel="00000000" w:rsidR="00000000" w:rsidRPr="00000000">
        <w:rPr>
          <w:color w:val="1b1c1d"/>
          <w:rtl w:val="0"/>
        </w:rPr>
        <w:t xml:space="preserve">, ensuring a conserved mechanism for hydrolyzing diverse ester bonds.</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Crucially, HSL and its associated activities share a fundamental metabolic location: the </w:t>
      </w:r>
      <w:r w:rsidDel="00000000" w:rsidR="00000000" w:rsidRPr="00000000">
        <w:rPr>
          <w:b w:val="1"/>
          <w:color w:val="1b1c1d"/>
          <w:rtl w:val="0"/>
        </w:rPr>
        <w:t xml:space="preserve">intracellular lipid droplet (LD)</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Whether mobilizing energy in adipocytes (TAG/DAG), providing steroid precursors in endocrine cells (CE), or releasing retinol in hepatic stellate cells (RE), HSL functions specifically at this hydrophobic storage interface.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distinguishing feature that defines HSL’s central role in sterol-related signaling is its unique N-terminal docking domain. This domain, by facilitating dimerization and binding to essential trafficking proteins like StAR, provides a specialized regulatory mechanism that profoundly amplifies its specific CEH activity, distinguishing HSL from general lipases.</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ae0y6o1kky6" w:id="21"/>
      <w:bookmarkEnd w:id="21"/>
      <w:r w:rsidDel="00000000" w:rsidR="00000000" w:rsidRPr="00000000">
        <w:rPr>
          <w:b w:val="1"/>
          <w:color w:val="1b1c1d"/>
          <w:sz w:val="26"/>
          <w:szCs w:val="26"/>
          <w:rtl w:val="0"/>
        </w:rPr>
        <w:t xml:space="preserve">5.2. HSL as the Unified Regulator of Precursor Signaling</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HSL operates as a central metabolic integrator that translates acute hormonal signals into simultaneous energy release and long-term genomic signaling. This cascade begins with hormonal activation (catecholamines, ACTH) leading to the activation of PKA.</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PKA phosphorylation of HSL activates the enzyme, mobilizing stored esters:</w:t>
      </w:r>
    </w:p>
    <w:p w:rsidR="00000000" w:rsidDel="00000000" w:rsidP="00000000" w:rsidRDefault="00000000" w:rsidRPr="00000000" w14:paraId="0000007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Triacylglycerol/Diacylglycerol:</w:t>
      </w:r>
      <w:r w:rsidDel="00000000" w:rsidR="00000000" w:rsidRPr="00000000">
        <w:rPr>
          <w:color w:val="1b1c1d"/>
          <w:rtl w:val="0"/>
        </w:rPr>
        <w:t xml:space="preserve"> Releases Free Fatty Acids (FFAs), which serve as energy fuel and as ligands for nuclear receptors, such as PPARs.</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7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Cholesteryl Esters:</w:t>
      </w:r>
      <w:r w:rsidDel="00000000" w:rsidR="00000000" w:rsidRPr="00000000">
        <w:rPr>
          <w:color w:val="1b1c1d"/>
          <w:rtl w:val="0"/>
        </w:rPr>
        <w:t xml:space="preserve"> Releases Free Cholesterol, the precursor for all steroid hormones, and the source for oxysterols, which are high-affinity ligands for LXR receptors.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7B">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Retinyl Esters:</w:t>
      </w:r>
      <w:r w:rsidDel="00000000" w:rsidR="00000000" w:rsidRPr="00000000">
        <w:rPr>
          <w:color w:val="1b1c1d"/>
          <w:rtl w:val="0"/>
        </w:rPr>
        <w:t xml:space="preserve"> Releases Retinol, the precursor for Retinoic Acid, the potent ligand for RAR/RXR receptors.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By simultaneously controlling the availability of ligands for the LXR and RXR families of nuclear receptors, HSL coordinates the body's acute energy demands with long-term transcriptional reprogramming related to metabolism and endocrine function. HSL is thus a key node where acute hormonal stimuli are integrated to control systemic homeostasis.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whg2dllkib0" w:id="22"/>
      <w:bookmarkEnd w:id="22"/>
      <w:r w:rsidDel="00000000" w:rsidR="00000000" w:rsidRPr="00000000">
        <w:rPr>
          <w:b w:val="1"/>
          <w:color w:val="1b1c1d"/>
          <w:sz w:val="34"/>
          <w:szCs w:val="34"/>
          <w:rtl w:val="0"/>
        </w:rPr>
        <w:t xml:space="preserve">6. Conclusion and Future Perspectives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Hormone-Sensitive Lipase (LIPE) represents a critical nexus in mammalian lipid metabolism, structurally defined by the conserved $\alpha/\beta$-hydrolase fold but functionally diversified through its unique non-catalytic N-terminal regulatory domain. Its classification within the steroid-binding cluster is validated by its indispensable role as the primary CEH in steroidogenesis, where its dimerization and protein-protein interactions (particularly with StAR) are mechanisms essential for regulating cholesterol trafficking. Furthermore, its coupled REH activity ensures the mobilization of Vitamin A, solidifying its role as a master regulator of ligands for the LXR/RXR transcriptional pathways.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involvement of HSL in divergent diseases—being protective in atherosclerosis (NCEH activity in macrophages) yet pathogenic in Type 2 Diabetes (excessive lipolysis)—presents a significant challenge for therapeutic intervention. Future pharmacological development must focus on designing allosteric modulators that can selectively target HSL’s specific lipolytic functions while sparing its crucial CEH and REH activities. Such targeted strategies are necessary to effectively address metabolic pathologies rooted in lipid and sterol dysregulation without compromising vital endocrine and retinoid signaling pathways.</w:t>
      </w:r>
    </w:p>
    <w:p w:rsidR="00000000" w:rsidDel="00000000" w:rsidP="00000000" w:rsidRDefault="00000000" w:rsidRPr="00000000" w14:paraId="000000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