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xs3efkdgdrgl" w:id="0"/>
      <w:bookmarkEnd w:id="0"/>
      <w:r w:rsidDel="00000000" w:rsidR="00000000" w:rsidRPr="00000000">
        <w:rPr>
          <w:b w:val="1"/>
          <w:color w:val="1b1c1d"/>
          <w:sz w:val="46"/>
          <w:szCs w:val="46"/>
          <w:rtl w:val="0"/>
        </w:rPr>
        <w:t xml:space="preserve">Integrated Analysis of Solute Carrier Family 27 Members 2 and 5: FATP2 and FATP5 as Sterol-CoA Ligase Axes in Lipid and Bile Acid Metabolism</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l54epjh4mux" w:id="1"/>
      <w:bookmarkEnd w:id="1"/>
      <w:r w:rsidDel="00000000" w:rsidR="00000000" w:rsidRPr="00000000">
        <w:rPr>
          <w:b w:val="1"/>
          <w:color w:val="1b1c1d"/>
          <w:sz w:val="34"/>
          <w:szCs w:val="34"/>
          <w:rtl w:val="0"/>
        </w:rPr>
        <w:t xml:space="preserve">I. Introduction and Contextual Framework (General Background)</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sxmek2lt77y" w:id="2"/>
      <w:bookmarkEnd w:id="2"/>
      <w:r w:rsidDel="00000000" w:rsidR="00000000" w:rsidRPr="00000000">
        <w:rPr>
          <w:b w:val="1"/>
          <w:color w:val="1b1c1d"/>
          <w:sz w:val="26"/>
          <w:szCs w:val="26"/>
          <w:rtl w:val="0"/>
        </w:rPr>
        <w:t xml:space="preserve">A. The $SLC27$ Family of Fatty Acid Transport Proteins ($FATPs$): An Overview</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Solute Carrier family 27 ($SLC27$), commonly known as the Fatty Acid Transport Proteins ($FATPs$), is a group of six transporters (FATP1-6) that collectively facilitate the uptake and enhance the internalization of long-chain fatty acids (LCFAs) across cellular membranes.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These proteins are structurally complex, featuring at least one, and potentially up to six, transmembrane segments, and are often predicted to function as dimers.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defining feature of the $SLC27$ family is their </w:t>
      </w:r>
      <w:r w:rsidDel="00000000" w:rsidR="00000000" w:rsidRPr="00000000">
        <w:rPr>
          <w:b w:val="1"/>
          <w:color w:val="1b1c1d"/>
          <w:rtl w:val="0"/>
        </w:rPr>
        <w:t xml:space="preserve">dual function</w:t>
      </w:r>
      <w:r w:rsidDel="00000000" w:rsidR="00000000" w:rsidRPr="00000000">
        <w:rPr>
          <w:color w:val="1b1c1d"/>
          <w:rtl w:val="0"/>
        </w:rPr>
        <w:t xml:space="preserve">: they act both as transmembrane transporters and simultaneously possess intrinsic Very Long-Chain Acyl-CoA Synthetase ($VLACS$) enzyme activity, classified under Enzyme Commission (EC) numbers 6.2.1.- and 6.2.1.7.</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dual role is supported by multiple structural domains, including an integral membrane-associated domain, a peripheral membrane-associated domain, a specific FATP signature, and an intracellular AMP binding motif.</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intrinsic enzymatic activity validates a critical metabolic principle known as </w:t>
      </w:r>
      <w:r w:rsidDel="00000000" w:rsidR="00000000" w:rsidRPr="00000000">
        <w:rPr>
          <w:b w:val="1"/>
          <w:color w:val="1b1c1d"/>
          <w:rtl w:val="0"/>
        </w:rPr>
        <w:t xml:space="preserve">vectorial acylation</w:t>
      </w:r>
      <w:r w:rsidDel="00000000" w:rsidR="00000000" w:rsidRPr="00000000">
        <w:rPr>
          <w:color w:val="1b1c1d"/>
          <w:rtl w:val="0"/>
        </w:rPr>
        <w:t xml:space="preserve">. This mechanism ensures that the moment a fatty acid is transported across the membrane, it is immediately converted into a highly charged fatty acyl-CoA ester via ligation.</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Converting the neutral fatty acid into a charged CoA derivative effectively "traps" the substrate within the cell or organelle, preventing its passive diffusion back out. This committed step dictates the subsequent metabolic fate of the fatty acid, channeling it rapidly toward $\beta$-oxidation (catabolism) or incorporation into complex lipids (anabolism). The $FATPs$ are thus not merely transporters but complex metabolic enzymes that regulate substrate flow and cellular lipid commitment.</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ois82whoicq" w:id="3"/>
      <w:bookmarkEnd w:id="3"/>
      <w:r w:rsidDel="00000000" w:rsidR="00000000" w:rsidRPr="00000000">
        <w:rPr>
          <w:b w:val="1"/>
          <w:color w:val="1b1c1d"/>
          <w:sz w:val="26"/>
          <w:szCs w:val="26"/>
          <w:rtl w:val="0"/>
        </w:rPr>
        <w:t xml:space="preserve">B. Nomenclature Mapping and Enzymatic Specificity (FATP2 and FATP5)</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of $SLC27A2$ (FATP2) and $SLC27A5$ (FATP5) requires clarification of their extensive and often overlapping nomenclature, particularly concerning their sterol-binding and ligase activities.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b w:val="1"/>
          <w:color w:val="1b1c1d"/>
          <w:rtl w:val="0"/>
        </w:rPr>
        <w:t xml:space="preserve">FATP2 ($SLC27A2$)</w:t>
      </w:r>
      <w:r w:rsidDel="00000000" w:rsidR="00000000" w:rsidRPr="00000000">
        <w:rPr>
          <w:color w:val="1b1c1d"/>
          <w:rtl w:val="0"/>
        </w:rPr>
        <w:t xml:space="preserve"> is associated with multiple synonyms reflecting its broad activity spectrum, including Very Long-Chain Acyl-CoA Synthetase ($VLACS$), Arachidonate--CoA ligase, Phytanate--CoA ligase, and most importantly for sterol metabolism, </w:t>
      </w:r>
      <w:r w:rsidDel="00000000" w:rsidR="00000000" w:rsidRPr="00000000">
        <w:rPr>
          <w:b w:val="1"/>
          <w:color w:val="1b1c1d"/>
          <w:rtl w:val="0"/>
        </w:rPr>
        <w:t xml:space="preserve">THCA-CoA ligase</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Its associated EC classification numbers include $6.2.1.3$ (Long-chain-fatty-acid--CoA ligase), $6.2.1.15$ (Arachidonate--CoA ligase), and $6.2.1.24$ (Phytanate--CoA ligase).</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b w:val="1"/>
          <w:color w:val="1b1c1d"/>
          <w:rtl w:val="0"/>
        </w:rPr>
        <w:t xml:space="preserve">FATP5 ($SLC27A5$)</w:t>
      </w:r>
      <w:r w:rsidDel="00000000" w:rsidR="00000000" w:rsidRPr="00000000">
        <w:rPr>
          <w:color w:val="1b1c1d"/>
          <w:rtl w:val="0"/>
        </w:rPr>
        <w:t xml:space="preserve"> is recognized by specialized names related to its role in hepatic sterol processing, such as Bile Acid-CoA ligase ($BACS$/$BAL$), Bile Acyl-CoA Synthetase, and </w:t>
      </w:r>
      <w:r w:rsidDel="00000000" w:rsidR="00000000" w:rsidRPr="00000000">
        <w:rPr>
          <w:b w:val="1"/>
          <w:color w:val="1b1c1d"/>
          <w:rtl w:val="0"/>
        </w:rPr>
        <w:t xml:space="preserve">Cholate--CoA ligase</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Its EC numbers include $6.2.1.7$ (Bile acid-CoA ligase) and $6.2.1.3$ (Long-chain-fatty-acid--CoA ligase).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pivotal biochemical commonality is that both proteins fall under the general classification of Long-chain-fatty-acid--CoA ligase ($EC$ $6.2.1.3$). However, their functional distinction arises from their highly specialized roles in sterol metabolism: FATP2 acts as the </w:t>
      </w:r>
      <w:r w:rsidDel="00000000" w:rsidR="00000000" w:rsidRPr="00000000">
        <w:rPr>
          <w:b w:val="1"/>
          <w:color w:val="1b1c1d"/>
          <w:rtl w:val="0"/>
        </w:rPr>
        <w:t xml:space="preserve">THCA-CoA ligase</w:t>
      </w:r>
      <w:r w:rsidDel="00000000" w:rsidR="00000000" w:rsidRPr="00000000">
        <w:rPr>
          <w:color w:val="1b1c1d"/>
          <w:rtl w:val="0"/>
        </w:rPr>
        <w:t xml:space="preserve">, processing $\text{C}27$ sterol intermediates, whereas FATP5 functions as the </w:t>
      </w:r>
      <w:r w:rsidDel="00000000" w:rsidR="00000000" w:rsidRPr="00000000">
        <w:rPr>
          <w:b w:val="1"/>
          <w:color w:val="1b1c1d"/>
          <w:rtl w:val="0"/>
        </w:rPr>
        <w:t xml:space="preserve">Bile Acid-CoA ligase</w:t>
      </w:r>
      <w:r w:rsidDel="00000000" w:rsidR="00000000" w:rsidRPr="00000000">
        <w:rPr>
          <w:color w:val="1b1c1d"/>
          <w:rtl w:val="0"/>
        </w:rPr>
        <w:t xml:space="preserve">, targeting $\text{C}24$ mature bile acids.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fx4niz36699" w:id="4"/>
      <w:bookmarkEnd w:id="4"/>
      <w:r w:rsidDel="00000000" w:rsidR="00000000" w:rsidRPr="00000000">
        <w:rPr>
          <w:b w:val="1"/>
          <w:color w:val="1b1c1d"/>
          <w:sz w:val="26"/>
          <w:szCs w:val="26"/>
          <w:rtl w:val="0"/>
        </w:rPr>
        <w:t xml:space="preserve">C. Rationale for FATP2 and FATP5 Co-analysis: The Sterol-CoA Ligase Axis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annotation of both FATP2 and FATP5 as steroid-binding proteins is directly related to their ability to activate bile acid precursors and mature bile acids, respectively, into CoA-esters.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shared, yet specialized, activity necessitates an integrated review.</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FATP2 and FATP5 execute critical, sequential roles within the complex pathway of bile acid synthesis and recycling. FATP2 is primarily involved in the upstream catabolism of the $\text{C}27$ sterol intermediates, a necessary step in the </w:t>
      </w:r>
      <w:r w:rsidDel="00000000" w:rsidR="00000000" w:rsidRPr="00000000">
        <w:rPr>
          <w:i w:val="1"/>
          <w:color w:val="1b1c1d"/>
          <w:rtl w:val="0"/>
        </w:rPr>
        <w:t xml:space="preserve">de novo</w:t>
      </w:r>
      <w:r w:rsidDel="00000000" w:rsidR="00000000" w:rsidRPr="00000000">
        <w:rPr>
          <w:color w:val="1b1c1d"/>
          <w:rtl w:val="0"/>
        </w:rPr>
        <w:t xml:space="preserve"> synthesis pathway. Conversely, FATP5 is positioned downstream in the pathway, managing the final hepatic </w:t>
      </w:r>
      <w:r w:rsidDel="00000000" w:rsidR="00000000" w:rsidRPr="00000000">
        <w:rPr>
          <w:i w:val="1"/>
          <w:color w:val="1b1c1d"/>
          <w:rtl w:val="0"/>
        </w:rPr>
        <w:t xml:space="preserve">conjugation and recycling</w:t>
      </w:r>
      <w:r w:rsidDel="00000000" w:rsidR="00000000" w:rsidRPr="00000000">
        <w:rPr>
          <w:color w:val="1b1c1d"/>
          <w:rtl w:val="0"/>
        </w:rPr>
        <w:t xml:space="preserve"> of $\text{C}24$ mature bile acids during the enterohepatic circulation.</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Analyzing them together reveals a complete picture of how the $SLC27$ family contributes to sterol homeostasis across different compartments and stages of the metabolic lifecycle.</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vrr1u8gji5a" w:id="5"/>
      <w:bookmarkEnd w:id="5"/>
      <w:r w:rsidDel="00000000" w:rsidR="00000000" w:rsidRPr="00000000">
        <w:rPr>
          <w:b w:val="1"/>
          <w:color w:val="1b1c1d"/>
          <w:sz w:val="34"/>
          <w:szCs w:val="34"/>
          <w:rtl w:val="0"/>
        </w:rPr>
        <w:t xml:space="preserve">II. Detailed Characterization of FATP2 ($SLC27A2$)</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33z26o6qvhp" w:id="6"/>
      <w:bookmarkEnd w:id="6"/>
      <w:r w:rsidDel="00000000" w:rsidR="00000000" w:rsidRPr="00000000">
        <w:rPr>
          <w:b w:val="1"/>
          <w:color w:val="1b1c1d"/>
          <w:sz w:val="26"/>
          <w:szCs w:val="26"/>
          <w:rtl w:val="0"/>
        </w:rPr>
        <w:t xml:space="preserve">A. Structural Motifs and Subcellular Specificity</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FATP2 is predominantly expressed in metabolically active tissues such as the liver and kidney.</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Its distinctive physiological versatility is supported by its broad subcellular localization, existing in the </w:t>
      </w:r>
      <w:r w:rsidDel="00000000" w:rsidR="00000000" w:rsidRPr="00000000">
        <w:rPr>
          <w:b w:val="1"/>
          <w:color w:val="1b1c1d"/>
          <w:rtl w:val="0"/>
        </w:rPr>
        <w:t xml:space="preserve">Endoplasmic Reticulum (ER)</w:t>
      </w:r>
      <w:r w:rsidDel="00000000" w:rsidR="00000000" w:rsidRPr="00000000">
        <w:rPr>
          <w:color w:val="1b1c1d"/>
          <w:rtl w:val="0"/>
        </w:rPr>
        <w:t xml:space="preserve">, the </w:t>
      </w:r>
      <w:r w:rsidDel="00000000" w:rsidR="00000000" w:rsidRPr="00000000">
        <w:rPr>
          <w:b w:val="1"/>
          <w:color w:val="1b1c1d"/>
          <w:rtl w:val="0"/>
        </w:rPr>
        <w:t xml:space="preserve">Peroxisome</w:t>
      </w:r>
      <w:r w:rsidDel="00000000" w:rsidR="00000000" w:rsidRPr="00000000">
        <w:rPr>
          <w:color w:val="1b1c1d"/>
          <w:rtl w:val="0"/>
        </w:rPr>
        <w:t xml:space="preserve">, and the </w:t>
      </w:r>
      <w:r w:rsidDel="00000000" w:rsidR="00000000" w:rsidRPr="00000000">
        <w:rPr>
          <w:b w:val="1"/>
          <w:color w:val="1b1c1d"/>
          <w:rtl w:val="0"/>
        </w:rPr>
        <w:t xml:space="preserve">Plasma Membrane</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dual localization (ER and Peroxisome) allows FATP2 to mediate diverse metabolic pathways: the ER site supports the incorporation of activated fatty acids into complex lipids, while the peroxisomal location is essential for the initial steps of $\beta$-oxidation, particularly for very long-chain species.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FATP2 is known to exist as alternatively spliced transcript variants in humans, encoding FATP2a and FATP2b.</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FATP2a specifically functions in fatty acid transport and activation, exhibiting a substrate preference toward $n$-3 fatty acids. The resulting $n$-3 acyl-CoAs are then preferentially trafficked into acyl-CoA pools dedicated to phosphatidylinositol incorporation, underscoring the protein’s role in directing specific fatty acid types to distinct lipid synthesis pathways.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g7frfh9ev2r" w:id="7"/>
      <w:bookmarkEnd w:id="7"/>
      <w:r w:rsidDel="00000000" w:rsidR="00000000" w:rsidRPr="00000000">
        <w:rPr>
          <w:b w:val="1"/>
          <w:color w:val="1b1c1d"/>
          <w:sz w:val="26"/>
          <w:szCs w:val="26"/>
          <w:rtl w:val="0"/>
        </w:rPr>
        <w:t xml:space="preserve">B. Primary Substrate Specificity: Activation of Very Long-Chain Fatty Acids ($VLCFA$)</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primary metabolic function of FATP2, outside of sterol processing, is its intrinsic $VLACS$ activity. This enzyme activates long-chain, branched-chain, and very long-chain fatty acids ($VLCFA$), defined as those containing 22 or more carbons, converting them into their respective CoA derivatives.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activation step is critical for committing $VLCFA$ to the peroxisomal $\beta$-oxidation pathway, which is required for their eventual degradation.</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zcekcxsa6r" w:id="8"/>
      <w:bookmarkEnd w:id="8"/>
      <w:r w:rsidDel="00000000" w:rsidR="00000000" w:rsidRPr="00000000">
        <w:rPr>
          <w:b w:val="1"/>
          <w:color w:val="1b1c1d"/>
          <w:sz w:val="26"/>
          <w:szCs w:val="26"/>
          <w:rtl w:val="0"/>
        </w:rPr>
        <w:t xml:space="preserve">C. Pathophysiological Nexus: X-Linked Adrenoleukodystrophy (X-ALD) and Cancer</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FATP2’s involvement in $VLCFA$ activation is directly relevant to the neurodegenerative disorder </w:t>
      </w:r>
      <w:r w:rsidDel="00000000" w:rsidR="00000000" w:rsidRPr="00000000">
        <w:rPr>
          <w:b w:val="1"/>
          <w:color w:val="1b1c1d"/>
          <w:rtl w:val="0"/>
        </w:rPr>
        <w:t xml:space="preserve">X-linked adrenoleukodystrophy (X-ALD)</w:t>
      </w:r>
      <w:r w:rsidDel="00000000" w:rsidR="00000000" w:rsidRPr="00000000">
        <w:rPr>
          <w:color w:val="1b1c1d"/>
          <w:rtl w:val="0"/>
        </w:rPr>
        <w:t xml:space="preserve">, which is characterized by profoundly elevated plasma and tissue levels of $VLCFA$.</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While FATP2 ($ACSVL1$) is an enzyme required for $VLCFA$ metabolism, its decreased peroxisomal enzyme activity is implicated in contributing to the observed biochemical pathology of X-ALD.</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It is important to note, however, that while $VLCFA$ activation is vital, studies comparing skin fibroblast $mRNA$ levels for $ACSVL1$ between normal controls and X-ALD patients did not show significant differences, suggesting that its role in X-ALD pathology may be indirect or compensatory rather than causative.</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oncology, FATP2 plays a significant and pervasive role in promoting tumor survival and migration. Its upregulation, such as in differentiated thyroid carcinoma, promotes cell proliferation and migration.</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FATP2 regulates non-small cell lung cancer by mediating lipid metabolism through $ACSL1$, linking its acyl-CoA synthetase activity directly to oncogenic signaling.</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function establishes FATP2 as a central metabolic node crucial for supporting the high lipid demands observed in many malignancies. Cancer cells often exhibit a modified metabolism where they rely on fatty acid activation and channeling (the lipid counterpart to the Warburg effect) to produce the necessary building blocks for rapid membrane synthesis and proliferation.</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Furthermore, FATP2 is deeply involved in immune evasion: it regulates suppressive immunity by promoting polymorphonuclear neutrophil myeloid-derived suppressor cells ($PMN$-$MDSCs$) via a feedback loop involving Receptor Interacting Protein 3 ($RIP3$).</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It also interacts with ceramide synthase 2 to promote the synthesis of ceramide, a crucial lipid signaling molecule.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By providing activated fatty acids for complex lipid synthesis and mediating signaling pathways, FATP2 provides essential components for rapid cell growth and establishes a key target for enhancing anti-$PD$-$L1$ tumor therapy.</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ikfllo2ykr1" w:id="9"/>
      <w:bookmarkEnd w:id="9"/>
      <w:r w:rsidDel="00000000" w:rsidR="00000000" w:rsidRPr="00000000">
        <w:rPr>
          <w:b w:val="1"/>
          <w:color w:val="1b1c1d"/>
          <w:sz w:val="34"/>
          <w:szCs w:val="34"/>
          <w:rtl w:val="0"/>
        </w:rPr>
        <w:t xml:space="preserve">III. Specialized Enzymatic Function and Steroid Interactions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capacity of both FATP2 and FATP5 to ligate sterol derivatives with $CoA$ forms the basis of their classification as steroid-binding proteins. Their activities, however, are metabolically segregated based on the sterol chain length and position in the bile acid pathway.</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t085vv71qya" w:id="10"/>
      <w:bookmarkEnd w:id="10"/>
      <w:r w:rsidDel="00000000" w:rsidR="00000000" w:rsidRPr="00000000">
        <w:rPr>
          <w:b w:val="1"/>
          <w:color w:val="1b1c1d"/>
          <w:sz w:val="26"/>
          <w:szCs w:val="26"/>
          <w:rtl w:val="0"/>
        </w:rPr>
        <w:t xml:space="preserve">A. FATP2 as THCA-CoA Ligase: Activation of $C27$ Sterol Intermediates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FATP2 ($ACSVL1$/$SLC27A2$) plays an essential part in the classic pathway of </w:t>
      </w:r>
      <w:r w:rsidDel="00000000" w:rsidR="00000000" w:rsidRPr="00000000">
        <w:rPr>
          <w:i w:val="1"/>
          <w:color w:val="1b1c1d"/>
          <w:rtl w:val="0"/>
        </w:rPr>
        <w:t xml:space="preserve">de novo</w:t>
      </w:r>
      <w:r w:rsidDel="00000000" w:rsidR="00000000" w:rsidRPr="00000000">
        <w:rPr>
          <w:color w:val="1b1c1d"/>
          <w:rtl w:val="0"/>
        </w:rPr>
        <w:t xml:space="preserve"> bile acid synthesis, which begins with cholesterol.</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sterol intermediate activated by FATP2 is the $\text{C}27$ bile acid precursor, specifically $3\alpha, 7\alpha, 12\alpha$-trihydroxy-5$\beta$-cholestanoate (THCA), leading to the designation THCA-CoA ligase.</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mechanism involves the esterification of this bulky $\text{C}27$ intermediate with $CoA$. This ligation step is obligate and must occur </w:t>
      </w:r>
      <w:r w:rsidDel="00000000" w:rsidR="00000000" w:rsidRPr="00000000">
        <w:rPr>
          <w:b w:val="1"/>
          <w:color w:val="1b1c1d"/>
          <w:rtl w:val="0"/>
        </w:rPr>
        <w:t xml:space="preserve">before</w:t>
      </w:r>
      <w:r w:rsidDel="00000000" w:rsidR="00000000" w:rsidRPr="00000000">
        <w:rPr>
          <w:color w:val="1b1c1d"/>
          <w:rtl w:val="0"/>
        </w:rPr>
        <w:t xml:space="preserve"> the molecule can undergo peroxisomal $\beta$-oxidation.</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Peroxisomal $\beta$-oxidation subsequently removes a three-carbon unit, reducing the sterol intermediate from $\text{C}27$ to the mature $\text{C}24$ bile acids, such as cholate or chenodeoxycholate.</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Therefore, the role of FATP2 in sterol activation is regulatory and catabolic, preparing the sterol precursor for necessary side-chain cleavage and processing within the peroxisome.</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abs3xl4mhry" w:id="11"/>
      <w:bookmarkEnd w:id="11"/>
      <w:r w:rsidDel="00000000" w:rsidR="00000000" w:rsidRPr="00000000">
        <w:rPr>
          <w:b w:val="1"/>
          <w:color w:val="1b1c1d"/>
          <w:sz w:val="26"/>
          <w:szCs w:val="26"/>
          <w:rtl w:val="0"/>
        </w:rPr>
        <w:t xml:space="preserve">B. FATP5 as Bile Acid-CoA Ligase ($BACS$/$BAL$): The Enterohepatic Cycle Nexus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FATP5 ($SLC27A5$) serves as the primary hepatic Bile Acid-CoA Ligase ($BACS$), a role indispensable for the conjugation of bile acids ($BAs$) in the liver.</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specific ligands for FATP5 are the $\text{C}24$ mature $BAs$, such as cholate, enabling its classification as cholate-CoA ligase.</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FATP5’s major physiological responsibility lies in the </w:t>
      </w:r>
      <w:r w:rsidDel="00000000" w:rsidR="00000000" w:rsidRPr="00000000">
        <w:rPr>
          <w:b w:val="1"/>
          <w:color w:val="1b1c1d"/>
          <w:rtl w:val="0"/>
        </w:rPr>
        <w:t xml:space="preserve">reconjugation of $BAs$</w:t>
      </w:r>
      <w:r w:rsidDel="00000000" w:rsidR="00000000" w:rsidRPr="00000000">
        <w:rPr>
          <w:color w:val="1b1c1d"/>
          <w:rtl w:val="0"/>
        </w:rPr>
        <w:t xml:space="preserve"> during the enterohepatic recycling loop.</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During this process, BAs absorbed from the portal circulation are taken up by the hepatocyte (via $NTCP$) and reconjugated—a process requiring the $CoA$ ligation facilitated by FATP5—prior to being secreted into the biliary system (via $OST\alpha/\beta$).</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critical nature of this function is demonstrated by the deficiency phenotype: loss of FATP5 results in defective bile acid conjugation in mice, causing a significant, approximately 100-fold, increase in the ratio of unconjugated to conjugated bile acids.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accumulation of unconjugated cholic acid resulting from the loss of $SLC27A5$ is implicated in activating hepatic stellate cells and promoting liver fibrosis.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0v52y5kgpk9" w:id="12"/>
      <w:bookmarkEnd w:id="12"/>
      <w:r w:rsidDel="00000000" w:rsidR="00000000" w:rsidRPr="00000000">
        <w:rPr>
          <w:b w:val="1"/>
          <w:color w:val="1b1c1d"/>
          <w:sz w:val="26"/>
          <w:szCs w:val="26"/>
          <w:rtl w:val="0"/>
        </w:rPr>
        <w:t xml:space="preserve">C. Regulatory Cross-Talk: Bile Acid Feedback on Long-Chain Fatty Acid Uptake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FATP5 is essential for the efficient hepatocellular uptake of LCFAs and is, therefore, critical for maintaining overall liver lipid homeostasis.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Beyond its role in bile acid conjugation, FATP5 uniquely integrates these two metabolic pathways through a direct regulatory feedback mechanism.</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Evidence indicates that bile acids exert an inhibitory effect on the uptake of LCFAs, a process that is entirely dependent on FATP5 activity.</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interaction positions FATP5 as a </w:t>
      </w:r>
      <w:r w:rsidDel="00000000" w:rsidR="00000000" w:rsidRPr="00000000">
        <w:rPr>
          <w:b w:val="1"/>
          <w:color w:val="1b1c1d"/>
          <w:rtl w:val="0"/>
        </w:rPr>
        <w:t xml:space="preserve">metabolic gatekeeper</w:t>
      </w:r>
      <w:r w:rsidDel="00000000" w:rsidR="00000000" w:rsidRPr="00000000">
        <w:rPr>
          <w:color w:val="1b1c1d"/>
          <w:rtl w:val="0"/>
        </w:rPr>
        <w:t xml:space="preserve">. When BA concentrations are high—indicating that the digestive and excretory systems are operating at capacity or that lipid load is excessive—the BAs likely bind to or modulate FATP5, competitively or allosterically, thereby limiting further LCFA transport into the hepatocyte.</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negative feedback loop serves an essential homeostatic purpose: by inhibiting the influx of LCFAs, the liver reduces its propensity to synthesize and accumulate triglycerides ($TG$), thereby protecting the hepatocyte from potentially toxic lipid overload.</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mechanism highlights FATP5’s pivotal role as a sensor linking the bile acid and fatty acid pools.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 summarizes the comparative functional and biochemical profiles of FATP2 and FATP5, emphasizing their specialized roles.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 Comparative Functional and Biochemical Profile of FATP2 and FATP5</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345"/>
        <w:gridCol w:w="3060"/>
        <w:tblGridChange w:id="0">
          <w:tblGrid>
            <w:gridCol w:w="2340"/>
            <w:gridCol w:w="3345"/>
            <w:gridCol w:w="3060"/>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b w:val="1"/>
                <w:color w:val="1b1c1d"/>
                <w:rtl w:val="0"/>
              </w:rPr>
              <w:t xml:space="preserve">FATP2 (SLC27A2)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b w:val="1"/>
                <w:color w:val="1b1c1d"/>
                <w:rtl w:val="0"/>
              </w:rPr>
              <w:t xml:space="preserve">FATP5 (SLC27A5)</w:t>
            </w:r>
            <w:r w:rsidDel="00000000" w:rsidR="00000000" w:rsidRPr="00000000">
              <w:rPr>
                <w:rtl w:val="0"/>
              </w:rPr>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b w:val="1"/>
                <w:color w:val="1b1c1d"/>
                <w:rtl w:val="0"/>
              </w:rPr>
              <w:t xml:space="preserve">Primary Synonyms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VLACS, THCA-CoA ligase, ACSVL1 </w:t>
            </w:r>
            <w:r w:rsidDel="00000000" w:rsidR="00000000" w:rsidRPr="00000000">
              <w:rPr>
                <w:color w:val="444746"/>
                <w:sz w:val="40"/>
                <w:szCs w:val="40"/>
                <w:highlight w:val="white"/>
                <w:vertAlign w:val="superscript"/>
                <w:rtl w:val="0"/>
              </w:rPr>
              <w:t xml:space="preserve">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BACS, Bile Acyl-CoA Synthetase, Cholate-CoA Ligase </w:t>
            </w:r>
            <w:r w:rsidDel="00000000" w:rsidR="00000000" w:rsidRPr="00000000">
              <w:rPr>
                <w:color w:val="444746"/>
                <w:sz w:val="40"/>
                <w:szCs w:val="40"/>
                <w:highlight w:val="white"/>
                <w:vertAlign w:val="superscript"/>
                <w:rtl w:val="0"/>
              </w:rPr>
              <w:t xml:space="preserve">8</w:t>
            </w:r>
          </w:p>
        </w:tc>
      </w:tr>
      <w:tr>
        <w:trPr>
          <w:cantSplit w:val="0"/>
          <w:trHeight w:val="91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b w:val="1"/>
                <w:color w:val="1b1c1d"/>
                <w:rtl w:val="0"/>
              </w:rPr>
              <w:t xml:space="preserve">Associated EC Numbers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$6.2.1.3$, $6.2.1.15$, $6.2.1.24$ </w:t>
            </w:r>
            <w:r w:rsidDel="00000000" w:rsidR="00000000" w:rsidRPr="00000000">
              <w:rPr>
                <w:color w:val="444746"/>
                <w:sz w:val="40"/>
                <w:szCs w:val="40"/>
                <w:highlight w:val="white"/>
                <w:vertAlign w:val="superscript"/>
                <w:rtl w:val="0"/>
              </w:rPr>
              <w:t xml:space="preserve">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$6.2.1.7$, $6.2.1.3$ </w:t>
            </w:r>
            <w:r w:rsidDel="00000000" w:rsidR="00000000" w:rsidRPr="00000000">
              <w:rPr>
                <w:color w:val="444746"/>
                <w:sz w:val="40"/>
                <w:szCs w:val="40"/>
                <w:highlight w:val="white"/>
                <w:vertAlign w:val="superscript"/>
                <w:rtl w:val="0"/>
              </w:rPr>
              <w:t xml:space="preserve">3</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b w:val="1"/>
                <w:color w:val="1b1c1d"/>
                <w:rtl w:val="0"/>
              </w:rPr>
              <w:t xml:space="preserve">Primary Fatty Acid Substrates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Long-chain and Very Long-Chain Fatty Acids ($\text{C}22+$) </w:t>
            </w:r>
            <w:r w:rsidDel="00000000" w:rsidR="00000000" w:rsidRPr="00000000">
              <w:rPr>
                <w:color w:val="444746"/>
                <w:sz w:val="40"/>
                <w:szCs w:val="40"/>
                <w:highlight w:val="white"/>
                <w:vertAlign w:val="superscript"/>
                <w:rtl w:val="0"/>
              </w:rPr>
              <w:t xml:space="preserve">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Long-chain Fatty Acids </w:t>
            </w:r>
            <w:r w:rsidDel="00000000" w:rsidR="00000000" w:rsidRPr="00000000">
              <w:rPr>
                <w:color w:val="444746"/>
                <w:sz w:val="40"/>
                <w:szCs w:val="40"/>
                <w:highlight w:val="white"/>
                <w:vertAlign w:val="superscript"/>
                <w:rtl w:val="0"/>
              </w:rPr>
              <w:t xml:space="preserve">3</w:t>
            </w:r>
          </w:p>
        </w:tc>
      </w:tr>
      <w:tr>
        <w:trPr>
          <w:cantSplit w:val="0"/>
          <w:trHeight w:val="91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b w:val="1"/>
                <w:color w:val="1b1c1d"/>
                <w:rtl w:val="0"/>
              </w:rPr>
              <w:t xml:space="preserve">Primary Sterol Ligands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$\text{C}27$ Bile Acid Precursors (e.g., THCA) </w:t>
            </w:r>
            <w:r w:rsidDel="00000000" w:rsidR="00000000" w:rsidRPr="00000000">
              <w:rPr>
                <w:color w:val="444746"/>
                <w:sz w:val="40"/>
                <w:szCs w:val="40"/>
                <w:highlight w:val="white"/>
                <w:vertAlign w:val="superscript"/>
                <w:rtl w:val="0"/>
              </w:rPr>
              <w:t xml:space="preserve">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$\text{C}24$ Mature Bile Acids (e.g., Cholate) </w:t>
            </w:r>
            <w:r w:rsidDel="00000000" w:rsidR="00000000" w:rsidRPr="00000000">
              <w:rPr>
                <w:color w:val="444746"/>
                <w:sz w:val="40"/>
                <w:szCs w:val="40"/>
                <w:highlight w:val="white"/>
                <w:vertAlign w:val="superscript"/>
                <w:rtl w:val="0"/>
              </w:rPr>
              <w:t xml:space="preserve">8</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b w:val="1"/>
                <w:color w:val="1b1c1d"/>
                <w:rtl w:val="0"/>
              </w:rPr>
              <w:t xml:space="preserve">Subcellular Localization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Peroxisome, Endoplasmic Reticulum, Plasma Membrane </w:t>
            </w:r>
            <w:r w:rsidDel="00000000" w:rsidR="00000000" w:rsidRPr="00000000">
              <w:rPr>
                <w:color w:val="444746"/>
                <w:sz w:val="40"/>
                <w:szCs w:val="40"/>
                <w:highlight w:val="white"/>
                <w:vertAlign w:val="superscript"/>
                <w:rtl w:val="0"/>
              </w:rPr>
              <w:t xml:space="preserve">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Basal Plasma Membrane (Hepatocytes) </w:t>
            </w:r>
            <w:r w:rsidDel="00000000" w:rsidR="00000000" w:rsidRPr="00000000">
              <w:rPr>
                <w:color w:val="444746"/>
                <w:sz w:val="40"/>
                <w:szCs w:val="40"/>
                <w:highlight w:val="white"/>
                <w:vertAlign w:val="superscript"/>
                <w:rtl w:val="0"/>
              </w:rPr>
              <w:t xml:space="preserve">8</w:t>
            </w:r>
          </w:p>
        </w:tc>
      </w:tr>
    </w:tbl>
    <w:p w:rsidR="00000000" w:rsidDel="00000000" w:rsidP="00000000" w:rsidRDefault="00000000" w:rsidRPr="00000000" w14:paraId="000000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nc12orrbc0h" w:id="13"/>
      <w:bookmarkEnd w:id="13"/>
      <w:r w:rsidDel="00000000" w:rsidR="00000000" w:rsidRPr="00000000">
        <w:rPr>
          <w:b w:val="1"/>
          <w:color w:val="1b1c1d"/>
          <w:sz w:val="34"/>
          <w:szCs w:val="34"/>
          <w:rtl w:val="0"/>
        </w:rPr>
        <w:t xml:space="preserve">IV. Pathophysiological Implications and Disease States</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9jod5vuvcfh" w:id="14"/>
      <w:bookmarkEnd w:id="14"/>
      <w:r w:rsidDel="00000000" w:rsidR="00000000" w:rsidRPr="00000000">
        <w:rPr>
          <w:b w:val="1"/>
          <w:color w:val="1b1c1d"/>
          <w:sz w:val="26"/>
          <w:szCs w:val="26"/>
          <w:rtl w:val="0"/>
        </w:rPr>
        <w:t xml:space="preserve">A. FATP5, Liver Disease, and Systemic Metabolism</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disruption of FATP5 function is critically linked to liver pathology and systemic metabolic dysfunction. In terms of local tissue damage, the loss of $SLC27A5$ results in the accumulation of unconjugated bile acids, which, in turn, activates hepatic stellate cells and promotes liver fibrosis.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Furthermore, FATP5 is considered indispensable for the growth of intrahepatic cholangiocarcinoma ($ICC$), highlighting its essential role in maintaining the necessary metabolic environment for specific liver cancers.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Beyond local liver effects, FATP5 deletion results in complex systemic metabolic phenotypes. FATP5 activity is essential for sustaining caloric uptake and maintaining fatty acid flux into the liver, especially under conditions of high fat feeding.</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Intriguingly, mice lacking FATP5 exhibit resistance to weight gain when placed on a high-fat diet, displaying reduced food intake and an elevated metabolic rate.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indicates a profound role in systemic body weight homeostasis that extends beyond simple hepatic lipid clearance.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complex, multi-faceted phenotype observed upon FATP5 deletion—impaired bile acid recycling coupled with protection against high-fat diet-induced obesity—suggests that the protective metabolic effects may not derive solely from impaired fatty acid uptake. Instead, the dramatic shift in the bile acid pool composition (favoring unconjugated $BAs$) likely leads to altered activation of key nuclear receptors, such as the Farnesoid X receptor ($FXR$) or $TGR5$, or changes in the gut microbiota profile.</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These resultant signaling cascades could be responsible for the observed increases in metabolic rate and anti-obesity effects. Consequently, FATP5 sits at a crucial functional nexus linking the liver, bile acid signaling, and the gut-liver axis.</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1dolkn4g924" w:id="15"/>
      <w:bookmarkEnd w:id="15"/>
      <w:r w:rsidDel="00000000" w:rsidR="00000000" w:rsidRPr="00000000">
        <w:rPr>
          <w:b w:val="1"/>
          <w:color w:val="1b1c1d"/>
          <w:sz w:val="26"/>
          <w:szCs w:val="26"/>
          <w:rtl w:val="0"/>
        </w:rPr>
        <w:t xml:space="preserve">B. FATP2 in Immune Regulation and Renal Fibrogenesis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FATP2’s role extends beyond classic lipid catabolism into areas of immunity and tissue repair. In the kidney, FATP2 mediates tubular lipid metabolic reprogramming, contributing significantly to renal fibrogenesis.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cancer and immune modulation, FATP2 activation is intricately regulated; for instance, Epoxygenase $Cyp2c44$ regulates hepatic lipid metabolism and insulin signaling by controlling FATP2 localization and the activation of the $DAG$/$PKC\delta$ axis.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Moreover, FATP2 directly influences lipid signaling pathways by interacting with ceramide synthase 2, thereby promoting the synthesis of ceramide.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Its capacity to promote suppressive immunity via $MDSCs$ in tumors establishes FATP2 as a critical checkpoint in the tumor microenvironment that could be targeted to enhance existing anti-cancer immunotherapy.</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uqgijw8t6bm" w:id="16"/>
      <w:bookmarkEnd w:id="16"/>
      <w:r w:rsidDel="00000000" w:rsidR="00000000" w:rsidRPr="00000000">
        <w:rPr>
          <w:b w:val="1"/>
          <w:color w:val="1b1c1d"/>
          <w:sz w:val="34"/>
          <w:szCs w:val="34"/>
          <w:rtl w:val="0"/>
        </w:rPr>
        <w:t xml:space="preserve">V. Cross-Cutting Overview: Mechanistic Integration and Therapeutic Potential</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h20ajjid9p7" w:id="17"/>
      <w:bookmarkEnd w:id="17"/>
      <w:r w:rsidDel="00000000" w:rsidR="00000000" w:rsidRPr="00000000">
        <w:rPr>
          <w:b w:val="1"/>
          <w:color w:val="1b1c1d"/>
          <w:sz w:val="26"/>
          <w:szCs w:val="26"/>
          <w:rtl w:val="0"/>
        </w:rPr>
        <w:t xml:space="preserve">A. Comparative Substrate Selectivity: Aliphatic vs. Sterol Ligands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FATP2 and FATP5, although members of the same $SLC27$ family and performing acyl-CoA synthetase activity (ACSVL isoforms </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exhibit a definitive specialization in substrate handling. FATP2, due to its $VLACS$ identity, shows broad specificity toward very long, branched, and long-chain fatty acids, in addition to its specialized capacity to activate $\text{C}27$ sterol precursors.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In contrast, FATP5, while capable of transporting LCFAs, possesses a high selectivity for the activation of $\text{C}24$ mature bile acids, such as cholate.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II details the specific contributions of FATP2 and FATP5 to sterol metabolism, providing clarity on their segregated functions.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II: Specialized Roles in Sterol Metabolism and Lipid Cross-Talk</w:t>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850"/>
        <w:gridCol w:w="2175"/>
        <w:gridCol w:w="2475"/>
        <w:tblGridChange w:id="0">
          <w:tblGrid>
            <w:gridCol w:w="1215"/>
            <w:gridCol w:w="2850"/>
            <w:gridCol w:w="2175"/>
            <w:gridCol w:w="2475"/>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b w:val="1"/>
                <w:color w:val="1b1c1d"/>
                <w:rtl w:val="0"/>
              </w:rPr>
              <w:t xml:space="preserve">Protein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b w:val="1"/>
                <w:color w:val="1b1c1d"/>
                <w:rtl w:val="0"/>
              </w:rPr>
              <w:t xml:space="preserve">Pathway Role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b w:val="1"/>
                <w:color w:val="1b1c1d"/>
                <w:rtl w:val="0"/>
              </w:rPr>
              <w:t xml:space="preserve">Specific Ligation Mechanism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b w:val="1"/>
                <w:color w:val="1b1c1d"/>
                <w:rtl w:val="0"/>
              </w:rPr>
              <w:t xml:space="preserve">Physiological Consequence of Ligation</w:t>
            </w:r>
            <w:r w:rsidDel="00000000" w:rsidR="00000000" w:rsidRPr="00000000">
              <w:rPr>
                <w:rtl w:val="0"/>
              </w:rPr>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b w:val="1"/>
                <w:color w:val="1b1c1d"/>
                <w:rtl w:val="0"/>
              </w:rPr>
              <w:t xml:space="preserve">FATP2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i w:val="1"/>
                <w:color w:val="1b1c1d"/>
                <w:rtl w:val="0"/>
              </w:rPr>
              <w:t xml:space="preserve">De Novo</w:t>
            </w:r>
            <w:r w:rsidDel="00000000" w:rsidR="00000000" w:rsidRPr="00000000">
              <w:rPr>
                <w:color w:val="1b1c1d"/>
                <w:rtl w:val="0"/>
              </w:rPr>
              <w:t xml:space="preserve"> Bile Acid Synthesis (Classic Pathway) </w:t>
            </w:r>
            <w:r w:rsidDel="00000000" w:rsidR="00000000" w:rsidRPr="00000000">
              <w:rPr>
                <w:color w:val="444746"/>
                <w:sz w:val="40"/>
                <w:szCs w:val="40"/>
                <w:highlight w:val="white"/>
                <w:vertAlign w:val="superscript"/>
                <w:rtl w:val="0"/>
              </w:rPr>
              <w:t xml:space="preserve">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Activates $\text{C}27$ sterol intermediates (THCA) to CoA-esters.</w:t>
            </w:r>
            <w:r w:rsidDel="00000000" w:rsidR="00000000" w:rsidRPr="00000000">
              <w:rPr>
                <w:color w:val="444746"/>
                <w:sz w:val="40"/>
                <w:szCs w:val="40"/>
                <w:highlight w:val="white"/>
                <w:vertAlign w:val="superscript"/>
                <w:rtl w:val="0"/>
              </w:rPr>
              <w:t xml:space="preserve">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Enables peroxisomal $\beta$-oxidation required to produce $\text{C}24$ primary bile acids.</w:t>
            </w:r>
            <w:r w:rsidDel="00000000" w:rsidR="00000000" w:rsidRPr="00000000">
              <w:rPr>
                <w:color w:val="444746"/>
                <w:sz w:val="40"/>
                <w:szCs w:val="40"/>
                <w:highlight w:val="white"/>
                <w:vertAlign w:val="superscript"/>
                <w:rtl w:val="0"/>
              </w:rPr>
              <w:t xml:space="preserve">9</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b w:val="1"/>
                <w:color w:val="1b1c1d"/>
                <w:rtl w:val="0"/>
              </w:rPr>
              <w:t xml:space="preserve">FATP5</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Enterohepatic Circulation (Recycling/Secretion) </w:t>
            </w:r>
            <w:r w:rsidDel="00000000" w:rsidR="00000000" w:rsidRPr="00000000">
              <w:rPr>
                <w:color w:val="444746"/>
                <w:sz w:val="40"/>
                <w:szCs w:val="40"/>
                <w:highlight w:val="white"/>
                <w:vertAlign w:val="superscript"/>
                <w:rtl w:val="0"/>
              </w:rPr>
              <w:t xml:space="preserve">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Conjugates mature $\text{C}24$ bile acids (Cholate) with CoA.</w:t>
            </w:r>
            <w:r w:rsidDel="00000000" w:rsidR="00000000" w:rsidRPr="00000000">
              <w:rPr>
                <w:color w:val="444746"/>
                <w:sz w:val="40"/>
                <w:szCs w:val="40"/>
                <w:highlight w:val="white"/>
                <w:vertAlign w:val="superscript"/>
                <w:rtl w:val="0"/>
              </w:rPr>
              <w:t xml:space="preserve">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Essential for reconjugation and secretion; maintains lipid homeostasis via BA feedback.</w:t>
            </w:r>
            <w:r w:rsidDel="00000000" w:rsidR="00000000" w:rsidRPr="00000000">
              <w:rPr>
                <w:color w:val="444746"/>
                <w:sz w:val="40"/>
                <w:szCs w:val="40"/>
                <w:highlight w:val="white"/>
                <w:vertAlign w:val="superscript"/>
                <w:rtl w:val="0"/>
              </w:rPr>
              <w:t xml:space="preserve">14</w:t>
            </w:r>
          </w:p>
        </w:tc>
      </w:tr>
    </w:tbl>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lhstj1etaab" w:id="18"/>
      <w:bookmarkEnd w:id="18"/>
      <w:r w:rsidDel="00000000" w:rsidR="00000000" w:rsidRPr="00000000">
        <w:rPr>
          <w:b w:val="1"/>
          <w:color w:val="1b1c1d"/>
          <w:sz w:val="26"/>
          <w:szCs w:val="26"/>
          <w:rtl w:val="0"/>
        </w:rPr>
        <w:t xml:space="preserve">B. Functional Redundancy in Sterol Pathway Activation</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both $SLC27A2$ and $SLC27A5$ can catalyze reactions within the broader bile acid synthesis pathway </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specific functional deletion studies reveal that their physiological activities are largely non-redundant and spatially defined.</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finding that FATP5 deletion results in a defect in bile acid </w:t>
      </w:r>
      <w:r w:rsidDel="00000000" w:rsidR="00000000" w:rsidRPr="00000000">
        <w:rPr>
          <w:i w:val="1"/>
          <w:color w:val="1b1c1d"/>
          <w:rtl w:val="0"/>
        </w:rPr>
        <w:t xml:space="preserve">reconjugation</w:t>
      </w:r>
      <w:r w:rsidDel="00000000" w:rsidR="00000000" w:rsidRPr="00000000">
        <w:rPr>
          <w:color w:val="1b1c1d"/>
          <w:rtl w:val="0"/>
        </w:rPr>
        <w:t xml:space="preserve"> (recycling) but does </w:t>
      </w:r>
      <w:r w:rsidDel="00000000" w:rsidR="00000000" w:rsidRPr="00000000">
        <w:rPr>
          <w:i w:val="1"/>
          <w:color w:val="1b1c1d"/>
          <w:rtl w:val="0"/>
        </w:rPr>
        <w:t xml:space="preserve">not</w:t>
      </w:r>
      <w:r w:rsidDel="00000000" w:rsidR="00000000" w:rsidRPr="00000000">
        <w:rPr>
          <w:color w:val="1b1c1d"/>
          <w:rtl w:val="0"/>
        </w:rPr>
        <w:t xml:space="preserve"> impair </w:t>
      </w:r>
      <w:r w:rsidDel="00000000" w:rsidR="00000000" w:rsidRPr="00000000">
        <w:rPr>
          <w:i w:val="1"/>
          <w:color w:val="1b1c1d"/>
          <w:rtl w:val="0"/>
        </w:rPr>
        <w:t xml:space="preserve">de novo</w:t>
      </w:r>
      <w:r w:rsidDel="00000000" w:rsidR="00000000" w:rsidRPr="00000000">
        <w:rPr>
          <w:color w:val="1b1c1d"/>
          <w:rtl w:val="0"/>
        </w:rPr>
        <w:t xml:space="preserve"> synthesis is critical evidence for specialized compartmentalization.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suggests that FATP2 operates early, within the peroxisome, processing the elongated $\text{C}27$ precursors for degradation, while FATP5 operates late, at the basal membrane of the hepatocyte, facilitating the conjugation of the truncated $\text{C}24$ products for secretion and detoxification. Although structurally members of the same ACSVL family </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their active site architecture must possess sufficient evolutionary divergence to discriminate effectively between the elongated C27 sterol intermediate (FATP2 substrate) and the mature C24 bile acid (FATP5 substrate). This ensures that each protein fulfills a necessary and distinct metabolic niche, minimizing true functional overlap in their respective pathways.</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9c9zfsbokgq" w:id="19"/>
      <w:bookmarkEnd w:id="19"/>
      <w:r w:rsidDel="00000000" w:rsidR="00000000" w:rsidRPr="00000000">
        <w:rPr>
          <w:b w:val="1"/>
          <w:color w:val="1b1c1d"/>
          <w:sz w:val="26"/>
          <w:szCs w:val="26"/>
          <w:rtl w:val="0"/>
        </w:rPr>
        <w:t xml:space="preserve">C. Pharmacological Targeting and Future Directions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dual enzymatic and transport nature of FATP2 and FATP5 makes them promising yet challenging therapeutic targets. Effective pharmacological intervention requires highly selective inhibitors capable of blocking either the transport function or the specific acyl-CoA ligation step, particularly differentiating between fatty acid and sterol substrates.</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Targeting FATP2 represents a viable strategy in oncology due to its critical role in supplying lipids for tumor proliferation and promoting immune suppression through $MDSC$ regulation.</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Selective inhibition of FATP2 could restrict lipid access to tumors and potentially enhance the efficacy of immunotherapies.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Targeting FATP5 offers a unique opportunity to modulate the body’s entire bile acid pool and address chronic liver pathologies. Inhibition of FATP5 could ameliorate liver diseases such as fibrosis by reducing the accumulation of harmful unconjugated bile acids, and may replicate the beneficial metabolic phenotype (HFD resistance and weight management) observed in knockout models.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Given FATP5's position as a metabolic gatekeeper linking bile acid and LCFA homeostasis, modulation of its activity holds potential for treating NAFLD and other components of the metabolic syndrome.</w:t>
      </w:r>
    </w:p>
    <w:p w:rsidR="00000000" w:rsidDel="00000000" w:rsidP="00000000" w:rsidRDefault="00000000" w:rsidRPr="00000000" w14:paraId="000000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x9v2270mqm6" w:id="20"/>
      <w:bookmarkEnd w:id="20"/>
      <w:r w:rsidDel="00000000" w:rsidR="00000000" w:rsidRPr="00000000">
        <w:rPr>
          <w:b w:val="1"/>
          <w:color w:val="1b1c1d"/>
          <w:sz w:val="34"/>
          <w:szCs w:val="34"/>
          <w:rtl w:val="0"/>
        </w:rPr>
        <w:t xml:space="preserve">VI. Conclusions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FATP2 ($SLC27A2$) and FATP5 ($SLC27A5$) are integral members of the $SLC27$ family, unified by their function as dual-activity proteins coupling transmembrane transport with $VLACS$ activity (vectorial acylation). Their classification as steroid-binding proteins derives from their highly specific roles as sterol-CoA ligases within the bile acid metabolic cascade. FATP2 is specialized in activating $\text{C}27$ bile acid precursors (THCA), enabling their catabolism via peroxisomal $\beta$-oxidation, a function closely linked to $VLCFA$ metabolism and X-ALD pathology. FATP5, conversely, is the specialized Bile Acid-CoA Ligase ($BACS$), critical for the reconjugation and secretion of $\text{C}24$ mature bile acids, thereby maintaining the enterohepatic circulation.</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divergence, despite structural homology, is enforced by distinct substrate selectivity ($\text{C}27$ vs. $\text{C}24$) and subcellular compartmentalization (peroxisomal $vs.$ basal membrane). FATP5 is also a central regulator of hepatic lipid homeostasis, acting as a metabolic gatekeeper by sensing high bile acid concentrations and initiating a feedback inhibition loop that restricts further long-chain fatty acid uptake. These specialized, non-redundant roles establish FATP2 and FATP5 as critical regulatory nodes in cellular lipid handling, with significant therapeutic potential in metabolic disorders, cancer, and neurodegeneration.</w:t>
      </w:r>
    </w:p>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