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5sn7abxmbqdc" w:id="0"/>
      <w:bookmarkEnd w:id="0"/>
      <w:r w:rsidDel="00000000" w:rsidR="00000000" w:rsidRPr="00000000">
        <w:rPr>
          <w:b w:val="1"/>
          <w:color w:val="1b1c1d"/>
          <w:sz w:val="46"/>
          <w:szCs w:val="46"/>
          <w:rtl w:val="0"/>
        </w:rPr>
        <w:t xml:space="preserve">The Sigma-2 Receptor/TMEM97 Axis: A Comprehensive Reference of Structural Biology, Sterol Interactions, and Regulatory Roles in Cellular Homeostasis and Disease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odbkm2hjqv2" w:id="1"/>
      <w:bookmarkEnd w:id="1"/>
      <w:r w:rsidDel="00000000" w:rsidR="00000000" w:rsidRPr="00000000">
        <w:rPr>
          <w:b w:val="1"/>
          <w:color w:val="1b1c1d"/>
          <w:sz w:val="34"/>
          <w:szCs w:val="34"/>
          <w:rtl w:val="0"/>
        </w:rPr>
        <w:t xml:space="preserve">1. Introduction and Molecular Identity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djubed75jqd" w:id="2"/>
      <w:bookmarkEnd w:id="2"/>
      <w:r w:rsidDel="00000000" w:rsidR="00000000" w:rsidRPr="00000000">
        <w:rPr>
          <w:b w:val="1"/>
          <w:color w:val="1b1c1d"/>
          <w:sz w:val="26"/>
          <w:szCs w:val="26"/>
          <w:rtl w:val="0"/>
        </w:rPr>
        <w:t xml:space="preserve">1.1. Historical Context: Evolution of the Sigma-2 Receptor ($\sigma$2R) Pharmacological Entity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Sigma-2 Receptor ($\sigma$2R) was initially defined in 1990 as a distinct pharmacological entity separate from the Sigma-1 Receptor ($\sigma$1R) based on ligand binding profiles.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nearly three decades, the $\sigma$2R was recognized primarily through its strong association with numerous pathologies, including various types of cancer, neurodegenerative disorders, and pain pathways, leading to the development of an extensive chemical library of $\sigma$2R ligands utilized for tumor imaging and therapeutic exploration.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Early pharmacological investigations suggested a potential connection between $\sigma$ receptors and steroid biology, prompted partly by the observation that steroids display moderate binding affinities at these sites and the structural similarity of the $\sigma$1R to the fungal $\Delta$8- $\Delta$7 sterol isomerase.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pursuit of the molecular identity was driven by the recognition that an understanding of the gene product was essential to translate the rich pharmacological data into mechanistic biological context.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9cvigbu6hf2" w:id="3"/>
      <w:bookmarkEnd w:id="3"/>
      <w:r w:rsidDel="00000000" w:rsidR="00000000" w:rsidRPr="00000000">
        <w:rPr>
          <w:b w:val="1"/>
          <w:color w:val="1b1c1d"/>
          <w:sz w:val="26"/>
          <w:szCs w:val="26"/>
          <w:rtl w:val="0"/>
        </w:rPr>
        <w:t xml:space="preserve">1.2. The Molecular Resolution: TMEM97 (MAC30) as the Definitive $\sigma$2R Gene Product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molecular identity of the $\sigma$2R remained elusive until 2017, when the gene encoding the receptor was definitively identified as </w:t>
      </w:r>
      <w:r w:rsidDel="00000000" w:rsidR="00000000" w:rsidRPr="00000000">
        <w:rPr>
          <w:i w:val="1"/>
          <w:color w:val="1b1c1d"/>
          <w:rtl w:val="0"/>
        </w:rPr>
        <w:t xml:space="preserve">TMEM97</w:t>
      </w:r>
      <w:r w:rsidDel="00000000" w:rsidR="00000000" w:rsidRPr="00000000">
        <w:rPr>
          <w:color w:val="1b1c1d"/>
          <w:rtl w:val="0"/>
        </w:rPr>
        <w:t xml:space="preserve"> (Transmembrane protein 97).</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long-awaited molecular identification resolved a significant biological mystery, validating the decades of research into the $\sigma$2 binding site and immediately providing a structural and functional context—cellular cholesterol homeostasis—for the pharmacological entity.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is also known by the alias MAC30 (Meningioma-Associated Protein 30).</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Historically, the molecular weight of the $\sigma$2R was estimated at $18$ to $21$ kDa via photo-affinity labeling experiments, a mass range consistent with the TMEM97 gene product.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nomenclature $\sigma$2R/TMEM97 is now commonly employed in the literature to link the established pharmacological profile with the confirmed molecular target.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the identification of TMEM97 corrected a period of confusion during which the $\sigma$2R was previously misidentified as Progesterone Receptor Membrane Component 1 (PGRMC1).</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contemporary understanding confirms that PGRMC1 is a separate, although interacting, steroid-binding protein that forms a functional complex with TMEM97.</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x0sncx7fkgj" w:id="4"/>
      <w:bookmarkEnd w:id="4"/>
      <w:r w:rsidDel="00000000" w:rsidR="00000000" w:rsidRPr="00000000">
        <w:rPr>
          <w:b w:val="1"/>
          <w:color w:val="1b1c1d"/>
          <w:sz w:val="26"/>
          <w:szCs w:val="26"/>
          <w:rtl w:val="0"/>
        </w:rPr>
        <w:t xml:space="preserve">1.3. Summary of Key Molecular and Genetic Identifiers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gene for TMEM97 is located on Chromosome 17, specifically at band 17q11.2.</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gene spans $28,319,200$ bp to $28,328,685$ bp in humans. TMEM97 is expressed across a wide range of tissues, with high expression noted in the body of the pancreas, secondary oocyte, embryo, liver, and pons.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TMEM97 contributes to the amelioration of dysfunctional cellular processes and slowing of degenerative progression by regulating fundamental cell functions, including cholesterol biosynthesis/trafficking, membrane trafficking, autophagy, and receptor stabilization at the cell surface.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k07di7up95s" w:id="5"/>
      <w:bookmarkEnd w:id="5"/>
      <w:r w:rsidDel="00000000" w:rsidR="00000000" w:rsidRPr="00000000">
        <w:rPr>
          <w:b w:val="1"/>
          <w:color w:val="1b1c1d"/>
          <w:sz w:val="34"/>
          <w:szCs w:val="34"/>
          <w:rtl w:val="0"/>
        </w:rPr>
        <w:t xml:space="preserve">2. General Background: Structural and Biochemical Architecture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hus2pfzcae" w:id="6"/>
      <w:bookmarkEnd w:id="6"/>
      <w:r w:rsidDel="00000000" w:rsidR="00000000" w:rsidRPr="00000000">
        <w:rPr>
          <w:b w:val="1"/>
          <w:color w:val="1b1c1d"/>
          <w:sz w:val="26"/>
          <w:szCs w:val="26"/>
          <w:rtl w:val="0"/>
        </w:rPr>
        <w:t xml:space="preserve">2.1. Protein Family and Homologies: The EXPERA Domain Superfamily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is classified as a member of the </w:t>
      </w:r>
      <w:r w:rsidDel="00000000" w:rsidR="00000000" w:rsidRPr="00000000">
        <w:rPr>
          <w:b w:val="1"/>
          <w:color w:val="1b1c1d"/>
          <w:rtl w:val="0"/>
        </w:rPr>
        <w:t xml:space="preserve">EXPERA</w:t>
      </w:r>
      <w:r w:rsidDel="00000000" w:rsidR="00000000" w:rsidRPr="00000000">
        <w:rPr>
          <w:color w:val="1b1c1d"/>
          <w:rtl w:val="0"/>
        </w:rPr>
        <w:t xml:space="preserve"> (EXPanded EBP Superfamily) domain-containing protein family.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family is defined by its common domain structure and includes other integral membrane proteins involved in lipid metabolism, such as TM6SF1, TM6SF2, and Emopamil Binding Protein (EBP).</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exhibits structural homology and is distantly related to EBP, the mammalian $\Delta$8- $\Delta$7 sterol isomerase.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evolutionary relationship immediately implicates TMEM97 in sterol metabolism and cholesterol homeostasis.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However, although the EXPERA domain is often associated with sterol isomerase catalytic activity, TMEM97 does not possess this enzymatic function.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Instead, the retention of the sterol-binding structure, without the corresponding enzymatic activity, suggests that TMEM97 functions primarily as a sophisticated </w:t>
      </w:r>
      <w:r w:rsidDel="00000000" w:rsidR="00000000" w:rsidRPr="00000000">
        <w:rPr>
          <w:b w:val="1"/>
          <w:color w:val="1b1c1d"/>
          <w:rtl w:val="0"/>
        </w:rPr>
        <w:t xml:space="preserve">sterol sensor</w:t>
      </w:r>
      <w:r w:rsidDel="00000000" w:rsidR="00000000" w:rsidRPr="00000000">
        <w:rPr>
          <w:color w:val="1b1c1d"/>
          <w:rtl w:val="0"/>
        </w:rPr>
        <w:t xml:space="preserve">. Its role is to detect and bind sterol molecules or their key metabolites, transducing the binding signal to its protein partners to modulate downstream trafficking and signaling pathways, rather than engaging in direct sterol catalysis.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nwbp7a9ei75" w:id="7"/>
      <w:bookmarkEnd w:id="7"/>
      <w:r w:rsidDel="00000000" w:rsidR="00000000" w:rsidRPr="00000000">
        <w:rPr>
          <w:b w:val="1"/>
          <w:color w:val="1b1c1d"/>
          <w:sz w:val="26"/>
          <w:szCs w:val="26"/>
          <w:rtl w:val="0"/>
        </w:rPr>
        <w:t xml:space="preserve">2.2. TMEM97 Transmembrane Topology and Structure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is an integral membrane protein predicted to possess a characteristic </w:t>
      </w:r>
      <w:r w:rsidDel="00000000" w:rsidR="00000000" w:rsidRPr="00000000">
        <w:rPr>
          <w:b w:val="1"/>
          <w:color w:val="1b1c1d"/>
          <w:rtl w:val="0"/>
        </w:rPr>
        <w:t xml:space="preserve">four-pass transmembrane topology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Topological analysis indicates that both the N-terminus and the C-terminus are oriented toward the cytoplasm.</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protein's structure is highly specialized; the four transmembrane helices are described as being </w:t>
      </w:r>
      <w:r w:rsidDel="00000000" w:rsidR="00000000" w:rsidRPr="00000000">
        <w:rPr>
          <w:b w:val="1"/>
          <w:color w:val="1b1c1d"/>
          <w:rtl w:val="0"/>
        </w:rPr>
        <w:t xml:space="preserve">kinked</w:t>
      </w:r>
      <w:r w:rsidDel="00000000" w:rsidR="00000000" w:rsidRPr="00000000">
        <w:rPr>
          <w:color w:val="1b1c1d"/>
          <w:rtl w:val="0"/>
        </w:rPr>
        <w:t xml:space="preserve"> due to the presence of proline residues within each helix.</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kinks are structurally crucial, as they define and shape a central, highly accessible </w:t>
      </w:r>
      <w:r w:rsidDel="00000000" w:rsidR="00000000" w:rsidRPr="00000000">
        <w:rPr>
          <w:b w:val="1"/>
          <w:color w:val="1b1c1d"/>
          <w:rtl w:val="0"/>
        </w:rPr>
        <w:t xml:space="preserve">ligand-binding cavity</w:t>
      </w:r>
      <w:r w:rsidDel="00000000" w:rsidR="00000000" w:rsidRPr="00000000">
        <w:rPr>
          <w:color w:val="1b1c1d"/>
          <w:rtl w:val="0"/>
        </w:rPr>
        <w:t xml:space="preserve"> near the center of the protein.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resolution of the crystal structure of bovine TMEM97 in 2021 provided atomic-level detail on the docking sites for small molecule ligands such as PB28 and roluperidone.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structural confirmation not only supports ongoing medicinal chemistry efforts but also independently verified that TMEM97 is structurally distinct from the $\sigma$1R.</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Detailed mutagenesis studies on the human TMEM97 protein have identified critical binding residues, such as Asp29 and Asp56. Mutation of these specific acidic residues abolishes the binding of known $\sigma$2 ligands, demonstrating their essential role in forming the precise contours of the ligand-binding pocket.</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specialized, kinked structure creates a highly ligandable protein capable of accommodating a wide array of chemically diverse small molecules, explaining the historical success of $\sigma$2 pharmacology.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yqmw3ockpj9" w:id="8"/>
      <w:bookmarkEnd w:id="8"/>
      <w:r w:rsidDel="00000000" w:rsidR="00000000" w:rsidRPr="00000000">
        <w:rPr>
          <w:b w:val="1"/>
          <w:color w:val="1b1c1d"/>
          <w:sz w:val="26"/>
          <w:szCs w:val="26"/>
          <w:rtl w:val="0"/>
        </w:rPr>
        <w:t xml:space="preserve">2.3. Subcellular Localization and Trafficking Dynamics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exhibits dynamic localization that is critical to its function in lipid homeostasis. Its predominant site of activity is the </w:t>
      </w:r>
      <w:r w:rsidDel="00000000" w:rsidR="00000000" w:rsidRPr="00000000">
        <w:rPr>
          <w:b w:val="1"/>
          <w:color w:val="1b1c1d"/>
          <w:rtl w:val="0"/>
        </w:rPr>
        <w:t xml:space="preserve">Endoplasmic Reticulum (ER)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At the ER, it manages cholesterol levels, modulates calcium signaling, and regulates the integrated stress response (ISR).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TMEM97 also acts as an ER quality control factor, promoting the degradation of nonproductive precursor proteins.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 is not static; it dynamically translocates to other organelles depending on cellular metabolic status. A prominent fraction of TMEM97-YFP is observed to localize to the </w:t>
      </w:r>
      <w:r w:rsidDel="00000000" w:rsidR="00000000" w:rsidRPr="00000000">
        <w:rPr>
          <w:b w:val="1"/>
          <w:color w:val="1b1c1d"/>
          <w:rtl w:val="0"/>
        </w:rPr>
        <w:t xml:space="preserve">Lysosomal membrane</w:t>
      </w:r>
      <w:r w:rsidDel="00000000" w:rsidR="00000000" w:rsidRPr="00000000">
        <w:rPr>
          <w:color w:val="1b1c1d"/>
          <w:rtl w:val="0"/>
        </w:rPr>
        <w:t xml:space="preserve"> and the </w:t>
      </w:r>
      <w:r w:rsidDel="00000000" w:rsidR="00000000" w:rsidRPr="00000000">
        <w:rPr>
          <w:b w:val="1"/>
          <w:color w:val="1b1c1d"/>
          <w:rtl w:val="0"/>
        </w:rPr>
        <w:t xml:space="preserve">Plasma Membrane (PM)</w:t>
      </w:r>
      <w:r w:rsidDel="00000000" w:rsidR="00000000" w:rsidRPr="00000000">
        <w:rPr>
          <w:color w:val="1b1c1d"/>
          <w:rtl w:val="0"/>
        </w:rPr>
        <w:t xml:space="preserve"> when cells are subject to sterol-depleted conditions.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translocation is functionally relevant: localization at the PM facilitates cholesterol </w:t>
      </w:r>
      <w:r w:rsidDel="00000000" w:rsidR="00000000" w:rsidRPr="00000000">
        <w:rPr>
          <w:i w:val="1"/>
          <w:color w:val="1b1c1d"/>
          <w:rtl w:val="0"/>
        </w:rPr>
        <w:t xml:space="preserve">uptake</w:t>
      </w:r>
      <w:r w:rsidDel="00000000" w:rsidR="00000000" w:rsidRPr="00000000">
        <w:rPr>
          <w:color w:val="1b1c1d"/>
          <w:rtl w:val="0"/>
        </w:rPr>
        <w:t xml:space="preserve"> via a trimeric complex, while localization at the lysosome facilitates cholesterol </w:t>
      </w:r>
      <w:r w:rsidDel="00000000" w:rsidR="00000000" w:rsidRPr="00000000">
        <w:rPr>
          <w:i w:val="1"/>
          <w:color w:val="1b1c1d"/>
          <w:rtl w:val="0"/>
        </w:rPr>
        <w:t xml:space="preserve">export</w:t>
      </w:r>
      <w:r w:rsidDel="00000000" w:rsidR="00000000" w:rsidRPr="00000000">
        <w:rPr>
          <w:color w:val="1b1c1d"/>
          <w:rtl w:val="0"/>
        </w:rPr>
        <w:t xml:space="preserve"> by interacting with Niemann–Pick C1 (NPC1).</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dynamic shuttling underpins TMEM97's function as a master regulator that integrates signals related to cholesterol availability and cell proliferation.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hzaxehyhd7v" w:id="9"/>
      <w:bookmarkEnd w:id="9"/>
      <w:r w:rsidDel="00000000" w:rsidR="00000000" w:rsidRPr="00000000">
        <w:rPr>
          <w:b w:val="1"/>
          <w:color w:val="1b1c1d"/>
          <w:sz w:val="34"/>
          <w:szCs w:val="34"/>
          <w:rtl w:val="0"/>
        </w:rPr>
        <w:t xml:space="preserve">3. Steroid and Sterol Interactions: Ligand Binding and Functional Modulation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TMEM97/$\sigma$2R with steroids and sterol-like molecules is central to its biological function, encompassing both structural sterols and signaling metabolites.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rsimmw3s2b8" w:id="10"/>
      <w:bookmarkEnd w:id="10"/>
      <w:r w:rsidDel="00000000" w:rsidR="00000000" w:rsidRPr="00000000">
        <w:rPr>
          <w:b w:val="1"/>
          <w:color w:val="1b1c1d"/>
          <w:sz w:val="26"/>
          <w:szCs w:val="26"/>
          <w:rtl w:val="0"/>
        </w:rPr>
        <w:t xml:space="preserve">3.1. Endogenous Sterol Ligands and Binding Affinities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TMEM97 is intrinsically involved in cholesterol biology.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binds to several critical endogenous lipophilic molecules: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w:t>
      </w:r>
      <w:r w:rsidDel="00000000" w:rsidR="00000000" w:rsidRPr="00000000">
        <w:rPr>
          <w:color w:val="1b1c1d"/>
          <w:rtl w:val="0"/>
        </w:rPr>
        <w:t xml:space="preserve"> TMEM97 binds cholesterol itself (by similarity to other sterol-binding proteins).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regulation of cholesterol trafficking is one of its primary functions.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Oxysterols (OHCs):</w:t>
      </w:r>
      <w:r w:rsidDel="00000000" w:rsidR="00000000" w:rsidRPr="00000000">
        <w:rPr>
          <w:color w:val="1b1c1d"/>
          <w:rtl w:val="0"/>
        </w:rPr>
        <w:t xml:space="preserve"> TMEM97 acts as a highly specialized receptor for the hydroxylated cholesterol metabolite </w:t>
      </w:r>
      <w:r w:rsidDel="00000000" w:rsidR="00000000" w:rsidRPr="00000000">
        <w:rPr>
          <w:b w:val="1"/>
          <w:color w:val="1b1c1d"/>
          <w:rtl w:val="0"/>
        </w:rPr>
        <w:t xml:space="preserve">20(S)-hydroxycholesterol (20(S)-OHC)</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binding is characterized as being highly </w:t>
      </w:r>
      <w:r w:rsidDel="00000000" w:rsidR="00000000" w:rsidRPr="00000000">
        <w:rPr>
          <w:b w:val="1"/>
          <w:color w:val="1b1c1d"/>
          <w:rtl w:val="0"/>
        </w:rPr>
        <w:t xml:space="preserve">chemo-, regio-, and stereoselective</w:t>
      </w:r>
      <w:r w:rsidDel="00000000" w:rsidR="00000000" w:rsidRPr="00000000">
        <w:rPr>
          <w:color w:val="1b1c1d"/>
          <w:rtl w:val="0"/>
        </w:rPr>
        <w:t xml:space="preserve"> for the $20(S)$ stereoisomer.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recognition of this specific intermediate places TMEM97 as a sensor that directly monitors the status of cholesterol metabolism, as oxysterols are precursors to major signaling molecules including steroid hormones and bile acids.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Canonical Steroids:</w:t>
      </w:r>
      <w:r w:rsidDel="00000000" w:rsidR="00000000" w:rsidRPr="00000000">
        <w:rPr>
          <w:color w:val="1b1c1d"/>
          <w:rtl w:val="0"/>
        </w:rPr>
        <w:t xml:space="preserve"> $\sigma$ receptors, including the $\sigma$2R site, have historically been shown to bind canonical steroids such as </w:t>
      </w:r>
      <w:r w:rsidDel="00000000" w:rsidR="00000000" w:rsidRPr="00000000">
        <w:rPr>
          <w:b w:val="1"/>
          <w:color w:val="1b1c1d"/>
          <w:rtl w:val="0"/>
        </w:rPr>
        <w:t xml:space="preserve">progesterone</w:t>
      </w:r>
      <w:r w:rsidDel="00000000" w:rsidR="00000000" w:rsidRPr="00000000">
        <w:rPr>
          <w:color w:val="1b1c1d"/>
          <w:rtl w:val="0"/>
        </w:rPr>
        <w:t xml:space="preserve"> and </w:t>
      </w:r>
      <w:r w:rsidDel="00000000" w:rsidR="00000000" w:rsidRPr="00000000">
        <w:rPr>
          <w:b w:val="1"/>
          <w:color w:val="1b1c1d"/>
          <w:rtl w:val="0"/>
        </w:rPr>
        <w:t xml:space="preserve">testosterone</w:t>
      </w:r>
      <w:r w:rsidDel="00000000" w:rsidR="00000000" w:rsidRPr="00000000">
        <w:rPr>
          <w:color w:val="1b1c1d"/>
          <w:rtl w:val="0"/>
        </w:rPr>
        <w:t xml:space="preserve">, although often with lower affinity compared to synthetic ligands.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rat liver membranes, the binding affinity of progesterone for the $\sigma$2R site was determined to be $K_d \approx 441$ nM.</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high affinity of synthetic pharmacological ligands ($\left[{ }^{3} \mathrm{H}\right] \mathrm{DTG}$ binds with $K_d \approx 11.3$ nM to recombinant TMEM97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contrasts with the moderate binding of progesterone, this suggests the site is fundamentally designed not for a single classic steroid but rather for the </w:t>
      </w:r>
      <w:r w:rsidDel="00000000" w:rsidR="00000000" w:rsidRPr="00000000">
        <w:rPr>
          <w:b w:val="1"/>
          <w:color w:val="1b1c1d"/>
          <w:rtl w:val="0"/>
        </w:rPr>
        <w:t xml:space="preserve">broad structural motif of a sterol lipid</w:t>
      </w:r>
      <w:r w:rsidDel="00000000" w:rsidR="00000000" w:rsidRPr="00000000">
        <w:rPr>
          <w:color w:val="1b1c1d"/>
          <w:rtl w:val="0"/>
        </w:rPr>
        <w:t xml:space="preserve">, positioning TMEM97 as a lipid sensor rather than strictly a hormone receptor.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bfa13uzpiwd" w:id="11"/>
      <w:bookmarkEnd w:id="11"/>
      <w:r w:rsidDel="00000000" w:rsidR="00000000" w:rsidRPr="00000000">
        <w:rPr>
          <w:b w:val="1"/>
          <w:color w:val="1b1c1d"/>
          <w:sz w:val="26"/>
          <w:szCs w:val="26"/>
          <w:rtl w:val="0"/>
        </w:rPr>
        <w:t xml:space="preserve">3.2. Molecular Mechanisms of Ligand Recognition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binding of sterol ligands to TMEM97 functions as a mechanistic switch that allosterically modulates the protein's interactions with its crucial partners.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binding of the specific oxysterol </w:t>
      </w:r>
      <w:r w:rsidDel="00000000" w:rsidR="00000000" w:rsidRPr="00000000">
        <w:rPr>
          <w:b w:val="1"/>
          <w:color w:val="1b1c1d"/>
          <w:rtl w:val="0"/>
        </w:rPr>
        <w:t xml:space="preserve">20(S)-OHC</w:t>
      </w:r>
      <w:r w:rsidDel="00000000" w:rsidR="00000000" w:rsidRPr="00000000">
        <w:rPr>
          <w:color w:val="1b1c1d"/>
          <w:rtl w:val="0"/>
        </w:rPr>
        <w:t xml:space="preserve"> directly enhances the interaction between TMEM97 and the lysosomal cholesterol transporter NPC1.</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Simultaneously, 20(S)-OHC binding causes the inverse effect, decreasing the association between TMEM97 and other partners, including PGRMC1 and TSPO (Translocator Protein).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opposing regulation indicates that 20(S)-OHC acts as a key </w:t>
      </w:r>
      <w:r w:rsidDel="00000000" w:rsidR="00000000" w:rsidRPr="00000000">
        <w:rPr>
          <w:b w:val="1"/>
          <w:color w:val="1b1c1d"/>
          <w:rtl w:val="0"/>
        </w:rPr>
        <w:t xml:space="preserve">directional cholesterol regulator</w:t>
      </w:r>
      <w:r w:rsidDel="00000000" w:rsidR="00000000" w:rsidRPr="00000000">
        <w:rPr>
          <w:color w:val="1b1c1d"/>
          <w:rtl w:val="0"/>
        </w:rPr>
        <w:t xml:space="preserve">. The ratio of this oxysterol to bulk cholesterol likely signals the metabolic state of the cell, dictating whether TMEM97 should favor cholesterol uptake at the plasma membrane (low 20(S)-OHC) or promote cholesterol export from the lysosome (high 20(S)-OHC).</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binding of hormones and steroids to the $\sigma$2R is thought to elicit non-neuronal signaling via a cascade involving a </w:t>
      </w:r>
      <w:r w:rsidDel="00000000" w:rsidR="00000000" w:rsidRPr="00000000">
        <w:rPr>
          <w:b w:val="1"/>
          <w:color w:val="1b1c1d"/>
          <w:rtl w:val="0"/>
        </w:rPr>
        <w:t xml:space="preserve">calcium secondary messenger system</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signaling often involves calcium-dependent phosphorylation and is associated with sphingolipids released from the 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Known downstream effects of this signaling include the suppression of cell cycle regulators like Cyclin D1 and PARP-1, and a decrease in the expression of effectors in the mTOR pathway, linking steroid interaction to fundamental cell proliferation controls.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9767qxn9e8t" w:id="12"/>
      <w:bookmarkEnd w:id="12"/>
      <w:r w:rsidDel="00000000" w:rsidR="00000000" w:rsidRPr="00000000">
        <w:rPr>
          <w:b w:val="1"/>
          <w:color w:val="1b1c1d"/>
          <w:sz w:val="34"/>
          <w:szCs w:val="34"/>
          <w:rtl w:val="0"/>
        </w:rPr>
        <w:t xml:space="preserve">4. Cellular and Physiological Roles Mediated by Sterol Interaction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acts as a master regulatory checkpoint that coordinates cellular cholesterol flow between the plasma membrane, the ER, and the lysosomes, ensuring tight maintenance of cellular cholesterol homeostasis.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rzfrlbule3t" w:id="13"/>
      <w:bookmarkEnd w:id="13"/>
      <w:r w:rsidDel="00000000" w:rsidR="00000000" w:rsidRPr="00000000">
        <w:rPr>
          <w:b w:val="1"/>
          <w:color w:val="1b1c1d"/>
          <w:sz w:val="26"/>
          <w:szCs w:val="26"/>
          <w:rtl w:val="0"/>
        </w:rPr>
        <w:t xml:space="preserve">4.1. Complex Formation in Cholesterol Uptake (LDL Internalization)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At the plasma membrane, TMEM97 facilitates cholesterol uptake by participating in a crucial </w:t>
      </w:r>
      <w:r w:rsidDel="00000000" w:rsidR="00000000" w:rsidRPr="00000000">
        <w:rPr>
          <w:b w:val="1"/>
          <w:color w:val="1b1c1d"/>
          <w:rtl w:val="0"/>
        </w:rPr>
        <w:t xml:space="preserve">trimeric complex</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complex consists of </w:t>
      </w:r>
      <w:r w:rsidDel="00000000" w:rsidR="00000000" w:rsidRPr="00000000">
        <w:rPr>
          <w:b w:val="1"/>
          <w:color w:val="1b1c1d"/>
          <w:rtl w:val="0"/>
        </w:rPr>
        <w:t xml:space="preserve">TMEM97</w:t>
      </w:r>
      <w:r w:rsidDel="00000000" w:rsidR="00000000" w:rsidRPr="00000000">
        <w:rPr>
          <w:color w:val="1b1c1d"/>
          <w:rtl w:val="0"/>
        </w:rPr>
        <w:t xml:space="preserve">, </w:t>
      </w:r>
      <w:r w:rsidDel="00000000" w:rsidR="00000000" w:rsidRPr="00000000">
        <w:rPr>
          <w:b w:val="1"/>
          <w:color w:val="1b1c1d"/>
          <w:rtl w:val="0"/>
        </w:rPr>
        <w:t xml:space="preserve">Progesterone Receptor Membrane Component 1 (PGRMC1)</w:t>
      </w:r>
      <w:r w:rsidDel="00000000" w:rsidR="00000000" w:rsidRPr="00000000">
        <w:rPr>
          <w:color w:val="1b1c1d"/>
          <w:rtl w:val="0"/>
        </w:rPr>
        <w:t xml:space="preserve">, and the </w:t>
      </w:r>
      <w:r w:rsidDel="00000000" w:rsidR="00000000" w:rsidRPr="00000000">
        <w:rPr>
          <w:b w:val="1"/>
          <w:color w:val="1b1c1d"/>
          <w:rtl w:val="0"/>
        </w:rPr>
        <w:t xml:space="preserve">Low-Density Lipoprotein Receptor (LDLR)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formation of this intact trimeric complex is required for the efficient uptake and rapid internalization of lipoproteins, specifically Low-Density Lipoproteins (LDL) cholesterol.</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Functional studies show that the loss or pharmacological inhibition of either TMEM97 or PGRMC1 results in a decreased rate of LDL uptake.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complex is transcriptionally regulated by the sterol-sensing transcription factor </w:t>
      </w:r>
      <w:r w:rsidDel="00000000" w:rsidR="00000000" w:rsidRPr="00000000">
        <w:rPr>
          <w:b w:val="1"/>
          <w:color w:val="1b1c1d"/>
          <w:rtl w:val="0"/>
        </w:rPr>
        <w:t xml:space="preserve">SREBP2</w:t>
      </w:r>
      <w:r w:rsidDel="00000000" w:rsidR="00000000" w:rsidRPr="00000000">
        <w:rPr>
          <w:color w:val="1b1c1d"/>
          <w:rtl w:val="0"/>
        </w:rPr>
        <w:t xml:space="preserve"> and the epigenetic reader BRD2, which work cooperatively to upregulate TMEM97 expression in response to cholesterol deprivation.</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unxk8xej32o" w:id="14"/>
      <w:bookmarkEnd w:id="14"/>
      <w:r w:rsidDel="00000000" w:rsidR="00000000" w:rsidRPr="00000000">
        <w:rPr>
          <w:b w:val="1"/>
          <w:color w:val="1b1c1d"/>
          <w:sz w:val="26"/>
          <w:szCs w:val="26"/>
          <w:rtl w:val="0"/>
        </w:rPr>
        <w:t xml:space="preserve">4.2. Regulation of Lysosomal Cholesterol Export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 also plays a critical, distinct role at the lysosomal membrane where it interacts with the </w:t>
      </w:r>
      <w:r w:rsidDel="00000000" w:rsidR="00000000" w:rsidRPr="00000000">
        <w:rPr>
          <w:b w:val="1"/>
          <w:color w:val="1b1c1d"/>
          <w:rtl w:val="0"/>
        </w:rPr>
        <w:t xml:space="preserve">Niemann-Pick C1 (NPC1)</w:t>
      </w:r>
      <w:r w:rsidDel="00000000" w:rsidR="00000000" w:rsidRPr="00000000">
        <w:rPr>
          <w:color w:val="1b1c1d"/>
          <w:rtl w:val="0"/>
        </w:rPr>
        <w:t xml:space="preserve">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NPC1 is the essential transporter responsible for moving cholesterol out of the lysosome and into the cytoplasm.</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an NPC1 binding protein, TMEM97 is believed to </w:t>
      </w:r>
      <w:r w:rsidDel="00000000" w:rsidR="00000000" w:rsidRPr="00000000">
        <w:rPr>
          <w:b w:val="1"/>
          <w:color w:val="1b1c1d"/>
          <w:rtl w:val="0"/>
        </w:rPr>
        <w:t xml:space="preserve">attenuate</w:t>
      </w:r>
      <w:r w:rsidDel="00000000" w:rsidR="00000000" w:rsidRPr="00000000">
        <w:rPr>
          <w:color w:val="1b1c1d"/>
          <w:rtl w:val="0"/>
        </w:rPr>
        <w:t xml:space="preserve"> NPC1 activity or decrease its availability at the membrane, thereby controlling the export of lipids, including cholesterol and LBPA, from the late endosome/lysosome.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mechanism has profound implications for </w:t>
      </w:r>
      <w:r w:rsidDel="00000000" w:rsidR="00000000" w:rsidRPr="00000000">
        <w:rPr>
          <w:b w:val="1"/>
          <w:color w:val="1b1c1d"/>
          <w:rtl w:val="0"/>
        </w:rPr>
        <w:t xml:space="preserve">Niemann-Pick Type C (NP-C) disease</w:t>
      </w:r>
      <w:r w:rsidDel="00000000" w:rsidR="00000000" w:rsidRPr="00000000">
        <w:rPr>
          <w:color w:val="1b1c1d"/>
          <w:rtl w:val="0"/>
        </w:rPr>
        <w:t xml:space="preserve">, a fatal lysosomal storage disorder caused by NPC1 defects. Experimental evidence demonstrates that TMEM97 knockdown in NPC1-mutant patient fibroblasts successfully upregulates residual NPC1 expression, leading to a significant reduction in cholesterol storage and restored trafficking out of the lysosome.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findings identify TMEM97 inhibition as a highly promising novel therapeutic strategy for NP-C.</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aodidfrpuqs" w:id="15"/>
      <w:bookmarkEnd w:id="15"/>
      <w:r w:rsidDel="00000000" w:rsidR="00000000" w:rsidRPr="00000000">
        <w:rPr>
          <w:b w:val="1"/>
          <w:color w:val="1b1c1d"/>
          <w:sz w:val="26"/>
          <w:szCs w:val="26"/>
          <w:rtl w:val="0"/>
        </w:rPr>
        <w:t xml:space="preserve">4.3. Non-Sterol Mediated Functions and Signaling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sterols, TMEM97 has been identified as an endogenous ligand target for the salivary peptide </w:t>
      </w:r>
      <w:r w:rsidDel="00000000" w:rsidR="00000000" w:rsidRPr="00000000">
        <w:rPr>
          <w:b w:val="1"/>
          <w:color w:val="1b1c1d"/>
          <w:rtl w:val="0"/>
        </w:rPr>
        <w:t xml:space="preserve">Histatin 1 (Hst1)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Hst1 binds to TMEM97 at the ER membrane, and this interaction is critical for the peptide’s wound healing properties and ability to stimulate cellular migration.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Hst1 binding to TMEM97 is also associated with increasing mitochondria-ER contacts.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Furthermore, TMEM97 modulates calcium signaling by facilitating the activation of Store-Operated Calcium Entry (SOCE) at the plasma membrane.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4.1</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TMEM97/S2R Functional Complexes and Pathological Relevance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692108667529"/>
        <w:gridCol w:w="1319.8447606727038"/>
        <w:gridCol w:w="3111.9275549805952"/>
        <w:gridCol w:w="1513.5834411384217"/>
        <w:gridCol w:w="1888.9521345407502"/>
        <w:tblGridChange w:id="0">
          <w:tblGrid>
            <w:gridCol w:w="1525.692108667529"/>
            <w:gridCol w:w="1319.8447606727038"/>
            <w:gridCol w:w="3111.9275549805952"/>
            <w:gridCol w:w="1513.5834411384217"/>
            <w:gridCol w:w="1888.9521345407502"/>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Partner Protein(s)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Complex Name/Type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Cellular Location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Mediated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PGRMC1, LDLR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Trimeric Complex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Plasma Membrane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Low Density Lipoprotein (LDL) internalization and uptake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Cancer proliferation; Alzheimer's Disease (A$\beta$42/ApoE uptake) </w:t>
            </w:r>
            <w:r w:rsidDel="00000000" w:rsidR="00000000" w:rsidRPr="00000000">
              <w:rPr>
                <w:color w:val="444746"/>
                <w:sz w:val="40"/>
                <w:szCs w:val="40"/>
                <w:highlight w:val="white"/>
                <w:vertAlign w:val="superscript"/>
                <w:rtl w:val="0"/>
              </w:rPr>
              <w:t xml:space="preserve">28</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NPC1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Binary Complex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Lysosomal Membrane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Regulation of cholesterol export from lysosomes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Niemann-Pick Type C (NP-C) Disease </w:t>
            </w:r>
            <w:r w:rsidDel="00000000" w:rsidR="00000000" w:rsidRPr="00000000">
              <w:rPr>
                <w:color w:val="444746"/>
                <w:sz w:val="40"/>
                <w:szCs w:val="40"/>
                <w:highlight w:val="white"/>
                <w:vertAlign w:val="superscript"/>
                <w:rtl w:val="0"/>
              </w:rPr>
              <w:t xml:space="preserve">7</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ER$\alpha$ (Functional Link)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Signaling Relay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Downstream/Cytoplasm/Nucleus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Upregulation of ER$\alpha$ transcriptional activity (estrogen-independent)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ER-positive Breast Cancer progression and Tamoxifen resistance </w:t>
            </w:r>
            <w:r w:rsidDel="00000000" w:rsidR="00000000" w:rsidRPr="00000000">
              <w:rPr>
                <w:color w:val="444746"/>
                <w:sz w:val="40"/>
                <w:szCs w:val="40"/>
                <w:highlight w:val="white"/>
                <w:vertAlign w:val="superscript"/>
                <w:rtl w:val="0"/>
              </w:rPr>
              <w:t xml:space="preserve">30</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mTOR/S6K1 (Downstream)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Signaling Pathway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Cytoplasm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Mediates TMEM97's effect on cell proliferation and ER$\alpha$ activity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Tamoxifen resistance in breast cancer </w:t>
            </w:r>
            <w:r w:rsidDel="00000000" w:rsidR="00000000" w:rsidRPr="00000000">
              <w:rPr>
                <w:color w:val="444746"/>
                <w:sz w:val="40"/>
                <w:szCs w:val="40"/>
                <w:highlight w:val="white"/>
                <w:vertAlign w:val="superscript"/>
                <w:rtl w:val="0"/>
              </w:rPr>
              <w:t xml:space="preserve">31</w:t>
            </w:r>
          </w:p>
        </w:tc>
      </w:tr>
    </w:tbl>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9rdms93l87j" w:id="16"/>
      <w:bookmarkEnd w:id="16"/>
      <w:r w:rsidDel="00000000" w:rsidR="00000000" w:rsidRPr="00000000">
        <w:rPr>
          <w:b w:val="1"/>
          <w:color w:val="1b1c1d"/>
          <w:sz w:val="34"/>
          <w:szCs w:val="34"/>
          <w:rtl w:val="0"/>
        </w:rPr>
        <w:t xml:space="preserve">5. Pathological Significance and Therapeutic Potential</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role of TMEM97 in sterol metabolism and trafficking places it at the center of several major human diseases, including cancer, neurodegeneration, and lysosomal storage disorders.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0gt3f4yakju" w:id="17"/>
      <w:bookmarkEnd w:id="17"/>
      <w:r w:rsidDel="00000000" w:rsidR="00000000" w:rsidRPr="00000000">
        <w:rPr>
          <w:b w:val="1"/>
          <w:color w:val="1b1c1d"/>
          <w:sz w:val="26"/>
          <w:szCs w:val="26"/>
          <w:rtl w:val="0"/>
        </w:rPr>
        <w:t xml:space="preserve">5.1. Role in Cancer Biology and Cell Proliferation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$\sigma$2R/TMEM97 is frequently highly expressed in various tumor tissues, including breast, gastric, colorectal, and glioma cancers, often correlating with the proliferative status of the malignant cells.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Tumor cell growth is frequently dependent on external cholesterol supplied via LDL uptake.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Because TMEM97 is essential for the efficient LDL uptake mediated by the TMEM97-PGRMC1-LDLR complex, it effectively functions as a metabolic accelerator for proliferating tumor cells.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Consequently, knockdown or knockout of TMEM97 decreases cell proliferation and viability in several key tumor lines, confirming its requirement for cell growth in certain cancer contexts.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Furthermore, silencing $\sigma$2R/TMEM97 has been shown to downregulate the Wnt/$\beta$-catenin signaling pathway via LRP6 phosphorylation, thereby suppressing tumor growth.</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l59x3k5ewpj" w:id="18"/>
      <w:bookmarkEnd w:id="18"/>
      <w:r w:rsidDel="00000000" w:rsidR="00000000" w:rsidRPr="00000000">
        <w:rPr>
          <w:b w:val="1"/>
          <w:color w:val="1b1c1d"/>
          <w:sz w:val="26"/>
          <w:szCs w:val="26"/>
          <w:rtl w:val="0"/>
        </w:rPr>
        <w:t xml:space="preserve">5.2. Interplay with Estrogen Receptor Alpha (ER$\alpha$) and Tamoxifen Resistance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particularly critical finding links TMEM97 expression to endocrine resistance in breast cancer. High TMEM97 expression is observed in Estrogen Receptor (ER)-positive breast tumors.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TMEM97 acts as a novel regulator of ER$\alpha$ activity by enhancing its transcriptional function, leading to the upregulation of estrogen-responsive genes.</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TMEM97/$\sigma$2R is able to activate ER$\alpha$ </w:t>
      </w:r>
      <w:r w:rsidDel="00000000" w:rsidR="00000000" w:rsidRPr="00000000">
        <w:rPr>
          <w:b w:val="1"/>
          <w:color w:val="1b1c1d"/>
          <w:rtl w:val="0"/>
        </w:rPr>
        <w:t xml:space="preserve">independent of exogenous estrogen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This mechanism positions TMEM97 as a critical metabolic bypass, allowing ER-positive cells to overcome the effects of hormone deprivation—the core strategy employed by Tamoxifen.</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consequence of this activity is that increased TMEM97 expression enhances the resistance of breast cancer cells to Tamoxifen treatment.</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underlying mechanism involves the elaboration of the </w:t>
      </w:r>
      <w:r w:rsidDel="00000000" w:rsidR="00000000" w:rsidRPr="00000000">
        <w:rPr>
          <w:b w:val="1"/>
          <w:color w:val="1b1c1d"/>
          <w:rtl w:val="0"/>
        </w:rPr>
        <w:t xml:space="preserve">mTOR/S6K1 signaling pathway</w:t>
      </w:r>
      <w:r w:rsidDel="00000000" w:rsidR="00000000" w:rsidRPr="00000000">
        <w:rPr>
          <w:color w:val="1b1c1d"/>
          <w:rtl w:val="0"/>
        </w:rPr>
        <w:t xml:space="preserve"> by TMEM97.</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Increased TMEM97 expression stimulates mTOR/S6K1 activity, which leads to an increased level of active, phosphorylated ER$\alpha$.</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This Tamoxifen resistance and ER$\alpha$ activation mediated by TMEM97 can be effectively blocked by the co-administration of an mTOR inhibitor.</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This pathway identifies TMEM97 not only as a biomarker for stratifying patients at risk of endocrine therapy resistance but also as a synergistic therapeutic target for combination regimens involving Tamoxifen and mTOR inhibitors.</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92tda8tiv1l" w:id="19"/>
      <w:bookmarkEnd w:id="19"/>
      <w:r w:rsidDel="00000000" w:rsidR="00000000" w:rsidRPr="00000000">
        <w:rPr>
          <w:b w:val="1"/>
          <w:color w:val="1b1c1d"/>
          <w:sz w:val="26"/>
          <w:szCs w:val="26"/>
          <w:rtl w:val="0"/>
        </w:rPr>
        <w:t xml:space="preserve">5.3. Involvement in Neurodegenerative and Affective Disorders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lipid trafficking by TMEM97 is also implicated in age-related neurological diseases.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w:t>
      </w:r>
      <w:r w:rsidDel="00000000" w:rsidR="00000000" w:rsidRPr="00000000">
        <w:rPr>
          <w:b w:val="1"/>
          <w:color w:val="1b1c1d"/>
          <w:rtl w:val="0"/>
        </w:rPr>
        <w:t xml:space="preserve">Alzheimer's Disease (AD)</w:t>
      </w:r>
      <w:r w:rsidDel="00000000" w:rsidR="00000000" w:rsidRPr="00000000">
        <w:rPr>
          <w:color w:val="1b1c1d"/>
          <w:rtl w:val="0"/>
        </w:rPr>
        <w:t xml:space="preserve">, the uptake and accumulation of neurotoxic Amyloid-$\beta$ ($\text{A}\beta$42) monomers and oligomers into neurons are mediated by the same </w:t>
      </w:r>
      <w:r w:rsidDel="00000000" w:rsidR="00000000" w:rsidRPr="00000000">
        <w:rPr>
          <w:b w:val="1"/>
          <w:color w:val="1b1c1d"/>
          <w:rtl w:val="0"/>
        </w:rPr>
        <w:t xml:space="preserve">TMEM97-PGRMC1-LDLR trimeric complex</w:t>
      </w:r>
      <w:r w:rsidDel="00000000" w:rsidR="00000000" w:rsidRPr="00000000">
        <w:rPr>
          <w:color w:val="1b1c1d"/>
          <w:rtl w:val="0"/>
        </w:rPr>
        <w:t xml:space="preserve"> responsible for LDL uptake.</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Inhibition of TMEM97 or PGRMC1 reduces the internalization of $\text{A}\beta$42, suggesting that pharmacological disruption of this metabolic complex represents a potential strategy for inhibiting neurotoxicity and delaying the progression of AD.</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observation reveals a convergent pathogenic mechanism where a core metabolic pathway (lipoprotein trafficking) is co-opted to internalize protein aggregates in neurodegeneration.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$\alpha$-synucleinopathies, such as </w:t>
      </w:r>
      <w:r w:rsidDel="00000000" w:rsidR="00000000" w:rsidRPr="00000000">
        <w:rPr>
          <w:b w:val="1"/>
          <w:color w:val="1b1c1d"/>
          <w:rtl w:val="0"/>
        </w:rPr>
        <w:t xml:space="preserve">Parkinson's Disease (PD)</w:t>
      </w:r>
      <w:r w:rsidDel="00000000" w:rsidR="00000000" w:rsidRPr="00000000">
        <w:rPr>
          <w:color w:val="1b1c1d"/>
          <w:rtl w:val="0"/>
        </w:rPr>
        <w:t xml:space="preserve">, small-molecule modulation of $\sigma$2R/TMEM97 reduces $\alpha$-synuclein oligomer toxicity by regulating intracellular lipid vesicle trafficking, autophagy, and cholesterol metabolism.</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TMEM97 also binds NPC1, and defects in NPC1 are known to cause failure in autophagy induction and maturation.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$\sigma$2R/TMEM97 has been identified as a novel target in pain and affective disorders. Pharmacological agents targeting S2R/TMEM97 have demonstrated robust effects in alleviating chronic neuropathic pain, anxiety, and depression in animal models, suggesting its utility as a therapeutic avenue for complex chronic pain disorders that include psychiatric comorbidities.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pharmacological profile of $\sigma$2R ligands is highly context-dependent, presenting a challenge for drug development. While some ligands (agonists) induce cytotoxicity in cancer cells, other actions (antagonists/modulators) are neuroprotective in AD.</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apparent contradiction is likely explained by the dynamic, multi-complex nature of TMEM97, where the therapeutic outcome depends on the specific complex being modulated and its cellular location (e.g., blocking the PM uptake complex in AD versus modulating ER signaling in cancer).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akb7lq198bz" w:id="20"/>
      <w:bookmarkEnd w:id="20"/>
      <w:r w:rsidDel="00000000" w:rsidR="00000000" w:rsidRPr="00000000">
        <w:rPr>
          <w:b w:val="1"/>
          <w:color w:val="1b1c1d"/>
          <w:sz w:val="34"/>
          <w:szCs w:val="34"/>
          <w:rtl w:val="0"/>
        </w:rPr>
        <w:t xml:space="preserve">6. Cross-Cutting Overview: Shared Features of the Steroid-Binding Cluster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cluster defined by protein language model embeddings, centered around TMEM97, shares deep structural and functional relationships related to steroid and sterol management in cellular membranes.</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pid3pstfdw" w:id="21"/>
      <w:bookmarkEnd w:id="21"/>
      <w:r w:rsidDel="00000000" w:rsidR="00000000" w:rsidRPr="00000000">
        <w:rPr>
          <w:b w:val="1"/>
          <w:color w:val="1b1c1d"/>
          <w:sz w:val="26"/>
          <w:szCs w:val="26"/>
          <w:rtl w:val="0"/>
        </w:rPr>
        <w:t xml:space="preserve">6.1. Common Motifs and Evolutionary Convergence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TMEM97's membership in the EXPERA superfamily, alongside EBP (the mammalian sterol isomerase), establishes a shared molecular foundation focused on sterol metabolites.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Although TMEM97 lacks the catalytic activity of EBP, this shared ancestry dictates the design of its binding site, which is structured to accommodate the bulky, lipophilic sterol scaffold.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separate but parallel evolutionary thread exists with the $\sigma$1R. The $\sigma$1R is structurally unrelated to TMEM97 but shows homology to the yeast $\Delta$8- $\Delta$7 sterol isomerase ERG2.</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suggests a case of </w:t>
      </w:r>
      <w:r w:rsidDel="00000000" w:rsidR="00000000" w:rsidRPr="00000000">
        <w:rPr>
          <w:b w:val="1"/>
          <w:color w:val="1b1c1d"/>
          <w:rtl w:val="0"/>
        </w:rPr>
        <w:t xml:space="preserve">convergent evolution</w:t>
      </w:r>
      <w:r w:rsidDel="00000000" w:rsidR="00000000" w:rsidRPr="00000000">
        <w:rPr>
          <w:color w:val="1b1c1d"/>
          <w:rtl w:val="0"/>
        </w:rPr>
        <w:t xml:space="preserve">: two distinct membrane protein families ($\sigma$1R and $\sigma$2R/TMEM97), originating from different sterol-modifying enzymes (ERG2 and EBP homologs), independently evolved binding pockets capable of recognizing common lipophilic scaffolds (steroids/sterols).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convergence explains the similar pharmacological profiles and the tendency for many synthetic ligands to exhibit measurable affinity for both $\sigma$ receptor subtypes.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6uoeivensru" w:id="22"/>
      <w:bookmarkEnd w:id="22"/>
      <w:r w:rsidDel="00000000" w:rsidR="00000000" w:rsidRPr="00000000">
        <w:rPr>
          <w:b w:val="1"/>
          <w:color w:val="1b1c1d"/>
          <w:sz w:val="26"/>
          <w:szCs w:val="26"/>
          <w:rtl w:val="0"/>
        </w:rPr>
        <w:t xml:space="preserve">6.2. Functional Collaboration and Steroid Response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collective function of the TMEM97 cluster is to mediate rapid, non-genomic cellular responses to circulating steroids and sterol intermediates.</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The clearest manifestation of this collaborative function is the robust, required interaction with PGRMC1.</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PGRMC1, which binds progesterone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is a key interaction partner for TMEM97.</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stable, functional </w:t>
      </w:r>
      <w:r w:rsidDel="00000000" w:rsidR="00000000" w:rsidRPr="00000000">
        <w:rPr>
          <w:b w:val="1"/>
          <w:color w:val="1b1c1d"/>
          <w:rtl w:val="0"/>
        </w:rPr>
        <w:t xml:space="preserve">TMEM97-PGRMC1-LDLR trimeric complex</w:t>
      </w:r>
      <w:r w:rsidDel="00000000" w:rsidR="00000000" w:rsidRPr="00000000">
        <w:rPr>
          <w:color w:val="1b1c1d"/>
          <w:rtl w:val="0"/>
        </w:rPr>
        <w:t xml:space="preserve"> is the operational unit required for high-efficiency internalization of lipoproteins.</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collaboration ensures that sterol binding and trafficking are tightly coupled, defining a system where multiple steroid- and lipoprotein-binding entities work synergistically to execute critical membrane dynamics.</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Furthermore, PGRMC1 is involved in iron and heme homeostasis, pathways that TMEM97 indirectly influences through its complex formation.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rsvyp6f5k6p" w:id="23"/>
      <w:bookmarkEnd w:id="23"/>
      <w:r w:rsidDel="00000000" w:rsidR="00000000" w:rsidRPr="00000000">
        <w:rPr>
          <w:b w:val="1"/>
          <w:color w:val="1b1c1d"/>
          <w:sz w:val="34"/>
          <w:szCs w:val="34"/>
          <w:rtl w:val="0"/>
        </w:rPr>
        <w:t xml:space="preserve">7. Conclusions and Recommendations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TMEM97 ($\sigma$2R) represents a crucial and highly targetable protein axis whose central function is the dynamic regulation of cellular sterol homeostasis. Following its molecular identification, TMEM97 has been established as a metabolic sensor, rather than an enzyme, which coordinates lipid trafficking by regulating both cholesterol uptake (via the PM-localized TMEM97-PGRMC1-LDLR complex) and cholesterol export (via the lysosomal NPC1 interaction). The protein's function is critically modulated by specific endogenous sterol metabolites, such as $20(S)$-hydroxycholesterol, which acts as a molecular switch determining the prioritization of efflux over uptake.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involvement of TMEM97 in disease is profound, extending from facilitating metabolic oncogenesis through its estrogen-independent activation of the ER$\alpha$/mTOR pathway in breast cancer, to mediating the pathogenic uptake of $\text{A}\beta$ aggregates in Alzheimer's disease. The structural resolution of TMEM97 provides a definitive platform for structure-based drug design, enabling the rapid development of selective modulators.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resolving the specific binding kinetics of endogenous sterols—particularly progesterone and cholesterol—to the monomeric TMEM97 protein versus its complexed forms (with PGRMC1 and NPC1) to fully delineate the regulatory role of each partner protein. Leveraging the existing, abundant library of $\sigma$2 ligands will accelerate the development of targeted therapeutics for complex conditions, including NP-C, endocrine-resistant cancers, and neurodegenerative proteinopathies.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