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463D" w14:textId="6E078FE6" w:rsidR="00464EF0" w:rsidRPr="00E20EAD" w:rsidRDefault="00716CA1" w:rsidP="005E7A2D">
      <w:pPr>
        <w:pStyle w:val="Heading2"/>
        <w:rPr>
          <w:lang w:val="en-AU"/>
        </w:rPr>
      </w:pPr>
      <w:r w:rsidRPr="00E20EAD">
        <w:rPr>
          <w:lang w:val="en-AU"/>
        </w:rPr>
        <w:t>Affordability of Medicare-Supported Primary Healthcare for Australian Residents</w:t>
      </w:r>
    </w:p>
    <w:p w14:paraId="561C3A9E" w14:textId="1401AB73" w:rsidR="005E7A2D" w:rsidRPr="00E20EAD" w:rsidRDefault="00DE5F2B" w:rsidP="005E7A2D">
      <w:pPr>
        <w:pStyle w:val="Heading2"/>
        <w:rPr>
          <w:lang w:val="en-AU"/>
        </w:rPr>
      </w:pPr>
      <w:r w:rsidRPr="00E20EAD">
        <w:rPr>
          <w:lang w:val="en-AU"/>
        </w:rPr>
        <w:t>Background</w:t>
      </w:r>
    </w:p>
    <w:p w14:paraId="7181D35C" w14:textId="39D5B20C" w:rsidR="00194FE0" w:rsidRPr="00E20EAD" w:rsidRDefault="00194FE0" w:rsidP="005E7A2D">
      <w:pPr>
        <w:pStyle w:val="Heading3"/>
        <w:rPr>
          <w:lang w:val="en-AU"/>
        </w:rPr>
      </w:pPr>
      <w:r w:rsidRPr="00E20EAD">
        <w:rPr>
          <w:lang w:val="en-AU"/>
        </w:rPr>
        <w:t>Medicare:</w:t>
      </w:r>
    </w:p>
    <w:p w14:paraId="29C15F33" w14:textId="251064A8" w:rsidR="009D2AF0" w:rsidRPr="00E20EAD" w:rsidRDefault="001B38CA" w:rsidP="00B003FA">
      <w:pPr>
        <w:spacing w:after="120"/>
        <w:rPr>
          <w:rFonts w:asciiTheme="minorHAnsi" w:hAnsiTheme="minorHAnsi"/>
        </w:rPr>
      </w:pPr>
      <w:r w:rsidRPr="00E20EAD">
        <w:rPr>
          <w:rFonts w:asciiTheme="minorHAnsi" w:hAnsiTheme="minorHAnsi"/>
        </w:rPr>
        <w:t xml:space="preserve">Medicare is Australia’s national public health insurance scheme. The scheme provides free or </w:t>
      </w:r>
      <w:r w:rsidR="00B003FA" w:rsidRPr="00E20EAD">
        <w:rPr>
          <w:rFonts w:asciiTheme="minorHAnsi" w:hAnsiTheme="minorHAnsi"/>
        </w:rPr>
        <w:t>subsidized</w:t>
      </w:r>
      <w:r w:rsidRPr="00E20EAD">
        <w:rPr>
          <w:rFonts w:asciiTheme="minorHAnsi" w:hAnsiTheme="minorHAnsi"/>
        </w:rPr>
        <w:t xml:space="preserve"> healthcare to all Australians and most permanent residents. It includes visits to doctors, specialists, optometrists and, in some cases, other healthcare professionals such as dentists.</w:t>
      </w:r>
      <w:r w:rsidR="009D2AF0" w:rsidRPr="00E20EAD">
        <w:rPr>
          <w:rFonts w:asciiTheme="minorHAnsi" w:hAnsiTheme="minorHAnsi"/>
        </w:rPr>
        <w:t xml:space="preserve"> </w:t>
      </w:r>
      <w:r w:rsidRPr="00E20EAD">
        <w:rPr>
          <w:rFonts w:asciiTheme="minorHAnsi" w:hAnsiTheme="minorHAnsi"/>
        </w:rPr>
        <w:t xml:space="preserve">Medicare </w:t>
      </w:r>
      <w:r w:rsidR="009D2AF0" w:rsidRPr="00E20EAD">
        <w:rPr>
          <w:rFonts w:asciiTheme="minorHAnsi" w:hAnsiTheme="minorHAnsi"/>
        </w:rPr>
        <w:t xml:space="preserve">also </w:t>
      </w:r>
      <w:r w:rsidRPr="00E20EAD">
        <w:rPr>
          <w:rFonts w:asciiTheme="minorHAnsi" w:hAnsiTheme="minorHAnsi"/>
        </w:rPr>
        <w:t>covers the cost of treatment in public hospitals</w:t>
      </w:r>
      <w:r w:rsidR="009D2AF0" w:rsidRPr="00E20EAD">
        <w:rPr>
          <w:rFonts w:asciiTheme="minorHAnsi" w:hAnsiTheme="minorHAnsi"/>
        </w:rPr>
        <w:t>.</w:t>
      </w:r>
      <w:r w:rsidRPr="00E20EAD">
        <w:rPr>
          <w:rFonts w:asciiTheme="minorHAnsi" w:hAnsiTheme="minorHAnsi"/>
        </w:rPr>
        <w:t xml:space="preserve"> </w:t>
      </w:r>
    </w:p>
    <w:p w14:paraId="4385C377" w14:textId="5F3F4D7E" w:rsidR="001B38CA" w:rsidRPr="00E20EAD" w:rsidRDefault="009D2AF0" w:rsidP="00B003FA">
      <w:pPr>
        <w:spacing w:after="120"/>
        <w:rPr>
          <w:rFonts w:asciiTheme="minorHAnsi" w:hAnsiTheme="minorHAnsi"/>
        </w:rPr>
      </w:pPr>
      <w:r w:rsidRPr="00E20EAD">
        <w:rPr>
          <w:rFonts w:asciiTheme="minorHAnsi" w:hAnsiTheme="minorHAnsi"/>
        </w:rPr>
        <w:t>The government</w:t>
      </w:r>
      <w:r w:rsidR="001B38CA" w:rsidRPr="00E20EAD">
        <w:rPr>
          <w:rFonts w:asciiTheme="minorHAnsi" w:hAnsiTheme="minorHAnsi"/>
        </w:rPr>
        <w:t xml:space="preserve"> </w:t>
      </w:r>
      <w:r w:rsidR="00B003FA" w:rsidRPr="00E20EAD">
        <w:rPr>
          <w:rFonts w:asciiTheme="minorHAnsi" w:hAnsiTheme="minorHAnsi"/>
        </w:rPr>
        <w:t>subsidizes</w:t>
      </w:r>
      <w:r w:rsidR="001B38CA" w:rsidRPr="00E20EAD">
        <w:rPr>
          <w:rFonts w:asciiTheme="minorHAnsi" w:hAnsiTheme="minorHAnsi"/>
        </w:rPr>
        <w:t xml:space="preserve"> more than 5</w:t>
      </w:r>
      <w:r w:rsidRPr="00E20EAD">
        <w:rPr>
          <w:rFonts w:asciiTheme="minorHAnsi" w:hAnsiTheme="minorHAnsi"/>
        </w:rPr>
        <w:t>,</w:t>
      </w:r>
      <w:r w:rsidR="001B38CA" w:rsidRPr="00E20EAD">
        <w:rPr>
          <w:rFonts w:asciiTheme="minorHAnsi" w:hAnsiTheme="minorHAnsi"/>
        </w:rPr>
        <w:t>700 different health services and countless medications. E</w:t>
      </w:r>
      <w:r w:rsidR="007A3486" w:rsidRPr="00E20EAD">
        <w:rPr>
          <w:rFonts w:asciiTheme="minorHAnsi" w:hAnsiTheme="minorHAnsi"/>
        </w:rPr>
        <w:t>ach service</w:t>
      </w:r>
      <w:r w:rsidR="001B38CA" w:rsidRPr="00E20EAD">
        <w:rPr>
          <w:rFonts w:asciiTheme="minorHAnsi" w:hAnsiTheme="minorHAnsi"/>
        </w:rPr>
        <w:t xml:space="preserve"> that is offered by the health professional is assigned</w:t>
      </w:r>
      <w:r w:rsidR="007A3486" w:rsidRPr="00E20EAD">
        <w:rPr>
          <w:rFonts w:asciiTheme="minorHAnsi" w:hAnsiTheme="minorHAnsi"/>
        </w:rPr>
        <w:t xml:space="preserve"> a Medicare Benefits Schedule (MBS) item number and MBS Fee.</w:t>
      </w:r>
      <w:r w:rsidRPr="00E20EAD">
        <w:rPr>
          <w:rFonts w:asciiTheme="minorHAnsi" w:hAnsiTheme="minorHAnsi"/>
        </w:rPr>
        <w:t xml:space="preserve"> </w:t>
      </w:r>
      <w:r w:rsidR="001B38CA" w:rsidRPr="00E20EAD">
        <w:rPr>
          <w:rFonts w:asciiTheme="minorHAnsi" w:hAnsiTheme="minorHAnsi"/>
        </w:rPr>
        <w:t xml:space="preserve">The government decides what it believes to be a reasonable fee for </w:t>
      </w:r>
      <w:r w:rsidRPr="00E20EAD">
        <w:rPr>
          <w:rFonts w:asciiTheme="minorHAnsi" w:hAnsiTheme="minorHAnsi"/>
        </w:rPr>
        <w:t>the</w:t>
      </w:r>
      <w:r w:rsidR="001B38CA" w:rsidRPr="00E20EAD">
        <w:rPr>
          <w:rFonts w:asciiTheme="minorHAnsi" w:hAnsiTheme="minorHAnsi"/>
        </w:rPr>
        <w:t xml:space="preserve"> medical services and sets the MBS Schedule Fees accordingly. How much </w:t>
      </w:r>
      <w:r w:rsidRPr="00E20EAD">
        <w:rPr>
          <w:rFonts w:asciiTheme="minorHAnsi" w:hAnsiTheme="minorHAnsi"/>
        </w:rPr>
        <w:t>a patient is</w:t>
      </w:r>
      <w:r w:rsidR="001B38CA" w:rsidRPr="00E20EAD">
        <w:rPr>
          <w:rFonts w:asciiTheme="minorHAnsi" w:hAnsiTheme="minorHAnsi"/>
        </w:rPr>
        <w:t xml:space="preserve"> </w:t>
      </w:r>
      <w:r w:rsidRPr="00E20EAD">
        <w:rPr>
          <w:rFonts w:asciiTheme="minorHAnsi" w:hAnsiTheme="minorHAnsi"/>
        </w:rPr>
        <w:t xml:space="preserve">then </w:t>
      </w:r>
      <w:r w:rsidR="001B38CA" w:rsidRPr="00E20EAD">
        <w:rPr>
          <w:rFonts w:asciiTheme="minorHAnsi" w:hAnsiTheme="minorHAnsi"/>
        </w:rPr>
        <w:t xml:space="preserve">reimbursed by Medicare is governed by the Schedule Fee for that </w:t>
      </w:r>
      <w:r w:rsidRPr="00E20EAD">
        <w:rPr>
          <w:rFonts w:asciiTheme="minorHAnsi" w:hAnsiTheme="minorHAnsi"/>
        </w:rPr>
        <w:t>service</w:t>
      </w:r>
      <w:r w:rsidR="001B38CA" w:rsidRPr="00E20EAD">
        <w:rPr>
          <w:rFonts w:asciiTheme="minorHAnsi" w:hAnsiTheme="minorHAnsi"/>
        </w:rPr>
        <w:t xml:space="preserve"> or treatment.</w:t>
      </w:r>
    </w:p>
    <w:p w14:paraId="42915037" w14:textId="6AFF91DD" w:rsidR="001B38CA" w:rsidRPr="00E20EAD" w:rsidRDefault="001B38CA" w:rsidP="00B003FA">
      <w:pPr>
        <w:spacing w:after="120"/>
        <w:rPr>
          <w:rFonts w:asciiTheme="minorHAnsi" w:hAnsiTheme="minorHAnsi"/>
        </w:rPr>
      </w:pPr>
      <w:r w:rsidRPr="00E20EAD">
        <w:rPr>
          <w:rFonts w:asciiTheme="minorHAnsi" w:hAnsiTheme="minorHAnsi"/>
        </w:rPr>
        <w:t>In some circumstances, Medicare reimburses</w:t>
      </w:r>
      <w:r w:rsidR="009D2AF0" w:rsidRPr="00E20EAD">
        <w:rPr>
          <w:rFonts w:asciiTheme="minorHAnsi" w:hAnsiTheme="minorHAnsi"/>
        </w:rPr>
        <w:t xml:space="preserve"> </w:t>
      </w:r>
      <w:r w:rsidRPr="00E20EAD">
        <w:rPr>
          <w:rFonts w:asciiTheme="minorHAnsi" w:hAnsiTheme="minorHAnsi"/>
        </w:rPr>
        <w:t xml:space="preserve">100 per cent of the Schedule Fee and at other times it is a smaller percentage. The amount and the percentage of reimbursement depends on which healthcare provider (public or private) </w:t>
      </w:r>
      <w:r w:rsidR="009D2AF0" w:rsidRPr="00E20EAD">
        <w:rPr>
          <w:rFonts w:asciiTheme="minorHAnsi" w:hAnsiTheme="minorHAnsi"/>
        </w:rPr>
        <w:t>is providing the</w:t>
      </w:r>
      <w:r w:rsidRPr="00E20EAD">
        <w:rPr>
          <w:rFonts w:asciiTheme="minorHAnsi" w:hAnsiTheme="minorHAnsi"/>
        </w:rPr>
        <w:t xml:space="preserve"> treatment, and what the service or treatment is.</w:t>
      </w:r>
    </w:p>
    <w:p w14:paraId="28D5287D" w14:textId="5ABF09D5" w:rsidR="009D2AF0" w:rsidRPr="00E20EAD" w:rsidRDefault="001B38CA" w:rsidP="00B003FA">
      <w:pPr>
        <w:rPr>
          <w:rFonts w:asciiTheme="minorHAnsi" w:hAnsiTheme="minorHAnsi"/>
        </w:rPr>
      </w:pPr>
      <w:r w:rsidRPr="00E20EAD">
        <w:rPr>
          <w:rFonts w:asciiTheme="minorHAnsi" w:hAnsiTheme="minorHAnsi"/>
        </w:rPr>
        <w:t>Medicare pays 85 per cent of the MBS fee for a specialist and 100 per cent for a</w:t>
      </w:r>
      <w:r w:rsidR="009D2AF0" w:rsidRPr="00E20EAD">
        <w:rPr>
          <w:rFonts w:asciiTheme="minorHAnsi" w:hAnsiTheme="minorHAnsi"/>
        </w:rPr>
        <w:t xml:space="preserve"> </w:t>
      </w:r>
      <w:r w:rsidRPr="00E20EAD">
        <w:rPr>
          <w:rFonts w:asciiTheme="minorHAnsi" w:hAnsiTheme="minorHAnsi"/>
        </w:rPr>
        <w:t xml:space="preserve">general practitioner. Some doctors </w:t>
      </w:r>
      <w:proofErr w:type="gramStart"/>
      <w:r w:rsidR="009D2AF0" w:rsidRPr="00E20EAD">
        <w:rPr>
          <w:rFonts w:asciiTheme="minorHAnsi" w:hAnsiTheme="minorHAnsi"/>
        </w:rPr>
        <w:t>bulk-bill</w:t>
      </w:r>
      <w:proofErr w:type="gramEnd"/>
      <w:r w:rsidRPr="00E20EAD">
        <w:rPr>
          <w:rFonts w:asciiTheme="minorHAnsi" w:hAnsiTheme="minorHAnsi"/>
        </w:rPr>
        <w:t xml:space="preserve">, which means they accept the MBS fee as full payment. However, doctors, specialists and other healthcare professionals are free to charge more than the MBS fee for services if they wish. In this case, </w:t>
      </w:r>
      <w:r w:rsidR="009D2AF0" w:rsidRPr="00E20EAD">
        <w:rPr>
          <w:rFonts w:asciiTheme="minorHAnsi" w:hAnsiTheme="minorHAnsi"/>
        </w:rPr>
        <w:t>the patient</w:t>
      </w:r>
      <w:r w:rsidRPr="00E20EAD">
        <w:rPr>
          <w:rFonts w:asciiTheme="minorHAnsi" w:hAnsiTheme="minorHAnsi"/>
        </w:rPr>
        <w:t xml:space="preserve"> will be required to pay the difference between the MBS fee and the service fee</w:t>
      </w:r>
      <w:r w:rsidR="009D2AF0" w:rsidRPr="00E20EAD">
        <w:rPr>
          <w:rFonts w:asciiTheme="minorHAnsi" w:hAnsiTheme="minorHAnsi"/>
        </w:rPr>
        <w:t xml:space="preserve"> (out of pocket costs).</w:t>
      </w:r>
    </w:p>
    <w:p w14:paraId="7689C0D3" w14:textId="77777777" w:rsidR="001F35E5" w:rsidRPr="00E20EAD" w:rsidRDefault="001F35E5" w:rsidP="00464EF0">
      <w:pPr>
        <w:rPr>
          <w:rFonts w:asciiTheme="minorHAnsi" w:hAnsiTheme="minorHAnsi"/>
        </w:rPr>
      </w:pPr>
    </w:p>
    <w:p w14:paraId="77E4F24D" w14:textId="2D12381C" w:rsidR="00194FE0" w:rsidRPr="00E20EAD" w:rsidRDefault="00194FE0" w:rsidP="005E7A2D">
      <w:pPr>
        <w:pStyle w:val="Heading3"/>
        <w:rPr>
          <w:lang w:val="en-AU"/>
        </w:rPr>
      </w:pPr>
      <w:r w:rsidRPr="00E20EAD">
        <w:rPr>
          <w:lang w:val="en-AU"/>
        </w:rPr>
        <w:t>Primary Health Care</w:t>
      </w:r>
    </w:p>
    <w:p w14:paraId="4B4FC8F3" w14:textId="23CEB55C" w:rsidR="00044C39" w:rsidRPr="00E20EAD" w:rsidRDefault="00194FE0" w:rsidP="00464EF0">
      <w:pPr>
        <w:rPr>
          <w:rFonts w:asciiTheme="minorHAnsi" w:hAnsiTheme="minorHAnsi"/>
        </w:rPr>
      </w:pPr>
      <w:r w:rsidRPr="00E20EAD">
        <w:rPr>
          <w:rFonts w:asciiTheme="minorHAnsi" w:hAnsiTheme="minorHAnsi"/>
        </w:rPr>
        <w:t xml:space="preserve">In Australia, primary care is often the first point of contact for individuals with the health system and </w:t>
      </w:r>
      <w:r w:rsidR="00D97FE7" w:rsidRPr="00E20EAD">
        <w:rPr>
          <w:rFonts w:asciiTheme="minorHAnsi" w:hAnsiTheme="minorHAnsi"/>
        </w:rPr>
        <w:t>most widely used</w:t>
      </w:r>
      <w:r w:rsidRPr="00E20EAD">
        <w:rPr>
          <w:rFonts w:asciiTheme="minorHAnsi" w:hAnsiTheme="minorHAnsi"/>
        </w:rPr>
        <w:t xml:space="preserve"> part of the healthcare system. </w:t>
      </w:r>
      <w:r w:rsidR="00044C39" w:rsidRPr="00E20EAD">
        <w:rPr>
          <w:rFonts w:asciiTheme="minorHAnsi" w:hAnsiTheme="minorHAnsi"/>
        </w:rPr>
        <w:t>It relates to the treatment of non</w:t>
      </w:r>
      <w:r w:rsidRPr="00E20EAD">
        <w:rPr>
          <w:rFonts w:asciiTheme="minorHAnsi" w:hAnsiTheme="minorHAnsi"/>
        </w:rPr>
        <w:t xml:space="preserve">-hospitalised </w:t>
      </w:r>
      <w:r w:rsidR="00044C39" w:rsidRPr="00E20EAD">
        <w:rPr>
          <w:rFonts w:asciiTheme="minorHAnsi" w:hAnsiTheme="minorHAnsi"/>
        </w:rPr>
        <w:t xml:space="preserve">patients in the community </w:t>
      </w:r>
      <w:r w:rsidRPr="00E20EAD">
        <w:rPr>
          <w:rFonts w:asciiTheme="minorHAnsi" w:hAnsiTheme="minorHAnsi"/>
        </w:rPr>
        <w:t>that encompasses</w:t>
      </w:r>
      <w:r w:rsidR="00D97FE7" w:rsidRPr="00E20EAD">
        <w:rPr>
          <w:rFonts w:asciiTheme="minorHAnsi" w:hAnsiTheme="minorHAnsi"/>
        </w:rPr>
        <w:t xml:space="preserve"> g</w:t>
      </w:r>
      <w:r w:rsidRPr="00E20EAD">
        <w:rPr>
          <w:rFonts w:asciiTheme="minorHAnsi" w:hAnsiTheme="minorHAnsi"/>
        </w:rPr>
        <w:t xml:space="preserve">eneral </w:t>
      </w:r>
      <w:r w:rsidR="00D97FE7" w:rsidRPr="00E20EAD">
        <w:rPr>
          <w:rFonts w:asciiTheme="minorHAnsi" w:hAnsiTheme="minorHAnsi"/>
        </w:rPr>
        <w:t>practitioners, p</w:t>
      </w:r>
      <w:r w:rsidRPr="00E20EAD">
        <w:rPr>
          <w:rFonts w:asciiTheme="minorHAnsi" w:hAnsiTheme="minorHAnsi"/>
        </w:rPr>
        <w:t>rimary health care nurses</w:t>
      </w:r>
      <w:r w:rsidR="00D97FE7" w:rsidRPr="00E20EAD">
        <w:rPr>
          <w:rFonts w:asciiTheme="minorHAnsi" w:hAnsiTheme="minorHAnsi"/>
        </w:rPr>
        <w:t xml:space="preserve"> and a</w:t>
      </w:r>
      <w:r w:rsidRPr="00E20EAD">
        <w:rPr>
          <w:rFonts w:asciiTheme="minorHAnsi" w:hAnsiTheme="minorHAnsi"/>
        </w:rPr>
        <w:t>llied health</w:t>
      </w:r>
      <w:r w:rsidR="00D97FE7" w:rsidRPr="00E20EAD">
        <w:rPr>
          <w:rFonts w:asciiTheme="minorHAnsi" w:hAnsiTheme="minorHAnsi"/>
        </w:rPr>
        <w:t>. The services provided by these health professionals fall under the non-hospital Medicare-subsidised services, which will be the focus of the analysis.</w:t>
      </w:r>
    </w:p>
    <w:p w14:paraId="26AA8C26" w14:textId="77777777" w:rsidR="00D97FE7" w:rsidRPr="00E20EAD" w:rsidRDefault="00D97FE7" w:rsidP="00464EF0">
      <w:pPr>
        <w:rPr>
          <w:rFonts w:asciiTheme="minorHAnsi" w:hAnsiTheme="minorHAnsi"/>
        </w:rPr>
      </w:pPr>
    </w:p>
    <w:p w14:paraId="15B05DD2" w14:textId="77777777" w:rsidR="001F35E5" w:rsidRPr="00E20EAD" w:rsidRDefault="001F35E5" w:rsidP="00464EF0">
      <w:pPr>
        <w:rPr>
          <w:rFonts w:asciiTheme="minorHAnsi" w:eastAsiaTheme="majorEastAsia" w:hAnsiTheme="minorHAnsi" w:cstheme="majorBidi"/>
          <w:color w:val="0F4761" w:themeColor="accent1" w:themeShade="BF"/>
          <w:sz w:val="32"/>
          <w:szCs w:val="32"/>
        </w:rPr>
      </w:pPr>
      <w:r w:rsidRPr="00E20EAD">
        <w:rPr>
          <w:rFonts w:asciiTheme="minorHAnsi" w:hAnsiTheme="minorHAnsi"/>
        </w:rPr>
        <w:br w:type="page"/>
      </w:r>
    </w:p>
    <w:p w14:paraId="7AFEF5E4" w14:textId="78577DF1" w:rsidR="001F35E5" w:rsidRPr="00E20EAD" w:rsidRDefault="00B77D91" w:rsidP="005E7A2D">
      <w:pPr>
        <w:pStyle w:val="Heading2"/>
        <w:rPr>
          <w:lang w:val="en-AU"/>
        </w:rPr>
      </w:pPr>
      <w:r w:rsidRPr="00E20EAD">
        <w:rPr>
          <w:lang w:val="en-AU"/>
        </w:rPr>
        <w:lastRenderedPageBreak/>
        <w:t>Objective</w:t>
      </w:r>
      <w:r w:rsidR="007B31DB" w:rsidRPr="00E20EAD">
        <w:rPr>
          <w:lang w:val="en-AU"/>
        </w:rPr>
        <w:t xml:space="preserve">: </w:t>
      </w:r>
    </w:p>
    <w:p w14:paraId="25E15DDA" w14:textId="65755503" w:rsidR="007B31DB" w:rsidRPr="00E20EAD" w:rsidRDefault="001F35E5" w:rsidP="00464EF0">
      <w:pPr>
        <w:rPr>
          <w:rFonts w:asciiTheme="minorHAnsi" w:hAnsiTheme="minorHAnsi"/>
        </w:rPr>
      </w:pPr>
      <w:r w:rsidRPr="00E20EAD">
        <w:rPr>
          <w:rFonts w:asciiTheme="minorHAnsi" w:hAnsiTheme="minorHAnsi"/>
        </w:rPr>
        <w:t xml:space="preserve">Determine if </w:t>
      </w:r>
      <w:r w:rsidR="007B31DB" w:rsidRPr="00E20EAD">
        <w:rPr>
          <w:rFonts w:asciiTheme="minorHAnsi" w:hAnsiTheme="minorHAnsi"/>
        </w:rPr>
        <w:t xml:space="preserve">non-hospitalised </w:t>
      </w:r>
      <w:r w:rsidRPr="00E20EAD">
        <w:rPr>
          <w:rFonts w:asciiTheme="minorHAnsi" w:hAnsiTheme="minorHAnsi"/>
        </w:rPr>
        <w:t xml:space="preserve">Medicare subsidised primary </w:t>
      </w:r>
      <w:r w:rsidR="007B31DB" w:rsidRPr="00E20EAD">
        <w:rPr>
          <w:rFonts w:asciiTheme="minorHAnsi" w:hAnsiTheme="minorHAnsi"/>
        </w:rPr>
        <w:t xml:space="preserve">health care services </w:t>
      </w:r>
      <w:r w:rsidRPr="00E20EAD">
        <w:rPr>
          <w:rFonts w:asciiTheme="minorHAnsi" w:hAnsiTheme="minorHAnsi"/>
        </w:rPr>
        <w:t xml:space="preserve">are </w:t>
      </w:r>
      <w:r w:rsidR="007B31DB" w:rsidRPr="00E20EAD">
        <w:rPr>
          <w:rFonts w:asciiTheme="minorHAnsi" w:hAnsiTheme="minorHAnsi"/>
        </w:rPr>
        <w:t>affordable to Australians in Australia</w:t>
      </w:r>
      <w:r w:rsidRPr="00E20EAD">
        <w:rPr>
          <w:rFonts w:asciiTheme="minorHAnsi" w:hAnsiTheme="minorHAnsi"/>
        </w:rPr>
        <w:t>. The services include:</w:t>
      </w:r>
    </w:p>
    <w:p w14:paraId="4CBDCDDA" w14:textId="77777777" w:rsidR="001F35E5" w:rsidRPr="00E20EAD" w:rsidRDefault="001F35E5" w:rsidP="00464EF0">
      <w:pPr>
        <w:pStyle w:val="ListParagraph"/>
        <w:numPr>
          <w:ilvl w:val="0"/>
          <w:numId w:val="2"/>
        </w:numPr>
      </w:pPr>
      <w:r w:rsidRPr="00E20EAD">
        <w:t>GP</w:t>
      </w:r>
    </w:p>
    <w:p w14:paraId="288EFEA3" w14:textId="77777777" w:rsidR="001F35E5" w:rsidRPr="00E20EAD" w:rsidRDefault="001F35E5" w:rsidP="00464EF0">
      <w:pPr>
        <w:pStyle w:val="ListParagraph"/>
        <w:numPr>
          <w:ilvl w:val="0"/>
          <w:numId w:val="2"/>
        </w:numPr>
      </w:pPr>
      <w:r w:rsidRPr="00E20EAD">
        <w:t>Nursing and Aboriginal health worker services</w:t>
      </w:r>
    </w:p>
    <w:p w14:paraId="10CB6FE9" w14:textId="77777777" w:rsidR="001F35E5" w:rsidRPr="00E20EAD" w:rsidRDefault="001F35E5" w:rsidP="00464EF0">
      <w:pPr>
        <w:pStyle w:val="ListParagraph"/>
        <w:numPr>
          <w:ilvl w:val="0"/>
          <w:numId w:val="2"/>
        </w:numPr>
      </w:pPr>
      <w:r w:rsidRPr="00E20EAD">
        <w:t>Allied health</w:t>
      </w:r>
    </w:p>
    <w:p w14:paraId="17F26B52" w14:textId="77777777" w:rsidR="001F35E5" w:rsidRPr="00E20EAD" w:rsidRDefault="001F35E5" w:rsidP="00464EF0">
      <w:pPr>
        <w:pStyle w:val="ListParagraph"/>
        <w:numPr>
          <w:ilvl w:val="0"/>
          <w:numId w:val="2"/>
        </w:numPr>
      </w:pPr>
      <w:r w:rsidRPr="00E20EAD">
        <w:t>Diagnostic imaging</w:t>
      </w:r>
    </w:p>
    <w:p w14:paraId="486C1C11" w14:textId="33FE664B" w:rsidR="001F35E5" w:rsidRPr="00E20EAD" w:rsidRDefault="001F35E5" w:rsidP="00464EF0">
      <w:pPr>
        <w:pStyle w:val="ListParagraph"/>
        <w:numPr>
          <w:ilvl w:val="0"/>
          <w:numId w:val="2"/>
        </w:numPr>
      </w:pPr>
      <w:r w:rsidRPr="00E20EAD">
        <w:t>Specialist Diagnostic</w:t>
      </w:r>
    </w:p>
    <w:p w14:paraId="42D69F38" w14:textId="77777777" w:rsidR="001F35E5" w:rsidRPr="00E20EAD" w:rsidRDefault="001F35E5" w:rsidP="00464EF0">
      <w:pPr>
        <w:rPr>
          <w:rFonts w:asciiTheme="minorHAnsi" w:hAnsiTheme="minorHAnsi"/>
        </w:rPr>
      </w:pPr>
    </w:p>
    <w:p w14:paraId="4DAA6997" w14:textId="4A0BF969" w:rsidR="007B31DB" w:rsidRPr="00E20EAD" w:rsidRDefault="007B31DB" w:rsidP="005E7A2D">
      <w:pPr>
        <w:pStyle w:val="Heading2"/>
        <w:rPr>
          <w:lang w:val="en-AU"/>
        </w:rPr>
      </w:pPr>
      <w:r w:rsidRPr="00E20EAD">
        <w:rPr>
          <w:lang w:val="en-AU"/>
        </w:rPr>
        <w:t xml:space="preserve">Scope: </w:t>
      </w:r>
    </w:p>
    <w:p w14:paraId="34C4BB15" w14:textId="129AC124" w:rsidR="001F35E5" w:rsidRPr="00E20EAD" w:rsidRDefault="004570BB" w:rsidP="005E7A2D">
      <w:pPr>
        <w:rPr>
          <w:rFonts w:asciiTheme="minorHAnsi" w:hAnsiTheme="minorHAnsi"/>
        </w:rPr>
      </w:pPr>
      <w:r w:rsidRPr="00E20EAD">
        <w:rPr>
          <w:rFonts w:asciiTheme="minorHAnsi" w:hAnsiTheme="minorHAnsi"/>
        </w:rPr>
        <w:t>Focus is on non-</w:t>
      </w:r>
      <w:r w:rsidR="005E7A2D" w:rsidRPr="00E20EAD">
        <w:rPr>
          <w:rFonts w:asciiTheme="minorHAnsi" w:hAnsiTheme="minorHAnsi"/>
        </w:rPr>
        <w:t>hospitalized</w:t>
      </w:r>
      <w:r w:rsidRPr="00E20EAD">
        <w:rPr>
          <w:rFonts w:asciiTheme="minorHAnsi" w:hAnsiTheme="minorHAnsi"/>
        </w:rPr>
        <w:t xml:space="preserve"> primary health care services </w:t>
      </w:r>
      <w:r w:rsidR="005E7A2D" w:rsidRPr="00E20EAD">
        <w:rPr>
          <w:rFonts w:asciiTheme="minorHAnsi" w:hAnsiTheme="minorHAnsi"/>
        </w:rPr>
        <w:t>subsidized</w:t>
      </w:r>
      <w:r w:rsidRPr="00E20EAD">
        <w:rPr>
          <w:rFonts w:asciiTheme="minorHAnsi" w:hAnsiTheme="minorHAnsi"/>
        </w:rPr>
        <w:t xml:space="preserve"> by the government through the Medicare Benefit</w:t>
      </w:r>
      <w:r w:rsidR="00044C39" w:rsidRPr="00E20EAD">
        <w:rPr>
          <w:rFonts w:asciiTheme="minorHAnsi" w:hAnsiTheme="minorHAnsi"/>
        </w:rPr>
        <w:t xml:space="preserve"> Schedule</w:t>
      </w:r>
      <w:r w:rsidRPr="00E20EAD">
        <w:rPr>
          <w:rFonts w:asciiTheme="minorHAnsi" w:hAnsiTheme="minorHAnsi"/>
        </w:rPr>
        <w:t xml:space="preserve"> program.</w:t>
      </w:r>
      <w:r w:rsidR="001F35E5" w:rsidRPr="00E20EAD">
        <w:br w:type="page"/>
      </w:r>
    </w:p>
    <w:p w14:paraId="2CA20D47" w14:textId="75D9914E" w:rsidR="007B31DB" w:rsidRPr="00E20EAD" w:rsidRDefault="007B31DB" w:rsidP="005E7A2D">
      <w:pPr>
        <w:pStyle w:val="Heading2"/>
        <w:rPr>
          <w:lang w:val="en-AU"/>
        </w:rPr>
      </w:pPr>
      <w:r w:rsidRPr="00E20EAD">
        <w:rPr>
          <w:lang w:val="en-AU"/>
        </w:rPr>
        <w:lastRenderedPageBreak/>
        <w:t>Data</w:t>
      </w:r>
      <w:r w:rsidR="00044C39" w:rsidRPr="00E20EAD">
        <w:rPr>
          <w:lang w:val="en-AU"/>
        </w:rPr>
        <w:t>set</w:t>
      </w:r>
      <w:r w:rsidR="000F76ED" w:rsidRPr="00E20EAD">
        <w:rPr>
          <w:lang w:val="en-AU"/>
        </w:rPr>
        <w:t xml:space="preserve"> Sources &amp; Limitations</w:t>
      </w:r>
    </w:p>
    <w:p w14:paraId="1D6E906F" w14:textId="3DAAAE03" w:rsidR="00DE5F2B" w:rsidRPr="00E20EAD" w:rsidRDefault="00DE5F2B" w:rsidP="005E7A2D">
      <w:pPr>
        <w:pStyle w:val="Heading3"/>
        <w:rPr>
          <w:lang w:val="en-AU"/>
        </w:rPr>
      </w:pPr>
      <w:r w:rsidRPr="00E20EAD">
        <w:rPr>
          <w:lang w:val="en-AU"/>
        </w:rPr>
        <w:t>Census Datasets</w:t>
      </w:r>
    </w:p>
    <w:p w14:paraId="7BB66C16" w14:textId="6A2E6C7D" w:rsidR="00146D95" w:rsidRPr="00E20EAD" w:rsidRDefault="00DE5F2B" w:rsidP="00464EF0">
      <w:pPr>
        <w:spacing w:after="240"/>
        <w:rPr>
          <w:rFonts w:asciiTheme="minorHAnsi" w:hAnsiTheme="minorHAnsi"/>
          <w:b/>
          <w:bCs/>
        </w:rPr>
      </w:pPr>
      <w:r w:rsidRPr="00E20EAD">
        <w:rPr>
          <w:rFonts w:asciiTheme="minorHAnsi" w:hAnsiTheme="minorHAnsi"/>
          <w:b/>
          <w:bCs/>
        </w:rPr>
        <w:t>Dataset</w:t>
      </w:r>
      <w:r w:rsidR="00146D95" w:rsidRPr="00E20EAD">
        <w:rPr>
          <w:rFonts w:asciiTheme="minorHAnsi" w:hAnsiTheme="minorHAnsi"/>
          <w:b/>
          <w:bCs/>
        </w:rPr>
        <w:t>s</w:t>
      </w:r>
      <w:r w:rsidRPr="00E20EAD">
        <w:rPr>
          <w:rFonts w:asciiTheme="minorHAnsi" w:hAnsiTheme="minorHAnsi"/>
          <w:b/>
          <w:bCs/>
        </w:rPr>
        <w:t xml:space="preserve">: </w:t>
      </w:r>
    </w:p>
    <w:p w14:paraId="69E0CC6C" w14:textId="77777777" w:rsidR="00146D95" w:rsidRPr="00E20EAD" w:rsidRDefault="00DE5F2B" w:rsidP="00464EF0">
      <w:pPr>
        <w:pStyle w:val="ListParagraph"/>
        <w:numPr>
          <w:ilvl w:val="0"/>
          <w:numId w:val="23"/>
        </w:numPr>
        <w:spacing w:after="240"/>
      </w:pPr>
      <w:r w:rsidRPr="00E20EAD">
        <w:t xml:space="preserve">2011 Australian Census of Population and Housing, </w:t>
      </w:r>
    </w:p>
    <w:p w14:paraId="772CF9B8" w14:textId="1803F082" w:rsidR="00146D95" w:rsidRPr="00E20EAD" w:rsidRDefault="00DE5F2B" w:rsidP="00464EF0">
      <w:pPr>
        <w:pStyle w:val="ListParagraph"/>
        <w:numPr>
          <w:ilvl w:val="0"/>
          <w:numId w:val="23"/>
        </w:numPr>
        <w:spacing w:after="240"/>
      </w:pPr>
      <w:r w:rsidRPr="00E20EAD">
        <w:t xml:space="preserve">2016 </w:t>
      </w:r>
      <w:r w:rsidR="00146D95" w:rsidRPr="00E20EAD">
        <w:t xml:space="preserve">Australian </w:t>
      </w:r>
      <w:r w:rsidRPr="00E20EAD">
        <w:t>Census of Population and Housing</w:t>
      </w:r>
    </w:p>
    <w:p w14:paraId="2F1655F0" w14:textId="096CD6AC" w:rsidR="00DE5F2B" w:rsidRPr="00E20EAD" w:rsidRDefault="00DE5F2B" w:rsidP="00464EF0">
      <w:pPr>
        <w:pStyle w:val="ListParagraph"/>
        <w:numPr>
          <w:ilvl w:val="0"/>
          <w:numId w:val="23"/>
        </w:numPr>
        <w:spacing w:after="240"/>
      </w:pPr>
      <w:r w:rsidRPr="00E20EAD">
        <w:t xml:space="preserve">2021 </w:t>
      </w:r>
      <w:r w:rsidR="00146D95" w:rsidRPr="00E20EAD">
        <w:t xml:space="preserve">Australian </w:t>
      </w:r>
      <w:r w:rsidRPr="00E20EAD">
        <w:t>Census of Population and Housing</w:t>
      </w:r>
    </w:p>
    <w:p w14:paraId="06EBB567" w14:textId="389F44BF" w:rsidR="00DE5F2B" w:rsidRPr="00E20EAD" w:rsidRDefault="00DE5F2B" w:rsidP="00464EF0">
      <w:pPr>
        <w:spacing w:after="240"/>
        <w:rPr>
          <w:rFonts w:asciiTheme="minorHAnsi" w:hAnsiTheme="minorHAnsi"/>
        </w:rPr>
      </w:pPr>
      <w:r w:rsidRPr="00E20EAD">
        <w:rPr>
          <w:rFonts w:asciiTheme="minorHAnsi" w:hAnsiTheme="minorHAnsi"/>
          <w:b/>
          <w:bCs/>
        </w:rPr>
        <w:t>Date Range</w:t>
      </w:r>
      <w:r w:rsidRPr="00E20EAD">
        <w:rPr>
          <w:rFonts w:asciiTheme="minorHAnsi" w:hAnsiTheme="minorHAnsi"/>
        </w:rPr>
        <w:t xml:space="preserve">: 2011, 2016, </w:t>
      </w:r>
      <w:proofErr w:type="gramStart"/>
      <w:r w:rsidRPr="00E20EAD">
        <w:rPr>
          <w:rFonts w:asciiTheme="minorHAnsi" w:hAnsiTheme="minorHAnsi"/>
        </w:rPr>
        <w:t>2021</w:t>
      </w:r>
      <w:proofErr w:type="gramEnd"/>
    </w:p>
    <w:p w14:paraId="5FEE9D73" w14:textId="30AD35A0" w:rsidR="00DE5F2B" w:rsidRPr="00E20EAD" w:rsidRDefault="00DE5F2B" w:rsidP="00464EF0">
      <w:pPr>
        <w:spacing w:after="240"/>
        <w:rPr>
          <w:rFonts w:asciiTheme="minorHAnsi" w:hAnsiTheme="minorHAnsi"/>
        </w:rPr>
      </w:pPr>
      <w:r w:rsidRPr="00E20EAD">
        <w:rPr>
          <w:rFonts w:asciiTheme="minorHAnsi" w:hAnsiTheme="minorHAnsi"/>
          <w:b/>
          <w:bCs/>
        </w:rPr>
        <w:t>Description</w:t>
      </w:r>
      <w:r w:rsidRPr="00E20EAD">
        <w:rPr>
          <w:rFonts w:asciiTheme="minorHAnsi" w:hAnsiTheme="minorHAnsi"/>
        </w:rPr>
        <w:t xml:space="preserve">: The Australian Census of Population and Housing is the official count of population </w:t>
      </w:r>
      <w:r w:rsidR="0092619C" w:rsidRPr="00E20EAD">
        <w:rPr>
          <w:rFonts w:asciiTheme="minorHAnsi" w:hAnsiTheme="minorHAnsi"/>
        </w:rPr>
        <w:t>that</w:t>
      </w:r>
      <w:r w:rsidRPr="00E20EAD">
        <w:rPr>
          <w:rFonts w:asciiTheme="minorHAnsi" w:hAnsiTheme="minorHAnsi"/>
        </w:rPr>
        <w:t xml:space="preserve"> collects details of age, sex and other characteristics of the population.</w:t>
      </w:r>
    </w:p>
    <w:p w14:paraId="2861A65A" w14:textId="7E436064" w:rsidR="006B2B43" w:rsidRPr="00E20EAD" w:rsidRDefault="00DE5F2B" w:rsidP="00464EF0">
      <w:pPr>
        <w:spacing w:after="240"/>
        <w:rPr>
          <w:rFonts w:asciiTheme="minorHAnsi" w:hAnsiTheme="minorHAnsi"/>
        </w:rPr>
      </w:pPr>
      <w:r w:rsidRPr="00E20EAD">
        <w:rPr>
          <w:rFonts w:asciiTheme="minorHAnsi" w:hAnsiTheme="minorHAnsi"/>
        </w:rPr>
        <w:t>The Census measure the number and key characteristics of people in Australia on Census Night</w:t>
      </w:r>
      <w:r w:rsidR="006B2B43" w:rsidRPr="00E20EAD">
        <w:rPr>
          <w:rFonts w:asciiTheme="minorHAnsi" w:hAnsiTheme="minorHAnsi"/>
        </w:rPr>
        <w:t>s:</w:t>
      </w:r>
    </w:p>
    <w:p w14:paraId="7201254E" w14:textId="6FE94171" w:rsidR="00DE5F2B" w:rsidRPr="00E20EAD" w:rsidRDefault="00DE5F2B" w:rsidP="00464EF0">
      <w:pPr>
        <w:pStyle w:val="ListParagraph"/>
        <w:numPr>
          <w:ilvl w:val="0"/>
          <w:numId w:val="13"/>
        </w:numPr>
        <w:spacing w:after="240"/>
      </w:pPr>
      <w:r w:rsidRPr="00E20EAD">
        <w:t>2011 - Tuesday 9th August 2011</w:t>
      </w:r>
    </w:p>
    <w:p w14:paraId="740AFF67" w14:textId="156A81D0" w:rsidR="00DE5F2B" w:rsidRPr="00E20EAD" w:rsidRDefault="00DE5F2B" w:rsidP="00464EF0">
      <w:pPr>
        <w:pStyle w:val="ListParagraph"/>
        <w:numPr>
          <w:ilvl w:val="0"/>
          <w:numId w:val="13"/>
        </w:numPr>
        <w:spacing w:after="240"/>
      </w:pPr>
      <w:r w:rsidRPr="00E20EAD">
        <w:t>2016 - Tuesday 9th August 2016</w:t>
      </w:r>
    </w:p>
    <w:p w14:paraId="20A5E104" w14:textId="7BF014C2" w:rsidR="00DE5F2B" w:rsidRPr="00E20EAD" w:rsidRDefault="00DE5F2B" w:rsidP="00464EF0">
      <w:pPr>
        <w:pStyle w:val="ListParagraph"/>
        <w:numPr>
          <w:ilvl w:val="0"/>
          <w:numId w:val="13"/>
        </w:numPr>
        <w:spacing w:after="240"/>
      </w:pPr>
      <w:r w:rsidRPr="00E20EAD">
        <w:t xml:space="preserve">2021 - </w:t>
      </w:r>
      <w:r w:rsidR="00B4569A" w:rsidRPr="00E20EAD">
        <w:t>Tuesday 10</w:t>
      </w:r>
      <w:r w:rsidR="00B4569A" w:rsidRPr="00E20EAD">
        <w:rPr>
          <w:vertAlign w:val="superscript"/>
        </w:rPr>
        <w:t>th</w:t>
      </w:r>
      <w:r w:rsidR="00B4569A" w:rsidRPr="00E20EAD">
        <w:t xml:space="preserve"> August 2021</w:t>
      </w:r>
    </w:p>
    <w:p w14:paraId="1CD3A8C3" w14:textId="48D15F0C" w:rsidR="00DE5F2B" w:rsidRPr="00E20EAD" w:rsidRDefault="006B2B43" w:rsidP="00464EF0">
      <w:pPr>
        <w:spacing w:after="240"/>
        <w:rPr>
          <w:rFonts w:asciiTheme="minorHAnsi" w:hAnsiTheme="minorHAnsi"/>
        </w:rPr>
      </w:pPr>
      <w:r w:rsidRPr="00E20EAD">
        <w:rPr>
          <w:rFonts w:asciiTheme="minorHAnsi" w:hAnsiTheme="minorHAnsi"/>
        </w:rPr>
        <w:t>Census data extracted for each year was population by sex, age</w:t>
      </w:r>
      <w:r w:rsidR="0092619C" w:rsidRPr="00E20EAD">
        <w:rPr>
          <w:rFonts w:asciiTheme="minorHAnsi" w:hAnsiTheme="minorHAnsi"/>
        </w:rPr>
        <w:t xml:space="preserve"> and</w:t>
      </w:r>
      <w:r w:rsidRPr="00E20EAD">
        <w:rPr>
          <w:rFonts w:asciiTheme="minorHAnsi" w:hAnsiTheme="minorHAnsi"/>
        </w:rPr>
        <w:t xml:space="preserve"> personal income for statistical area level 3 geographical area. </w:t>
      </w:r>
    </w:p>
    <w:p w14:paraId="54679DE8" w14:textId="516C980A" w:rsidR="00DE5F2B" w:rsidRPr="00E20EAD" w:rsidRDefault="00DE5F2B" w:rsidP="00464EF0">
      <w:pPr>
        <w:spacing w:after="240"/>
        <w:rPr>
          <w:rFonts w:asciiTheme="minorHAnsi" w:hAnsiTheme="minorHAnsi"/>
        </w:rPr>
      </w:pPr>
      <w:r w:rsidRPr="00E20EAD">
        <w:rPr>
          <w:rFonts w:asciiTheme="minorHAnsi" w:hAnsiTheme="minorHAnsi"/>
          <w:b/>
          <w:bCs/>
        </w:rPr>
        <w:t>Data Source</w:t>
      </w:r>
      <w:r w:rsidRPr="00E20EAD">
        <w:rPr>
          <w:rFonts w:asciiTheme="minorHAnsi" w:hAnsiTheme="minorHAnsi"/>
        </w:rPr>
        <w:t>: The data is an external source from Australian Bureau of Statistics (ABS). ABS is Australia’s national statistical government agency that provides statistical services to Australian states and territory governments. As government data and source, the data source is considered trustworthy.</w:t>
      </w:r>
    </w:p>
    <w:p w14:paraId="61960324" w14:textId="57E4EF18" w:rsidR="00DE5F2B" w:rsidRPr="00E20EAD" w:rsidRDefault="00DE5F2B" w:rsidP="00464EF0">
      <w:pPr>
        <w:spacing w:after="240"/>
        <w:rPr>
          <w:rFonts w:asciiTheme="minorHAnsi" w:hAnsiTheme="minorHAnsi"/>
          <w:b/>
          <w:bCs/>
        </w:rPr>
      </w:pPr>
      <w:r w:rsidRPr="00E20EAD">
        <w:rPr>
          <w:rFonts w:asciiTheme="minorHAnsi" w:hAnsiTheme="minorHAnsi"/>
          <w:b/>
          <w:bCs/>
        </w:rPr>
        <w:t>Data Collection Method:</w:t>
      </w:r>
    </w:p>
    <w:p w14:paraId="673228B5" w14:textId="516D1867" w:rsidR="00DE5F2B" w:rsidRPr="00E20EAD" w:rsidRDefault="00DE5F2B" w:rsidP="00464EF0">
      <w:pPr>
        <w:spacing w:after="240"/>
        <w:rPr>
          <w:rFonts w:asciiTheme="minorHAnsi" w:hAnsiTheme="minorHAnsi"/>
          <w:u w:val="single"/>
        </w:rPr>
      </w:pPr>
      <w:r w:rsidRPr="00E20EAD">
        <w:rPr>
          <w:rFonts w:asciiTheme="minorHAnsi" w:hAnsiTheme="minorHAnsi"/>
          <w:u w:val="single"/>
        </w:rPr>
        <w:t>Census Collection &amp; Processing</w:t>
      </w:r>
      <w:r w:rsidR="00337522" w:rsidRPr="00E20EAD">
        <w:rPr>
          <w:rFonts w:asciiTheme="minorHAnsi" w:hAnsiTheme="minorHAnsi"/>
          <w:u w:val="single"/>
        </w:rPr>
        <w:t xml:space="preserve"> in</w:t>
      </w:r>
      <w:r w:rsidRPr="00E20EAD">
        <w:rPr>
          <w:rFonts w:asciiTheme="minorHAnsi" w:hAnsiTheme="minorHAnsi"/>
          <w:u w:val="single"/>
        </w:rPr>
        <w:t xml:space="preserve"> 2011</w:t>
      </w:r>
    </w:p>
    <w:p w14:paraId="352DAE74" w14:textId="77777777" w:rsidR="00DE5F2B" w:rsidRPr="00E20EAD" w:rsidRDefault="00DE5F2B" w:rsidP="00464EF0">
      <w:pPr>
        <w:pStyle w:val="ListParagraph"/>
        <w:numPr>
          <w:ilvl w:val="0"/>
          <w:numId w:val="16"/>
        </w:numPr>
        <w:spacing w:after="240"/>
        <w:ind w:left="714" w:hanging="357"/>
        <w:contextualSpacing w:val="0"/>
      </w:pPr>
      <w:r w:rsidRPr="00E20EAD">
        <w:rPr>
          <w:b/>
          <w:bCs/>
        </w:rPr>
        <w:t>Inclusion</w:t>
      </w:r>
      <w:r w:rsidRPr="00E20EAD">
        <w:t>: All people in Australia, except foreign diplomats and their families, were included. Visitors were counted regardless of their length of stay, while Australian residents abroad were excluded.</w:t>
      </w:r>
    </w:p>
    <w:p w14:paraId="348A6E4F" w14:textId="77777777" w:rsidR="00DE5F2B" w:rsidRPr="00E20EAD" w:rsidRDefault="00DE5F2B" w:rsidP="00464EF0">
      <w:pPr>
        <w:pStyle w:val="ListParagraph"/>
        <w:numPr>
          <w:ilvl w:val="0"/>
          <w:numId w:val="16"/>
        </w:numPr>
        <w:spacing w:after="240"/>
        <w:ind w:left="714" w:hanging="357"/>
        <w:contextualSpacing w:val="0"/>
      </w:pPr>
      <w:r w:rsidRPr="00E20EAD">
        <w:rPr>
          <w:b/>
          <w:bCs/>
        </w:rPr>
        <w:t>Distribution</w:t>
      </w:r>
      <w:r w:rsidRPr="00E20EAD">
        <w:t xml:space="preserve">: Census Management Units were tasked with providing every household with either </w:t>
      </w:r>
      <w:proofErr w:type="spellStart"/>
      <w:r w:rsidRPr="00E20EAD">
        <w:t>eCensus</w:t>
      </w:r>
      <w:proofErr w:type="spellEnd"/>
      <w:r w:rsidRPr="00E20EAD">
        <w:t xml:space="preserve"> access information or a paper Census form prior to Census Night.</w:t>
      </w:r>
    </w:p>
    <w:p w14:paraId="3DB6A231" w14:textId="77777777" w:rsidR="00DE5F2B" w:rsidRPr="00E20EAD" w:rsidRDefault="00DE5F2B" w:rsidP="00464EF0">
      <w:pPr>
        <w:pStyle w:val="ListParagraph"/>
        <w:numPr>
          <w:ilvl w:val="0"/>
          <w:numId w:val="16"/>
        </w:numPr>
        <w:spacing w:after="240"/>
        <w:ind w:left="714" w:hanging="357"/>
        <w:contextualSpacing w:val="0"/>
      </w:pPr>
      <w:r w:rsidRPr="00E20EAD">
        <w:rPr>
          <w:b/>
          <w:bCs/>
        </w:rPr>
        <w:t>Collection</w:t>
      </w:r>
      <w:r w:rsidRPr="00E20EAD">
        <w:t xml:space="preserve">: Households could complete the Census online via </w:t>
      </w:r>
      <w:proofErr w:type="spellStart"/>
      <w:r w:rsidRPr="00E20EAD">
        <w:t>eCensus</w:t>
      </w:r>
      <w:proofErr w:type="spellEnd"/>
      <w:r w:rsidRPr="00E20EAD">
        <w:t xml:space="preserve"> or use the paper form. Assistance was available through the Census Collector or the Census Inquiry Service. In some urban areas, interviews were conducted to collect data. Collectors were responsible of collecting census forms after the Census Night.</w:t>
      </w:r>
    </w:p>
    <w:p w14:paraId="2279154F" w14:textId="77777777" w:rsidR="00DE5F2B" w:rsidRPr="00E20EAD" w:rsidRDefault="00DE5F2B" w:rsidP="00464EF0">
      <w:pPr>
        <w:pStyle w:val="ListParagraph"/>
        <w:numPr>
          <w:ilvl w:val="0"/>
          <w:numId w:val="16"/>
        </w:numPr>
        <w:spacing w:after="240"/>
        <w:ind w:left="714" w:hanging="357"/>
        <w:contextualSpacing w:val="0"/>
      </w:pPr>
      <w:r w:rsidRPr="00E20EAD">
        <w:rPr>
          <w:b/>
          <w:bCs/>
        </w:rPr>
        <w:t>Follow-up</w:t>
      </w:r>
      <w:r w:rsidRPr="00E20EAD">
        <w:t xml:space="preserve">: If a household used the paper form or did not include all members in the </w:t>
      </w:r>
      <w:proofErr w:type="spellStart"/>
      <w:r w:rsidRPr="00E20EAD">
        <w:t>eCensus</w:t>
      </w:r>
      <w:proofErr w:type="spellEnd"/>
      <w:r w:rsidRPr="00E20EAD">
        <w:t>, Collectors would visit up to five times within 20 days post-Census Night to retrieve the form.</w:t>
      </w:r>
    </w:p>
    <w:p w14:paraId="1A333392" w14:textId="77777777" w:rsidR="00DE5F2B" w:rsidRPr="00E20EAD" w:rsidRDefault="00DE5F2B" w:rsidP="00464EF0">
      <w:pPr>
        <w:pStyle w:val="ListParagraph"/>
        <w:numPr>
          <w:ilvl w:val="0"/>
          <w:numId w:val="16"/>
        </w:numPr>
        <w:spacing w:after="240"/>
        <w:ind w:left="714" w:hanging="357"/>
        <w:contextualSpacing w:val="0"/>
      </w:pPr>
      <w:r w:rsidRPr="00E20EAD">
        <w:rPr>
          <w:b/>
          <w:bCs/>
        </w:rPr>
        <w:lastRenderedPageBreak/>
        <w:t>Processing</w:t>
      </w:r>
      <w:r w:rsidRPr="00E20EAD">
        <w:t>: Paper forms were checked and prepared for scanning, with damaged forms transcribed. Data capture and processing technologies such as intelligent forms processing and automatic coding were utilised.</w:t>
      </w:r>
    </w:p>
    <w:p w14:paraId="394E2089" w14:textId="77777777" w:rsidR="00DE5F2B" w:rsidRPr="00E20EAD" w:rsidRDefault="00DE5F2B" w:rsidP="00464EF0">
      <w:pPr>
        <w:pStyle w:val="ListParagraph"/>
        <w:numPr>
          <w:ilvl w:val="0"/>
          <w:numId w:val="16"/>
        </w:numPr>
        <w:spacing w:after="240"/>
      </w:pPr>
      <w:r w:rsidRPr="00E20EAD">
        <w:rPr>
          <w:b/>
          <w:bCs/>
        </w:rPr>
        <w:t>Data Repair and Coding</w:t>
      </w:r>
      <w:r w:rsidRPr="00E20EAD">
        <w:t>: Manual intervention was used to 'repair' unrecognizable characters. Manual coding was used when automatic determination was not possible.</w:t>
      </w:r>
    </w:p>
    <w:p w14:paraId="0542FFF7" w14:textId="77777777" w:rsidR="00DE5F2B" w:rsidRPr="00E20EAD" w:rsidRDefault="00DE5F2B" w:rsidP="00464EF0">
      <w:pPr>
        <w:pStyle w:val="ListParagraph"/>
        <w:numPr>
          <w:ilvl w:val="0"/>
          <w:numId w:val="16"/>
        </w:numPr>
        <w:spacing w:after="240"/>
      </w:pPr>
      <w:r w:rsidRPr="00E20EAD">
        <w:rPr>
          <w:b/>
          <w:bCs/>
        </w:rPr>
        <w:t>Data Derivation and Imputation</w:t>
      </w:r>
      <w:r w:rsidRPr="00E20EAD">
        <w:t xml:space="preserve">: Some data was derived from other responses on the form, like </w:t>
      </w:r>
      <w:proofErr w:type="spellStart"/>
      <w:r w:rsidRPr="00E20EAD">
        <w:t>labor</w:t>
      </w:r>
      <w:proofErr w:type="spellEnd"/>
      <w:r w:rsidRPr="00E20EAD">
        <w:t xml:space="preserve"> force status. Imputation was used for critical demographic data items when responses were not provided.</w:t>
      </w:r>
    </w:p>
    <w:p w14:paraId="216D4A63" w14:textId="7D38E461" w:rsidR="00DE5F2B" w:rsidRPr="00E20EAD" w:rsidRDefault="00DE5F2B" w:rsidP="00464EF0">
      <w:pPr>
        <w:pStyle w:val="ListParagraph"/>
        <w:numPr>
          <w:ilvl w:val="0"/>
          <w:numId w:val="16"/>
        </w:numPr>
        <w:spacing w:after="240"/>
      </w:pPr>
      <w:r w:rsidRPr="00E20EAD">
        <w:rPr>
          <w:b/>
          <w:bCs/>
        </w:rPr>
        <w:t>Census Output Data Release</w:t>
      </w:r>
      <w:r w:rsidRPr="00E20EAD">
        <w:t xml:space="preserve">: Output data is released in stages over the course of 2 years.  </w:t>
      </w:r>
    </w:p>
    <w:p w14:paraId="42893B60" w14:textId="77777777" w:rsidR="00464EF0" w:rsidRPr="00E20EAD" w:rsidRDefault="00DE5F2B" w:rsidP="00464EF0">
      <w:pPr>
        <w:spacing w:after="240"/>
        <w:rPr>
          <w:rFonts w:asciiTheme="minorHAnsi" w:hAnsiTheme="minorHAnsi"/>
        </w:rPr>
      </w:pPr>
      <w:r w:rsidRPr="00E20EAD">
        <w:rPr>
          <w:rFonts w:asciiTheme="minorHAnsi" w:hAnsiTheme="minorHAnsi"/>
          <w:u w:val="single"/>
        </w:rPr>
        <w:t>Census Collection &amp; Processing 2016:</w:t>
      </w:r>
      <w:r w:rsidRPr="00E20EAD">
        <w:rPr>
          <w:rFonts w:asciiTheme="minorHAnsi" w:hAnsiTheme="minorHAnsi"/>
        </w:rPr>
        <w:t xml:space="preserve"> </w:t>
      </w:r>
    </w:p>
    <w:p w14:paraId="10700F5A" w14:textId="25B796E3" w:rsidR="00DE5F2B" w:rsidRPr="00E20EAD" w:rsidRDefault="00DE5F2B" w:rsidP="00464EF0">
      <w:pPr>
        <w:spacing w:after="240"/>
        <w:rPr>
          <w:rFonts w:asciiTheme="minorHAnsi" w:hAnsiTheme="minorHAnsi"/>
        </w:rPr>
      </w:pPr>
      <w:r w:rsidRPr="00E20EAD">
        <w:rPr>
          <w:rFonts w:asciiTheme="minorHAnsi" w:hAnsiTheme="minorHAnsi"/>
        </w:rPr>
        <w:t>2016 Census included the same population criteria as 2011 but the census form</w:t>
      </w:r>
      <w:r w:rsidR="00337522" w:rsidRPr="00E20EAD">
        <w:rPr>
          <w:rFonts w:asciiTheme="minorHAnsi" w:hAnsiTheme="minorHAnsi"/>
        </w:rPr>
        <w:t>,</w:t>
      </w:r>
      <w:r w:rsidRPr="00E20EAD">
        <w:rPr>
          <w:rFonts w:asciiTheme="minorHAnsi" w:hAnsiTheme="minorHAnsi"/>
        </w:rPr>
        <w:t xml:space="preserve"> distribution, data collection and follow-up methods were </w:t>
      </w:r>
      <w:r w:rsidR="00337522" w:rsidRPr="00E20EAD">
        <w:rPr>
          <w:rFonts w:asciiTheme="minorHAnsi" w:hAnsiTheme="minorHAnsi"/>
        </w:rPr>
        <w:t>changed</w:t>
      </w:r>
      <w:r w:rsidRPr="00E20EAD">
        <w:rPr>
          <w:rFonts w:asciiTheme="minorHAnsi" w:hAnsiTheme="minorHAnsi"/>
        </w:rPr>
        <w:t xml:space="preserve"> as follows. </w:t>
      </w:r>
      <w:r w:rsidR="00F44252" w:rsidRPr="00E20EAD">
        <w:rPr>
          <w:rFonts w:asciiTheme="minorHAnsi" w:hAnsiTheme="minorHAnsi"/>
        </w:rPr>
        <w:t>Due to the below changes, higher percentage of households completed the form online in 2016 than 2011</w:t>
      </w:r>
      <w:r w:rsidR="00464EF0" w:rsidRPr="00E20EAD">
        <w:rPr>
          <w:rFonts w:asciiTheme="minorHAnsi" w:hAnsiTheme="minorHAnsi"/>
        </w:rPr>
        <w:t>.</w:t>
      </w:r>
    </w:p>
    <w:p w14:paraId="4B126554" w14:textId="1BFD3F5D" w:rsidR="00DE5F2B" w:rsidRPr="00E20EAD" w:rsidRDefault="00DE5F2B" w:rsidP="00464EF0">
      <w:pPr>
        <w:spacing w:after="240"/>
        <w:rPr>
          <w:rFonts w:asciiTheme="minorHAnsi" w:hAnsiTheme="minorHAnsi"/>
          <w:b/>
          <w:bCs/>
        </w:rPr>
      </w:pPr>
      <w:r w:rsidRPr="00E20EAD">
        <w:rPr>
          <w:rFonts w:asciiTheme="minorHAnsi" w:hAnsiTheme="minorHAnsi"/>
        </w:rPr>
        <w:t>Distribution &amp; Collection</w:t>
      </w:r>
      <w:r w:rsidRPr="00E20EAD">
        <w:rPr>
          <w:rFonts w:asciiTheme="minorHAnsi" w:hAnsiTheme="minorHAnsi"/>
          <w:b/>
          <w:bCs/>
        </w:rPr>
        <w:t>:</w:t>
      </w:r>
    </w:p>
    <w:p w14:paraId="1F85F268" w14:textId="77777777" w:rsidR="00337522" w:rsidRPr="00E20EAD" w:rsidRDefault="00DE5F2B" w:rsidP="00464EF0">
      <w:pPr>
        <w:pStyle w:val="ListParagraph"/>
        <w:numPr>
          <w:ilvl w:val="0"/>
          <w:numId w:val="18"/>
        </w:numPr>
        <w:spacing w:after="240"/>
      </w:pPr>
      <w:r w:rsidRPr="00E20EAD">
        <w:t>Around 80% of Australian dwellings were mailed information containing a unique login number for the online form, instead of Census Field Officers visiting every dwelling in 2011.</w:t>
      </w:r>
    </w:p>
    <w:p w14:paraId="029F8D74" w14:textId="77777777" w:rsidR="00337522" w:rsidRPr="00E20EAD" w:rsidRDefault="00DE5F2B" w:rsidP="00464EF0">
      <w:pPr>
        <w:pStyle w:val="ListParagraph"/>
        <w:numPr>
          <w:ilvl w:val="0"/>
          <w:numId w:val="18"/>
        </w:numPr>
        <w:spacing w:after="240"/>
      </w:pPr>
      <w:r w:rsidRPr="00E20EAD">
        <w:t>The online form was redesigned for easy and secure use on various devices, from smartphones to desktop computers.</w:t>
      </w:r>
    </w:p>
    <w:p w14:paraId="2434C99D" w14:textId="77777777" w:rsidR="00337522" w:rsidRPr="00E20EAD" w:rsidRDefault="00DE5F2B" w:rsidP="00464EF0">
      <w:pPr>
        <w:pStyle w:val="ListParagraph"/>
        <w:numPr>
          <w:ilvl w:val="0"/>
          <w:numId w:val="18"/>
        </w:numPr>
        <w:spacing w:after="240"/>
      </w:pPr>
      <w:r w:rsidRPr="00E20EAD">
        <w:t>Households not responding online had option to request a paper form to complete and return via a prepaid envelope.</w:t>
      </w:r>
    </w:p>
    <w:p w14:paraId="57E2FED5" w14:textId="77777777" w:rsidR="00337522" w:rsidRPr="00E20EAD" w:rsidRDefault="00DE5F2B" w:rsidP="00464EF0">
      <w:pPr>
        <w:pStyle w:val="ListParagraph"/>
        <w:numPr>
          <w:ilvl w:val="0"/>
          <w:numId w:val="18"/>
        </w:numPr>
        <w:spacing w:after="240"/>
      </w:pPr>
      <w:r w:rsidRPr="00E20EAD">
        <w:t>Reminder letters and subsequent visits by Census Field Officers were reserved for households that did not initially participate.</w:t>
      </w:r>
    </w:p>
    <w:p w14:paraId="1C4028B3" w14:textId="689DEF54" w:rsidR="00DE5F2B" w:rsidRPr="00E20EAD" w:rsidRDefault="00DE5F2B" w:rsidP="005E7A2D">
      <w:pPr>
        <w:pStyle w:val="ListParagraph"/>
        <w:numPr>
          <w:ilvl w:val="0"/>
          <w:numId w:val="18"/>
        </w:numPr>
        <w:spacing w:after="240"/>
      </w:pPr>
      <w:r w:rsidRPr="00E20EAD">
        <w:t xml:space="preserve">In some regions, Field Officers </w:t>
      </w:r>
      <w:r w:rsidR="00337522" w:rsidRPr="00E20EAD">
        <w:t>delivered</w:t>
      </w:r>
      <w:r w:rsidRPr="00E20EAD">
        <w:t xml:space="preserve"> materials and </w:t>
      </w:r>
      <w:r w:rsidR="00337522" w:rsidRPr="00E20EAD">
        <w:t>contacting</w:t>
      </w:r>
      <w:r w:rsidRPr="00E20EAD">
        <w:t xml:space="preserve"> residents. Follow-up visits were made to non-responding dwellings.</w:t>
      </w:r>
    </w:p>
    <w:p w14:paraId="7FE2C5FF" w14:textId="77777777" w:rsidR="00C254C7" w:rsidRPr="00E20EAD" w:rsidRDefault="00F44252" w:rsidP="00464EF0">
      <w:pPr>
        <w:spacing w:after="240"/>
        <w:rPr>
          <w:rFonts w:asciiTheme="minorHAnsi" w:hAnsiTheme="minorHAnsi"/>
          <w:u w:val="single"/>
        </w:rPr>
      </w:pPr>
      <w:r w:rsidRPr="00E20EAD">
        <w:rPr>
          <w:rFonts w:asciiTheme="minorHAnsi" w:hAnsiTheme="minorHAnsi"/>
          <w:u w:val="single"/>
        </w:rPr>
        <w:t>Census Collection &amp; Processing 2021</w:t>
      </w:r>
      <w:r w:rsidR="00B4569A" w:rsidRPr="00E20EAD">
        <w:rPr>
          <w:rFonts w:asciiTheme="minorHAnsi" w:hAnsiTheme="minorHAnsi"/>
          <w:u w:val="single"/>
        </w:rPr>
        <w:t xml:space="preserve">: </w:t>
      </w:r>
    </w:p>
    <w:p w14:paraId="5B12AD1E" w14:textId="1533D0ED" w:rsidR="007953ED" w:rsidRPr="00E20EAD" w:rsidRDefault="00B4569A" w:rsidP="00464EF0">
      <w:pPr>
        <w:pStyle w:val="ListParagraph"/>
        <w:spacing w:after="120"/>
        <w:ind w:left="425"/>
        <w:contextualSpacing w:val="0"/>
      </w:pPr>
      <w:r w:rsidRPr="00E20EAD">
        <w:t>2021 Census</w:t>
      </w:r>
      <w:r w:rsidR="007953ED" w:rsidRPr="00E20EAD">
        <w:t xml:space="preserve"> included the same population criteria as 2011 and 2016. Similar distribution and collection strategy was used as 2016 with 85% of Australian dwelling receiving mail </w:t>
      </w:r>
      <w:r w:rsidR="00E5181B" w:rsidRPr="00E20EAD">
        <w:t xml:space="preserve">containing instruction and login letter. Some received the form. 15% of householders had Census field staff deliver paper forms containing census form and login details. These householders were in rural areas where small towns that no street delivery service. </w:t>
      </w:r>
    </w:p>
    <w:p w14:paraId="5C71D1C9" w14:textId="22E0335A" w:rsidR="007953ED" w:rsidRPr="00E20EAD" w:rsidRDefault="007953ED" w:rsidP="00464EF0">
      <w:pPr>
        <w:pStyle w:val="ListParagraph"/>
        <w:spacing w:after="120"/>
        <w:ind w:left="425"/>
        <w:contextualSpacing w:val="0"/>
      </w:pPr>
      <w:r w:rsidRPr="00E20EAD">
        <w:t>Census Digital Service was introduced</w:t>
      </w:r>
      <w:r w:rsidR="00E5181B" w:rsidRPr="00E20EAD">
        <w:t xml:space="preserve"> in 2021 which</w:t>
      </w:r>
      <w:r w:rsidRPr="00E20EAD">
        <w:t xml:space="preserve"> allowed users to request the form, report they would not be home on census night and login without Census letter</w:t>
      </w:r>
      <w:r w:rsidR="00E5181B" w:rsidRPr="00E20EAD">
        <w:t>, improving the number of responses and accuracy of the data.</w:t>
      </w:r>
    </w:p>
    <w:p w14:paraId="58D52AA7" w14:textId="5C54C352" w:rsidR="00B4569A" w:rsidRPr="00E20EAD" w:rsidRDefault="00E5181B" w:rsidP="00464EF0">
      <w:pPr>
        <w:pStyle w:val="ListParagraph"/>
        <w:spacing w:after="120"/>
        <w:ind w:left="425"/>
        <w:contextualSpacing w:val="0"/>
      </w:pPr>
      <w:r w:rsidRPr="00E20EAD">
        <w:t>2021 Census was the first time that the ABS actively encouraged households to complete and submit their Census form as soon as they received their materials, meaning this could be done before Census Night on 10 August.</w:t>
      </w:r>
    </w:p>
    <w:p w14:paraId="24C33F43" w14:textId="1BFF2048" w:rsidR="00DE5F2B" w:rsidRPr="00E20EAD" w:rsidRDefault="00DE5F2B" w:rsidP="00464EF0">
      <w:pPr>
        <w:rPr>
          <w:rFonts w:asciiTheme="minorHAnsi" w:hAnsiTheme="minorHAnsi"/>
          <w:b/>
          <w:bCs/>
        </w:rPr>
      </w:pPr>
      <w:r w:rsidRPr="00E20EAD">
        <w:rPr>
          <w:rFonts w:asciiTheme="minorHAnsi" w:hAnsiTheme="minorHAnsi"/>
          <w:b/>
          <w:bCs/>
        </w:rPr>
        <w:lastRenderedPageBreak/>
        <w:t>Data Limitation:</w:t>
      </w:r>
    </w:p>
    <w:p w14:paraId="4FE1B6FD" w14:textId="77777777" w:rsidR="006B2B43" w:rsidRPr="00E20EAD" w:rsidRDefault="006B2B43" w:rsidP="00464EF0">
      <w:pPr>
        <w:pStyle w:val="ListParagraph"/>
        <w:numPr>
          <w:ilvl w:val="0"/>
          <w:numId w:val="9"/>
        </w:numPr>
        <w:spacing w:after="120" w:line="240" w:lineRule="auto"/>
        <w:contextualSpacing w:val="0"/>
      </w:pPr>
      <w:r w:rsidRPr="00E20EAD">
        <w:t xml:space="preserve">Census form is manually completed by respondents via paper or online form which is susceptible to manual errors or purposeful incorrect input of data. </w:t>
      </w:r>
    </w:p>
    <w:p w14:paraId="222BC6A7" w14:textId="14D55540" w:rsidR="00184CF4" w:rsidRPr="00E20EAD" w:rsidRDefault="00184CF4" w:rsidP="00464EF0">
      <w:pPr>
        <w:pStyle w:val="ListParagraph"/>
        <w:numPr>
          <w:ilvl w:val="0"/>
          <w:numId w:val="9"/>
        </w:numPr>
        <w:spacing w:after="120" w:line="240" w:lineRule="auto"/>
        <w:contextualSpacing w:val="0"/>
      </w:pPr>
      <w:r w:rsidRPr="00E20EAD">
        <w:t>Census is conducted every 5 years, resulting in missing data. Population data of missing years will need to be imputed.</w:t>
      </w:r>
    </w:p>
    <w:p w14:paraId="715EC0CF" w14:textId="45F2FBFD" w:rsidR="00DE5F2B" w:rsidRPr="00E20EAD" w:rsidRDefault="00DE5F2B" w:rsidP="00464EF0">
      <w:pPr>
        <w:pStyle w:val="ListParagraph"/>
        <w:numPr>
          <w:ilvl w:val="0"/>
          <w:numId w:val="9"/>
        </w:numPr>
        <w:spacing w:after="120" w:line="240" w:lineRule="auto"/>
        <w:contextualSpacing w:val="0"/>
      </w:pPr>
      <w:r w:rsidRPr="00E20EAD">
        <w:t xml:space="preserve">Census data includes everyone present in Australia on the census night. This includes individuals who don’t receive Medicare benefits such as visitors, temporary residents, international students etc. </w:t>
      </w:r>
    </w:p>
    <w:p w14:paraId="1D31E71E" w14:textId="709AF0E9" w:rsidR="00DE5F2B" w:rsidRPr="00E20EAD" w:rsidRDefault="00DE5F2B" w:rsidP="00464EF0">
      <w:pPr>
        <w:pStyle w:val="ListParagraph"/>
        <w:numPr>
          <w:ilvl w:val="0"/>
          <w:numId w:val="9"/>
        </w:numPr>
        <w:spacing w:after="120" w:line="240" w:lineRule="auto"/>
        <w:contextualSpacing w:val="0"/>
      </w:pPr>
      <w:r w:rsidRPr="00E20EAD">
        <w:t>Census data does not consider Australian residents that were out of the country on the census night but used MBS services during the year.</w:t>
      </w:r>
    </w:p>
    <w:p w14:paraId="5B17AC60" w14:textId="01E2C65A" w:rsidR="00DE5F2B" w:rsidRPr="00E20EAD" w:rsidRDefault="00DE5F2B" w:rsidP="00464EF0">
      <w:pPr>
        <w:pStyle w:val="ListParagraph"/>
        <w:numPr>
          <w:ilvl w:val="0"/>
          <w:numId w:val="9"/>
        </w:numPr>
        <w:spacing w:after="120" w:line="240" w:lineRule="auto"/>
        <w:contextualSpacing w:val="0"/>
      </w:pPr>
      <w:r w:rsidRPr="00E20EAD">
        <w:t>Census data does not consider changes in population due to migration.</w:t>
      </w:r>
    </w:p>
    <w:p w14:paraId="363CBD5C" w14:textId="247B38B9" w:rsidR="00DE5F2B" w:rsidRPr="00E20EAD" w:rsidRDefault="0049386C" w:rsidP="00464EF0">
      <w:pPr>
        <w:pStyle w:val="ListParagraph"/>
        <w:numPr>
          <w:ilvl w:val="0"/>
          <w:numId w:val="9"/>
        </w:numPr>
        <w:spacing w:after="120" w:line="240" w:lineRule="auto"/>
        <w:contextualSpacing w:val="0"/>
      </w:pPr>
      <w:r w:rsidRPr="00E20EAD">
        <w:t>In 2011, a</w:t>
      </w:r>
      <w:r w:rsidR="00DE5F2B" w:rsidRPr="00E20EAD">
        <w:t xml:space="preserve">pproximately 1.7% of the population was missed from the census due to travels, unreturned forms or mistakenly not completing the census form. There could be instances some people are counted more than once. </w:t>
      </w:r>
    </w:p>
    <w:p w14:paraId="53394E22" w14:textId="02932131" w:rsidR="00DE5F2B" w:rsidRPr="00E20EAD" w:rsidRDefault="00DE5F2B" w:rsidP="00464EF0">
      <w:pPr>
        <w:pStyle w:val="ListParagraph"/>
        <w:numPr>
          <w:ilvl w:val="0"/>
          <w:numId w:val="9"/>
        </w:numPr>
        <w:spacing w:after="120" w:line="240" w:lineRule="auto"/>
        <w:contextualSpacing w:val="0"/>
      </w:pPr>
      <w:r w:rsidRPr="00E20EAD">
        <w:t>Computer editing procedures are used to detect and correct obvious errors made by individuals in completing the form, but the procedures cannot detect and correct all householders' errors, and some remain in final output.</w:t>
      </w:r>
    </w:p>
    <w:p w14:paraId="740ED1F0" w14:textId="63693414" w:rsidR="0049386C" w:rsidRPr="00E20EAD" w:rsidRDefault="0049386C" w:rsidP="00464EF0">
      <w:pPr>
        <w:pStyle w:val="ListParagraph"/>
        <w:numPr>
          <w:ilvl w:val="0"/>
          <w:numId w:val="9"/>
        </w:numPr>
        <w:spacing w:after="120" w:line="240" w:lineRule="auto"/>
        <w:contextualSpacing w:val="0"/>
      </w:pPr>
      <w:r w:rsidRPr="00E20EAD">
        <w:t xml:space="preserve">There were minor differences in census form questions in 2011, 2016 and 2021 that may result in respondents answering questions differently in each census for the same topic. Below is the list affecting the current project. </w:t>
      </w:r>
    </w:p>
    <w:p w14:paraId="5505FDF9" w14:textId="6C6F8161" w:rsidR="0049386C" w:rsidRPr="00E20EAD" w:rsidRDefault="00B4569A" w:rsidP="00464EF0">
      <w:pPr>
        <w:pStyle w:val="ListParagraph"/>
        <w:numPr>
          <w:ilvl w:val="1"/>
          <w:numId w:val="9"/>
        </w:numPr>
        <w:spacing w:after="120" w:line="240" w:lineRule="auto"/>
        <w:contextualSpacing w:val="0"/>
      </w:pPr>
      <w:r w:rsidRPr="00E20EAD">
        <w:t xml:space="preserve">Additional option for sex was added to enable people to report neither male </w:t>
      </w:r>
      <w:r w:rsidR="0049386C" w:rsidRPr="00E20EAD">
        <w:t>nor</w:t>
      </w:r>
      <w:r w:rsidRPr="00E20EAD">
        <w:t xml:space="preserve"> female</w:t>
      </w:r>
      <w:r w:rsidR="0049386C" w:rsidRPr="00E20EAD">
        <w:t xml:space="preserve"> in 2016. </w:t>
      </w:r>
    </w:p>
    <w:p w14:paraId="2C3F1D6C" w14:textId="38A843C8" w:rsidR="00F44252" w:rsidRPr="00E20EAD" w:rsidRDefault="0049386C" w:rsidP="00464EF0">
      <w:pPr>
        <w:pStyle w:val="ListParagraph"/>
        <w:numPr>
          <w:ilvl w:val="1"/>
          <w:numId w:val="9"/>
        </w:numPr>
        <w:spacing w:after="120" w:line="240" w:lineRule="auto"/>
        <w:contextualSpacing w:val="0"/>
      </w:pPr>
      <w:r w:rsidRPr="00E20EAD">
        <w:t xml:space="preserve">Additional option was added to sex to allow respondents to identify themselves as non-binary in </w:t>
      </w:r>
      <w:proofErr w:type="gramStart"/>
      <w:r w:rsidRPr="00E20EAD">
        <w:t>2021</w:t>
      </w:r>
      <w:proofErr w:type="gramEnd"/>
    </w:p>
    <w:p w14:paraId="7F1FE59E" w14:textId="7503544A" w:rsidR="00B4569A" w:rsidRPr="00E20EAD" w:rsidRDefault="00B4569A" w:rsidP="00464EF0">
      <w:pPr>
        <w:pStyle w:val="ListParagraph"/>
        <w:numPr>
          <w:ilvl w:val="1"/>
          <w:numId w:val="9"/>
        </w:numPr>
        <w:spacing w:after="120" w:line="240" w:lineRule="auto"/>
        <w:contextualSpacing w:val="0"/>
      </w:pPr>
      <w:r w:rsidRPr="00E20EAD">
        <w:t xml:space="preserve">Targeted supplementary questions and supporting text were </w:t>
      </w:r>
      <w:r w:rsidR="0049386C" w:rsidRPr="00E20EAD">
        <w:t xml:space="preserve">added in 2016 and increased the usage in 2021 to improve accuracy of </w:t>
      </w:r>
      <w:proofErr w:type="gramStart"/>
      <w:r w:rsidR="0049386C" w:rsidRPr="00E20EAD">
        <w:t>responses</w:t>
      </w:r>
      <w:proofErr w:type="gramEnd"/>
    </w:p>
    <w:p w14:paraId="075EE306" w14:textId="77777777" w:rsidR="0049386C" w:rsidRPr="00E20EAD" w:rsidRDefault="00B4569A" w:rsidP="00464EF0">
      <w:pPr>
        <w:pStyle w:val="ListParagraph"/>
        <w:numPr>
          <w:ilvl w:val="1"/>
          <w:numId w:val="9"/>
        </w:numPr>
        <w:spacing w:after="120" w:line="240" w:lineRule="auto"/>
        <w:contextualSpacing w:val="0"/>
      </w:pPr>
      <w:r w:rsidRPr="00E20EAD">
        <w:t>H</w:t>
      </w:r>
      <w:r w:rsidR="00F44252" w:rsidRPr="00E20EAD">
        <w:t>ouseholds were asked questions that applied to them, based on their previous answers</w:t>
      </w:r>
      <w:r w:rsidR="0049386C" w:rsidRPr="00E20EAD">
        <w:t xml:space="preserve"> in 2016 and 2021</w:t>
      </w:r>
      <w:r w:rsidR="00F44252" w:rsidRPr="00E20EAD">
        <w:t>. For example, if a respondent reported that they were not in the labour force, they were sequenced out of questions relating to labour force.</w:t>
      </w:r>
    </w:p>
    <w:p w14:paraId="3E2FDE37" w14:textId="0CF3A3AB" w:rsidR="0049386C" w:rsidRPr="00E20EAD" w:rsidRDefault="0049386C" w:rsidP="00464EF0">
      <w:pPr>
        <w:pStyle w:val="ListParagraph"/>
        <w:numPr>
          <w:ilvl w:val="1"/>
          <w:numId w:val="9"/>
        </w:numPr>
        <w:spacing w:after="120" w:line="240" w:lineRule="auto"/>
        <w:contextualSpacing w:val="0"/>
      </w:pPr>
      <w:r w:rsidRPr="00E20EAD">
        <w:t>In 2021 census</w:t>
      </w:r>
      <w:r w:rsidR="00AB4140" w:rsidRPr="00E20EAD">
        <w:t>,</w:t>
      </w:r>
      <w:r w:rsidRPr="00E20EAD">
        <w:t xml:space="preserve"> </w:t>
      </w:r>
      <w:r w:rsidR="00AB4140" w:rsidRPr="00E20EAD">
        <w:t>l</w:t>
      </w:r>
      <w:r w:rsidRPr="00E20EAD">
        <w:t xml:space="preserve">ong term health conditions </w:t>
      </w:r>
      <w:r w:rsidR="00AB4140" w:rsidRPr="00E20EAD">
        <w:t xml:space="preserve">topic questions were added. </w:t>
      </w:r>
    </w:p>
    <w:p w14:paraId="0227127D" w14:textId="67F917A3" w:rsidR="00F44252" w:rsidRPr="00E20EAD" w:rsidRDefault="00F44252" w:rsidP="00464EF0">
      <w:pPr>
        <w:pStyle w:val="ListParagraph"/>
        <w:numPr>
          <w:ilvl w:val="0"/>
          <w:numId w:val="9"/>
        </w:numPr>
        <w:spacing w:after="120" w:line="240" w:lineRule="auto"/>
        <w:contextualSpacing w:val="0"/>
      </w:pPr>
      <w:r w:rsidRPr="00E20EAD">
        <w:t>Inconsistent geographical statistical area level 3 between 2011, 2016 and 2021 whereby additional areas were added or removed based on population growth.</w:t>
      </w:r>
    </w:p>
    <w:p w14:paraId="4FA225A6" w14:textId="27E35D60" w:rsidR="00AB4140" w:rsidRPr="00E20EAD" w:rsidRDefault="00184CF4" w:rsidP="00464EF0">
      <w:pPr>
        <w:pStyle w:val="ListParagraph"/>
        <w:numPr>
          <w:ilvl w:val="0"/>
          <w:numId w:val="9"/>
        </w:numPr>
        <w:spacing w:after="120" w:line="240" w:lineRule="auto"/>
        <w:contextualSpacing w:val="0"/>
      </w:pPr>
      <w:r w:rsidRPr="00E20EAD">
        <w:t xml:space="preserve">In 2021, there was declined in response rate of regional areas, possibly due to census staff recruiting and moving difficulties due to COVID-19 restrictions. </w:t>
      </w:r>
    </w:p>
    <w:p w14:paraId="424339AC" w14:textId="77777777" w:rsidR="00464EF0" w:rsidRPr="00E20EAD" w:rsidRDefault="00464EF0" w:rsidP="00464EF0">
      <w:pPr>
        <w:spacing w:after="120"/>
        <w:rPr>
          <w:rFonts w:asciiTheme="minorHAnsi" w:hAnsiTheme="minorHAnsi"/>
          <w:b/>
          <w:bCs/>
        </w:rPr>
      </w:pPr>
    </w:p>
    <w:p w14:paraId="7D234A81" w14:textId="0CD0D334" w:rsidR="006B2B43" w:rsidRPr="00E20EAD" w:rsidRDefault="00DE5F2B" w:rsidP="00464EF0">
      <w:pPr>
        <w:spacing w:after="120"/>
        <w:rPr>
          <w:rFonts w:asciiTheme="minorHAnsi" w:hAnsiTheme="minorHAnsi"/>
        </w:rPr>
      </w:pPr>
      <w:r w:rsidRPr="00E20EAD">
        <w:rPr>
          <w:rFonts w:asciiTheme="minorHAnsi" w:hAnsiTheme="minorHAnsi"/>
          <w:b/>
          <w:bCs/>
        </w:rPr>
        <w:t>Relevancy</w:t>
      </w:r>
      <w:r w:rsidRPr="00E20EAD">
        <w:rPr>
          <w:rFonts w:asciiTheme="minorHAnsi" w:hAnsiTheme="minorHAnsi"/>
        </w:rPr>
        <w:t xml:space="preserve">: </w:t>
      </w:r>
      <w:r w:rsidR="006B2B43" w:rsidRPr="00E20EAD">
        <w:rPr>
          <w:rFonts w:asciiTheme="minorHAnsi" w:hAnsiTheme="minorHAnsi"/>
        </w:rPr>
        <w:t xml:space="preserve">The dataset was collected by trustworthy data source; government agency. As the data was collected ABS and is used by other government organisations, it’s the most reliable and complete set of data available </w:t>
      </w:r>
      <w:r w:rsidR="000D3479" w:rsidRPr="00E20EAD">
        <w:rPr>
          <w:rFonts w:asciiTheme="minorHAnsi" w:hAnsiTheme="minorHAnsi"/>
        </w:rPr>
        <w:t>of the</w:t>
      </w:r>
      <w:r w:rsidR="00184CF4" w:rsidRPr="00E20EAD">
        <w:rPr>
          <w:rFonts w:asciiTheme="minorHAnsi" w:hAnsiTheme="minorHAnsi"/>
        </w:rPr>
        <w:t xml:space="preserve"> </w:t>
      </w:r>
      <w:r w:rsidR="000D3479" w:rsidRPr="00E20EAD">
        <w:rPr>
          <w:rFonts w:asciiTheme="minorHAnsi" w:hAnsiTheme="minorHAnsi"/>
        </w:rPr>
        <w:t>Australian</w:t>
      </w:r>
      <w:r w:rsidR="00184CF4" w:rsidRPr="00E20EAD">
        <w:rPr>
          <w:rFonts w:asciiTheme="minorHAnsi" w:hAnsiTheme="minorHAnsi"/>
        </w:rPr>
        <w:t xml:space="preserve"> population</w:t>
      </w:r>
      <w:r w:rsidR="006B2B43" w:rsidRPr="00E20EAD">
        <w:rPr>
          <w:rFonts w:asciiTheme="minorHAnsi" w:hAnsiTheme="minorHAnsi"/>
        </w:rPr>
        <w:t xml:space="preserve">. </w:t>
      </w:r>
    </w:p>
    <w:p w14:paraId="1117725C" w14:textId="7561D915" w:rsidR="007A265A" w:rsidRPr="00E20EAD" w:rsidRDefault="007A265A" w:rsidP="00464EF0">
      <w:pPr>
        <w:spacing w:after="120"/>
        <w:rPr>
          <w:rFonts w:asciiTheme="minorHAnsi" w:hAnsiTheme="minorHAnsi"/>
        </w:rPr>
      </w:pPr>
      <w:r w:rsidRPr="00E20EAD">
        <w:rPr>
          <w:rFonts w:asciiTheme="minorHAnsi" w:hAnsiTheme="minorHAnsi"/>
        </w:rPr>
        <w:t xml:space="preserve">Census data enables the segmentation of the population by state, statistical area levels, gender, and age, allowing analysis of the impact of out-of-pocket </w:t>
      </w:r>
      <w:r w:rsidR="000D3479" w:rsidRPr="00E20EAD">
        <w:rPr>
          <w:rFonts w:asciiTheme="minorHAnsi" w:hAnsiTheme="minorHAnsi"/>
        </w:rPr>
        <w:t xml:space="preserve">costs of </w:t>
      </w:r>
      <w:r w:rsidRPr="00E20EAD">
        <w:rPr>
          <w:rFonts w:asciiTheme="minorHAnsi" w:hAnsiTheme="minorHAnsi"/>
        </w:rPr>
        <w:t>primary healthcare on these demographics from 2014 through 2022.</w:t>
      </w:r>
    </w:p>
    <w:p w14:paraId="4C769D2C" w14:textId="7D7886F5" w:rsidR="005E7A2D" w:rsidRPr="00E20EAD" w:rsidRDefault="0074519B" w:rsidP="005E7A2D">
      <w:pPr>
        <w:spacing w:after="120"/>
        <w:rPr>
          <w:rFonts w:asciiTheme="minorHAnsi" w:hAnsiTheme="minorHAnsi"/>
        </w:rPr>
      </w:pPr>
      <w:r w:rsidRPr="00E20EAD">
        <w:rPr>
          <w:rFonts w:asciiTheme="minorHAnsi" w:hAnsiTheme="minorHAnsi"/>
        </w:rPr>
        <w:lastRenderedPageBreak/>
        <w:t xml:space="preserve">While absent census data </w:t>
      </w:r>
      <w:r w:rsidR="004F358C" w:rsidRPr="00E20EAD">
        <w:rPr>
          <w:rFonts w:asciiTheme="minorHAnsi" w:hAnsiTheme="minorHAnsi"/>
        </w:rPr>
        <w:t>requires</w:t>
      </w:r>
      <w:r w:rsidRPr="00E20EAD">
        <w:rPr>
          <w:rFonts w:asciiTheme="minorHAnsi" w:hAnsiTheme="minorHAnsi"/>
        </w:rPr>
        <w:t xml:space="preserve"> estimation, the census dataset remains vital for performing the required analyses to evaluate the impact of primary healthcare across different demographics </w:t>
      </w:r>
      <w:r w:rsidR="000D3479" w:rsidRPr="00E20EAD">
        <w:rPr>
          <w:rFonts w:asciiTheme="minorHAnsi" w:hAnsiTheme="minorHAnsi"/>
        </w:rPr>
        <w:t>and</w:t>
      </w:r>
      <w:r w:rsidRPr="00E20EAD">
        <w:rPr>
          <w:rFonts w:asciiTheme="minorHAnsi" w:hAnsiTheme="minorHAnsi"/>
        </w:rPr>
        <w:t xml:space="preserve"> income. This data will be used for the project.</w:t>
      </w:r>
    </w:p>
    <w:p w14:paraId="3E908DFE" w14:textId="60181FDE" w:rsidR="000D3479" w:rsidRPr="00E20EAD" w:rsidRDefault="000D3479" w:rsidP="00464EF0">
      <w:pPr>
        <w:spacing w:after="120"/>
        <w:rPr>
          <w:rFonts w:asciiTheme="minorHAnsi" w:hAnsiTheme="minorHAnsi"/>
        </w:rPr>
      </w:pPr>
    </w:p>
    <w:p w14:paraId="14376507" w14:textId="1AAEE0F9" w:rsidR="00044C39" w:rsidRPr="00E20EAD" w:rsidRDefault="00044C39" w:rsidP="005E7A2D">
      <w:pPr>
        <w:pStyle w:val="Heading3"/>
        <w:rPr>
          <w:lang w:val="en-AU"/>
        </w:rPr>
      </w:pPr>
      <w:r w:rsidRPr="00E20EAD">
        <w:rPr>
          <w:lang w:val="en-AU"/>
        </w:rPr>
        <w:t xml:space="preserve">Medicare </w:t>
      </w:r>
      <w:r w:rsidR="005E7A2D" w:rsidRPr="00E20EAD">
        <w:rPr>
          <w:lang w:val="en-AU"/>
        </w:rPr>
        <w:t>Subsidized</w:t>
      </w:r>
      <w:r w:rsidRPr="00E20EAD">
        <w:rPr>
          <w:lang w:val="en-AU"/>
        </w:rPr>
        <w:t xml:space="preserve"> Services Dataset</w:t>
      </w:r>
      <w:r w:rsidR="00C30F66" w:rsidRPr="00E20EAD">
        <w:rPr>
          <w:lang w:val="en-AU"/>
        </w:rPr>
        <w:t xml:space="preserve"> (MBS)</w:t>
      </w:r>
    </w:p>
    <w:p w14:paraId="41A9AEA6" w14:textId="1204D945" w:rsidR="00146D95" w:rsidRPr="00E20EAD" w:rsidRDefault="00044C39" w:rsidP="00464EF0">
      <w:pPr>
        <w:rPr>
          <w:rFonts w:asciiTheme="minorHAnsi" w:hAnsiTheme="minorHAnsi"/>
        </w:rPr>
      </w:pPr>
      <w:r w:rsidRPr="00E20EAD">
        <w:rPr>
          <w:rFonts w:asciiTheme="minorHAnsi" w:hAnsiTheme="minorHAnsi"/>
        </w:rPr>
        <w:t>Dataset</w:t>
      </w:r>
      <w:r w:rsidR="00146D95" w:rsidRPr="00E20EAD">
        <w:rPr>
          <w:rFonts w:asciiTheme="minorHAnsi" w:hAnsiTheme="minorHAnsi"/>
        </w:rPr>
        <w:t>s</w:t>
      </w:r>
      <w:r w:rsidRPr="00E20EAD">
        <w:rPr>
          <w:rFonts w:asciiTheme="minorHAnsi" w:hAnsiTheme="minorHAnsi"/>
        </w:rPr>
        <w:t xml:space="preserve">: </w:t>
      </w:r>
    </w:p>
    <w:p w14:paraId="2C2B74C4" w14:textId="5E9453B0" w:rsidR="00044C39" w:rsidRPr="00E20EAD" w:rsidRDefault="00146D95" w:rsidP="00464EF0">
      <w:pPr>
        <w:pStyle w:val="ListParagraph"/>
        <w:numPr>
          <w:ilvl w:val="0"/>
          <w:numId w:val="22"/>
        </w:numPr>
      </w:pPr>
      <w:r w:rsidRPr="00E20EAD">
        <w:t>Medicare-subsidised GP, allied health and specialist health care across locals 2021-22</w:t>
      </w:r>
    </w:p>
    <w:p w14:paraId="2F4BF22E" w14:textId="1C32D3AF" w:rsidR="00146D95" w:rsidRPr="00E20EAD" w:rsidRDefault="00146D95" w:rsidP="00464EF0">
      <w:pPr>
        <w:pStyle w:val="ListParagraph"/>
        <w:numPr>
          <w:ilvl w:val="0"/>
          <w:numId w:val="22"/>
        </w:numPr>
      </w:pPr>
      <w:r w:rsidRPr="00E20EAD">
        <w:t>Medicare-subsidised GP, allied health and specialist health care across local areas: 2019–21</w:t>
      </w:r>
    </w:p>
    <w:p w14:paraId="5FCCC21F" w14:textId="7A235ECD" w:rsidR="00146D95" w:rsidRPr="00E20EAD" w:rsidRDefault="00146D95" w:rsidP="00464EF0">
      <w:pPr>
        <w:pStyle w:val="ListParagraph"/>
        <w:numPr>
          <w:ilvl w:val="0"/>
          <w:numId w:val="22"/>
        </w:numPr>
      </w:pPr>
      <w:r w:rsidRPr="00E20EAD">
        <w:t>Medicare-subsidised GP, allied health and specialist health care across local areas: 2013–14 to 2018–19</w:t>
      </w:r>
    </w:p>
    <w:p w14:paraId="1A2B5806" w14:textId="07926885" w:rsidR="00044C39" w:rsidRPr="00E20EAD" w:rsidRDefault="00044C39" w:rsidP="00464EF0">
      <w:pPr>
        <w:spacing w:after="240"/>
        <w:contextualSpacing/>
        <w:rPr>
          <w:rFonts w:asciiTheme="minorHAnsi" w:hAnsiTheme="minorHAnsi"/>
        </w:rPr>
      </w:pPr>
      <w:r w:rsidRPr="00E20EAD">
        <w:rPr>
          <w:rFonts w:asciiTheme="minorHAnsi" w:hAnsiTheme="minorHAnsi"/>
          <w:b/>
          <w:bCs/>
        </w:rPr>
        <w:t>Date Range</w:t>
      </w:r>
      <w:r w:rsidRPr="00E20EAD">
        <w:rPr>
          <w:rFonts w:asciiTheme="minorHAnsi" w:hAnsiTheme="minorHAnsi"/>
        </w:rPr>
        <w:t xml:space="preserve">: </w:t>
      </w:r>
      <w:r w:rsidR="00146D95" w:rsidRPr="00E20EAD">
        <w:rPr>
          <w:rFonts w:asciiTheme="minorHAnsi" w:hAnsiTheme="minorHAnsi"/>
        </w:rPr>
        <w:t>2013</w:t>
      </w:r>
      <w:r w:rsidRPr="00E20EAD">
        <w:rPr>
          <w:rFonts w:asciiTheme="minorHAnsi" w:hAnsiTheme="minorHAnsi"/>
        </w:rPr>
        <w:t xml:space="preserve"> to</w:t>
      </w:r>
      <w:r w:rsidR="00146D95" w:rsidRPr="00E20EAD">
        <w:rPr>
          <w:rFonts w:asciiTheme="minorHAnsi" w:hAnsiTheme="minorHAnsi"/>
        </w:rPr>
        <w:t xml:space="preserve"> 2022</w:t>
      </w:r>
      <w:r w:rsidRPr="00E20EAD">
        <w:rPr>
          <w:rFonts w:asciiTheme="minorHAnsi" w:hAnsiTheme="minorHAnsi"/>
        </w:rPr>
        <w:t xml:space="preserve"> </w:t>
      </w:r>
      <w:r w:rsidR="00146D95" w:rsidRPr="00E20EAD">
        <w:rPr>
          <w:rFonts w:asciiTheme="minorHAnsi" w:hAnsiTheme="minorHAnsi"/>
        </w:rPr>
        <w:t>(</w:t>
      </w:r>
      <w:r w:rsidR="0024285B" w:rsidRPr="00E20EAD">
        <w:rPr>
          <w:rFonts w:asciiTheme="minorHAnsi" w:hAnsiTheme="minorHAnsi"/>
        </w:rPr>
        <w:t>financial year</w:t>
      </w:r>
      <w:r w:rsidR="00146D95" w:rsidRPr="00E20EAD">
        <w:rPr>
          <w:rFonts w:asciiTheme="minorHAnsi" w:hAnsiTheme="minorHAnsi"/>
        </w:rPr>
        <w:t>)</w:t>
      </w:r>
    </w:p>
    <w:p w14:paraId="6989F4AE" w14:textId="77777777" w:rsidR="00464EF0" w:rsidRPr="00E20EAD" w:rsidRDefault="00464EF0" w:rsidP="00464EF0">
      <w:pPr>
        <w:spacing w:after="240"/>
        <w:contextualSpacing/>
        <w:rPr>
          <w:rFonts w:asciiTheme="minorHAnsi" w:hAnsiTheme="minorHAnsi"/>
        </w:rPr>
      </w:pPr>
    </w:p>
    <w:p w14:paraId="0BDCA956" w14:textId="3C473385" w:rsidR="00044C39" w:rsidRPr="00E20EAD" w:rsidRDefault="00044C39" w:rsidP="00464EF0">
      <w:pPr>
        <w:spacing w:after="240"/>
        <w:contextualSpacing/>
        <w:rPr>
          <w:rFonts w:asciiTheme="minorHAnsi" w:hAnsiTheme="minorHAnsi"/>
        </w:rPr>
      </w:pPr>
      <w:r w:rsidRPr="00E20EAD">
        <w:rPr>
          <w:rFonts w:asciiTheme="minorHAnsi" w:hAnsiTheme="minorHAnsi"/>
          <w:b/>
          <w:bCs/>
        </w:rPr>
        <w:t>Description</w:t>
      </w:r>
      <w:r w:rsidRPr="00E20EAD">
        <w:rPr>
          <w:rFonts w:asciiTheme="minorHAnsi" w:hAnsiTheme="minorHAnsi"/>
        </w:rPr>
        <w:t>: Dataset contains data on Medicare benefits paid and total provider fees of residents in specified geographical areas (state, PHN, SAL3 areas) by different demographics (gender and age)</w:t>
      </w:r>
    </w:p>
    <w:p w14:paraId="03BE1B6A" w14:textId="77777777" w:rsidR="00464EF0" w:rsidRPr="00E20EAD" w:rsidRDefault="00464EF0" w:rsidP="00464EF0">
      <w:pPr>
        <w:spacing w:after="240"/>
        <w:contextualSpacing/>
        <w:rPr>
          <w:rFonts w:asciiTheme="minorHAnsi" w:hAnsiTheme="minorHAnsi"/>
        </w:rPr>
      </w:pPr>
    </w:p>
    <w:p w14:paraId="4D0AE978" w14:textId="77777777" w:rsidR="00464EF0" w:rsidRPr="00E20EAD" w:rsidRDefault="00095D75" w:rsidP="00464EF0">
      <w:pPr>
        <w:spacing w:after="240"/>
        <w:contextualSpacing/>
        <w:rPr>
          <w:rFonts w:asciiTheme="minorHAnsi" w:hAnsiTheme="minorHAnsi"/>
        </w:rPr>
      </w:pPr>
      <w:r w:rsidRPr="00E20EAD">
        <w:rPr>
          <w:rFonts w:asciiTheme="minorHAnsi" w:hAnsiTheme="minorHAnsi"/>
          <w:b/>
          <w:bCs/>
        </w:rPr>
        <w:t>Data source</w:t>
      </w:r>
      <w:r w:rsidRPr="00E20EAD">
        <w:rPr>
          <w:rFonts w:asciiTheme="minorHAnsi" w:hAnsiTheme="minorHAnsi"/>
        </w:rPr>
        <w:t xml:space="preserve">: </w:t>
      </w:r>
    </w:p>
    <w:p w14:paraId="55C197BC" w14:textId="31600E22" w:rsidR="005007B8" w:rsidRPr="00E20EAD" w:rsidRDefault="005007B8" w:rsidP="00464EF0">
      <w:pPr>
        <w:spacing w:after="240"/>
        <w:contextualSpacing/>
        <w:rPr>
          <w:rFonts w:asciiTheme="minorHAnsi" w:hAnsiTheme="minorHAnsi"/>
        </w:rPr>
      </w:pPr>
      <w:r w:rsidRPr="00E20EAD">
        <w:rPr>
          <w:rFonts w:asciiTheme="minorHAnsi" w:hAnsiTheme="minorHAnsi"/>
        </w:rPr>
        <w:t xml:space="preserve">The </w:t>
      </w:r>
      <w:r w:rsidR="006827F9" w:rsidRPr="00E20EAD">
        <w:rPr>
          <w:rFonts w:asciiTheme="minorHAnsi" w:hAnsiTheme="minorHAnsi"/>
        </w:rPr>
        <w:t>data</w:t>
      </w:r>
      <w:r w:rsidRPr="00E20EAD">
        <w:rPr>
          <w:rFonts w:asciiTheme="minorHAnsi" w:hAnsiTheme="minorHAnsi"/>
        </w:rPr>
        <w:t xml:space="preserve"> is from the Australian Institute of Health and Welfare</w:t>
      </w:r>
      <w:r w:rsidR="006827F9" w:rsidRPr="00E20EAD">
        <w:rPr>
          <w:rFonts w:asciiTheme="minorHAnsi" w:hAnsiTheme="minorHAnsi"/>
        </w:rPr>
        <w:t xml:space="preserve"> (AIHW)</w:t>
      </w:r>
      <w:r w:rsidRPr="00E20EAD">
        <w:rPr>
          <w:rFonts w:asciiTheme="minorHAnsi" w:hAnsiTheme="minorHAnsi"/>
        </w:rPr>
        <w:t>, a government agency responsible for providing statistics that inform policy and service delivery.</w:t>
      </w:r>
      <w:r w:rsidR="006827F9" w:rsidRPr="00E20EAD">
        <w:rPr>
          <w:rFonts w:asciiTheme="minorHAnsi" w:hAnsiTheme="minorHAnsi"/>
        </w:rPr>
        <w:t xml:space="preserve"> AIHQ collected the administrivia data from Australian Government Department of Health and Aged Care (DOHAC) and estimated resident population data from Australian Bureau of Statistics (ABS) to generate these datasets. Since all the source used are</w:t>
      </w:r>
      <w:r w:rsidRPr="00E20EAD">
        <w:rPr>
          <w:rFonts w:asciiTheme="minorHAnsi" w:hAnsiTheme="minorHAnsi"/>
        </w:rPr>
        <w:t xml:space="preserve"> government source, </w:t>
      </w:r>
      <w:r w:rsidR="006827F9" w:rsidRPr="00E20EAD">
        <w:rPr>
          <w:rFonts w:asciiTheme="minorHAnsi" w:hAnsiTheme="minorHAnsi"/>
        </w:rPr>
        <w:t xml:space="preserve">AIHW data is </w:t>
      </w:r>
      <w:r w:rsidRPr="00E20EAD">
        <w:rPr>
          <w:rFonts w:asciiTheme="minorHAnsi" w:hAnsiTheme="minorHAnsi"/>
        </w:rPr>
        <w:t>considered a reliable.</w:t>
      </w:r>
    </w:p>
    <w:p w14:paraId="20527B54" w14:textId="77777777" w:rsidR="00464EF0" w:rsidRPr="00E20EAD" w:rsidRDefault="00464EF0" w:rsidP="00464EF0">
      <w:pPr>
        <w:spacing w:after="240"/>
        <w:contextualSpacing/>
        <w:rPr>
          <w:rFonts w:asciiTheme="minorHAnsi" w:hAnsiTheme="minorHAnsi"/>
        </w:rPr>
      </w:pPr>
    </w:p>
    <w:p w14:paraId="1EB60230" w14:textId="2F2E5A7F" w:rsidR="006827F9" w:rsidRPr="00E20EAD" w:rsidRDefault="00482338" w:rsidP="00464EF0">
      <w:pPr>
        <w:spacing w:after="240"/>
        <w:contextualSpacing/>
        <w:rPr>
          <w:rFonts w:asciiTheme="minorHAnsi" w:hAnsiTheme="minorHAnsi"/>
          <w:b/>
          <w:bCs/>
        </w:rPr>
      </w:pPr>
      <w:r w:rsidRPr="00E20EAD">
        <w:rPr>
          <w:rFonts w:asciiTheme="minorHAnsi" w:hAnsiTheme="minorHAnsi"/>
          <w:b/>
          <w:bCs/>
        </w:rPr>
        <w:t>Data Collection:</w:t>
      </w:r>
      <w:r w:rsidR="005007B8" w:rsidRPr="00E20EAD">
        <w:rPr>
          <w:rFonts w:asciiTheme="minorHAnsi" w:hAnsiTheme="minorHAnsi"/>
          <w:b/>
          <w:bCs/>
        </w:rPr>
        <w:t xml:space="preserve"> </w:t>
      </w:r>
    </w:p>
    <w:p w14:paraId="3EF23823" w14:textId="58D422AE" w:rsidR="00464EF0" w:rsidRPr="00E20EAD" w:rsidRDefault="006827F9" w:rsidP="00464EF0">
      <w:pPr>
        <w:spacing w:after="240"/>
        <w:rPr>
          <w:rFonts w:asciiTheme="minorHAnsi" w:hAnsiTheme="minorHAnsi"/>
        </w:rPr>
      </w:pPr>
      <w:r w:rsidRPr="00E20EAD">
        <w:rPr>
          <w:rFonts w:asciiTheme="minorHAnsi" w:hAnsiTheme="minorHAnsi"/>
        </w:rPr>
        <w:t>The MBS subsidised reports were created from Medicare Benefits Schedule claims data managed by Department of Health and Aged Care. The claims data was derived from administrative information on services that qualify for a Medicare benefit under the Health Insurance Act 1973 and for which a claim has been processed by Services Australia.</w:t>
      </w:r>
    </w:p>
    <w:p w14:paraId="24D3EB67" w14:textId="03A3076D" w:rsidR="00464EF0" w:rsidRPr="00E20EAD" w:rsidRDefault="0024285B" w:rsidP="00464EF0">
      <w:pPr>
        <w:spacing w:after="240"/>
        <w:rPr>
          <w:rFonts w:asciiTheme="minorHAnsi" w:hAnsiTheme="minorHAnsi"/>
        </w:rPr>
      </w:pPr>
      <w:r w:rsidRPr="00E20EAD">
        <w:rPr>
          <w:rFonts w:asciiTheme="minorHAnsi" w:hAnsiTheme="minorHAnsi"/>
        </w:rPr>
        <w:t>Administrative information is submitted by the healthcare partitioner when a clinically relevant service to a Medicare-eligible person is provided and claim for rebate or benefit is made to cover all or part of the cost of the service.</w:t>
      </w:r>
    </w:p>
    <w:p w14:paraId="6A113D55" w14:textId="206081CB" w:rsidR="00464EF0" w:rsidRPr="00E20EAD" w:rsidRDefault="006827F9" w:rsidP="00464EF0">
      <w:pPr>
        <w:spacing w:after="240"/>
        <w:rPr>
          <w:rFonts w:asciiTheme="minorHAnsi" w:hAnsiTheme="minorHAnsi"/>
        </w:rPr>
      </w:pPr>
      <w:r w:rsidRPr="00E20EAD">
        <w:rPr>
          <w:rFonts w:asciiTheme="minorHAnsi" w:hAnsiTheme="minorHAnsi"/>
        </w:rPr>
        <w:t xml:space="preserve">The claims data records persons </w:t>
      </w:r>
      <w:r w:rsidR="0024285B" w:rsidRPr="00E20EAD">
        <w:rPr>
          <w:rFonts w:asciiTheme="minorHAnsi" w:hAnsiTheme="minorHAnsi"/>
        </w:rPr>
        <w:t>Medicare</w:t>
      </w:r>
      <w:r w:rsidRPr="00E20EAD">
        <w:rPr>
          <w:rFonts w:asciiTheme="minorHAnsi" w:hAnsiTheme="minorHAnsi"/>
        </w:rPr>
        <w:t xml:space="preserve"> </w:t>
      </w:r>
      <w:r w:rsidR="0024285B" w:rsidRPr="00E20EAD">
        <w:rPr>
          <w:rFonts w:asciiTheme="minorHAnsi" w:hAnsiTheme="minorHAnsi"/>
        </w:rPr>
        <w:t>enrolment</w:t>
      </w:r>
      <w:r w:rsidRPr="00E20EAD">
        <w:rPr>
          <w:rFonts w:asciiTheme="minorHAnsi" w:hAnsiTheme="minorHAnsi"/>
        </w:rPr>
        <w:t xml:space="preserve"> postcode, not where the</w:t>
      </w:r>
      <w:r w:rsidR="0024285B" w:rsidRPr="00E20EAD">
        <w:rPr>
          <w:rFonts w:asciiTheme="minorHAnsi" w:hAnsiTheme="minorHAnsi"/>
        </w:rPr>
        <w:t xml:space="preserve"> service was administered</w:t>
      </w:r>
      <w:r w:rsidRPr="00E20EAD">
        <w:rPr>
          <w:rFonts w:asciiTheme="minorHAnsi" w:hAnsiTheme="minorHAnsi"/>
        </w:rPr>
        <w:t xml:space="preserve">. </w:t>
      </w:r>
    </w:p>
    <w:p w14:paraId="4A3A631A" w14:textId="188B671C" w:rsidR="00464EF0" w:rsidRPr="00E20EAD" w:rsidRDefault="0024285B" w:rsidP="00AE6689">
      <w:pPr>
        <w:spacing w:after="240"/>
        <w:rPr>
          <w:rFonts w:asciiTheme="minorHAnsi" w:hAnsiTheme="minorHAnsi"/>
        </w:rPr>
      </w:pPr>
      <w:r w:rsidRPr="00E20EAD">
        <w:rPr>
          <w:rFonts w:asciiTheme="minorHAnsi" w:hAnsiTheme="minorHAnsi"/>
        </w:rPr>
        <w:t>Data is reported by the financial year in which they are processed.</w:t>
      </w:r>
    </w:p>
    <w:p w14:paraId="4A9212E0" w14:textId="326AE75B" w:rsidR="005007B8" w:rsidRPr="00E20EAD" w:rsidRDefault="005007B8" w:rsidP="00464EF0">
      <w:pPr>
        <w:contextualSpacing/>
        <w:rPr>
          <w:rFonts w:asciiTheme="minorHAnsi" w:hAnsiTheme="minorHAnsi"/>
          <w:b/>
          <w:bCs/>
        </w:rPr>
      </w:pPr>
      <w:r w:rsidRPr="00E20EAD">
        <w:rPr>
          <w:rFonts w:asciiTheme="minorHAnsi" w:hAnsiTheme="minorHAnsi"/>
          <w:b/>
          <w:bCs/>
        </w:rPr>
        <w:t xml:space="preserve">Data limitations: </w:t>
      </w:r>
    </w:p>
    <w:p w14:paraId="08977A3B" w14:textId="77777777" w:rsidR="0024285B" w:rsidRPr="00E20EAD" w:rsidRDefault="0024285B" w:rsidP="00464EF0">
      <w:pPr>
        <w:pStyle w:val="ListParagraph"/>
        <w:numPr>
          <w:ilvl w:val="0"/>
          <w:numId w:val="24"/>
        </w:numPr>
        <w:spacing w:after="240" w:line="240" w:lineRule="auto"/>
        <w:ind w:left="714" w:hanging="357"/>
        <w:contextualSpacing w:val="0"/>
      </w:pPr>
      <w:r w:rsidRPr="00E20EAD">
        <w:t>Does not include services where no Medicare benefit was claimed such as services subsidised by the Department of Veterans’ Affairs, compensation arrangements, or jurisdictional salaried GP services provided in remote outreach clinics.</w:t>
      </w:r>
    </w:p>
    <w:p w14:paraId="3638DEB5" w14:textId="77777777" w:rsidR="0024285B" w:rsidRPr="00E20EAD" w:rsidRDefault="0024285B" w:rsidP="00464EF0">
      <w:pPr>
        <w:pStyle w:val="ListParagraph"/>
        <w:numPr>
          <w:ilvl w:val="0"/>
          <w:numId w:val="24"/>
        </w:numPr>
        <w:spacing w:after="240" w:line="240" w:lineRule="auto"/>
        <w:ind w:left="714" w:hanging="357"/>
        <w:contextualSpacing w:val="0"/>
      </w:pPr>
      <w:r w:rsidRPr="00E20EAD">
        <w:t>Government expenditure associated with bulk billing incentives for non-hospital non-referred expenditures is not included.</w:t>
      </w:r>
    </w:p>
    <w:p w14:paraId="3EC4A537" w14:textId="569C284C" w:rsidR="0024285B" w:rsidRPr="00E20EAD" w:rsidRDefault="0024285B" w:rsidP="00464EF0">
      <w:pPr>
        <w:pStyle w:val="ListParagraph"/>
        <w:numPr>
          <w:ilvl w:val="0"/>
          <w:numId w:val="24"/>
        </w:numPr>
        <w:spacing w:after="240" w:line="240" w:lineRule="auto"/>
        <w:ind w:left="714" w:hanging="357"/>
        <w:contextualSpacing w:val="0"/>
      </w:pPr>
      <w:r w:rsidRPr="00E20EAD">
        <w:lastRenderedPageBreak/>
        <w:t xml:space="preserve">There are instances where patient have used service outside their enrolled </w:t>
      </w:r>
      <w:proofErr w:type="gramStart"/>
      <w:r w:rsidRPr="00E20EAD">
        <w:t>postcode</w:t>
      </w:r>
      <w:proofErr w:type="gramEnd"/>
      <w:r w:rsidRPr="00E20EAD">
        <w:t xml:space="preserve"> but the claims data was recorded under the Medicare enrolment postcode</w:t>
      </w:r>
    </w:p>
    <w:p w14:paraId="1902F232" w14:textId="77777777" w:rsidR="0024285B" w:rsidRPr="00E20EAD" w:rsidRDefault="0024285B" w:rsidP="00464EF0">
      <w:pPr>
        <w:pStyle w:val="ListParagraph"/>
        <w:numPr>
          <w:ilvl w:val="0"/>
          <w:numId w:val="24"/>
        </w:numPr>
        <w:spacing w:after="240" w:line="240" w:lineRule="auto"/>
        <w:ind w:left="714" w:hanging="357"/>
        <w:contextualSpacing w:val="0"/>
      </w:pPr>
      <w:r w:rsidRPr="00E20EAD">
        <w:t>Records with missing postcode are included in the National total but not allocated a PHN or SA3</w:t>
      </w:r>
    </w:p>
    <w:p w14:paraId="21121905" w14:textId="77777777" w:rsidR="0024285B" w:rsidRPr="00E20EAD" w:rsidRDefault="0024285B" w:rsidP="00464EF0">
      <w:pPr>
        <w:pStyle w:val="ListParagraph"/>
        <w:numPr>
          <w:ilvl w:val="0"/>
          <w:numId w:val="24"/>
        </w:numPr>
        <w:spacing w:after="240" w:line="240" w:lineRule="auto"/>
        <w:ind w:left="714" w:hanging="357"/>
        <w:contextualSpacing w:val="0"/>
      </w:pPr>
      <w:r w:rsidRPr="00E20EAD">
        <w:t>Medicare patients is higher than the Estimated Resident Population, the proportion of the population who had the service is reported as 100%</w:t>
      </w:r>
    </w:p>
    <w:p w14:paraId="7E1DB7D5" w14:textId="77777777" w:rsidR="0024285B" w:rsidRPr="00E20EAD" w:rsidRDefault="0024285B" w:rsidP="00464EF0">
      <w:pPr>
        <w:pStyle w:val="ListParagraph"/>
        <w:numPr>
          <w:ilvl w:val="0"/>
          <w:numId w:val="24"/>
        </w:numPr>
        <w:spacing w:after="240" w:line="240" w:lineRule="auto"/>
        <w:ind w:left="714" w:hanging="357"/>
        <w:contextualSpacing w:val="0"/>
      </w:pPr>
      <w:r w:rsidRPr="00E20EAD">
        <w:t>Patient’s Medicare enrolment postcode as recorded on the last service rendered (for any MBS service) in the reporting year was used. If a patient had more than one postcode listed on their last date of service in the year, then the postcode was taken from the last date of processing on that date of service.</w:t>
      </w:r>
    </w:p>
    <w:p w14:paraId="766EC69C" w14:textId="140A1E0A" w:rsidR="0024285B" w:rsidRPr="00E20EAD" w:rsidRDefault="0024285B" w:rsidP="00464EF0">
      <w:pPr>
        <w:pStyle w:val="ListParagraph"/>
        <w:numPr>
          <w:ilvl w:val="0"/>
          <w:numId w:val="24"/>
        </w:numPr>
        <w:spacing w:after="240" w:line="240" w:lineRule="auto"/>
        <w:contextualSpacing w:val="0"/>
      </w:pPr>
      <w:r w:rsidRPr="00E20EAD">
        <w:t>Patients with an invalid age (less than zero or older than 117 years old) are excluded from the age demographic groupings but are included in the total patient’s category. These cases include a patient with an incorrect date of birth recorded in the Medicare Consumer Directory at Services Australia.</w:t>
      </w:r>
    </w:p>
    <w:p w14:paraId="20BADAA8" w14:textId="5F0DEC32" w:rsidR="0024285B" w:rsidRPr="00E20EAD" w:rsidRDefault="0024285B" w:rsidP="00464EF0">
      <w:pPr>
        <w:pStyle w:val="ListParagraph"/>
        <w:numPr>
          <w:ilvl w:val="0"/>
          <w:numId w:val="24"/>
        </w:numPr>
        <w:spacing w:after="240" w:line="240" w:lineRule="auto"/>
        <w:contextualSpacing w:val="0"/>
      </w:pPr>
      <w:r w:rsidRPr="00E20EAD">
        <w:t xml:space="preserve">Over time MBS items are added, removed or amended which can affect the analysis </w:t>
      </w:r>
      <w:r w:rsidR="00BF2CC3" w:rsidRPr="00E20EAD">
        <w:t xml:space="preserve">done over time. </w:t>
      </w:r>
    </w:p>
    <w:p w14:paraId="7609C0BF" w14:textId="07B6AA3D" w:rsidR="00BF2CC3" w:rsidRPr="00E20EAD" w:rsidRDefault="00BF2CC3" w:rsidP="00464EF0">
      <w:pPr>
        <w:pStyle w:val="ListParagraph"/>
        <w:numPr>
          <w:ilvl w:val="0"/>
          <w:numId w:val="24"/>
        </w:numPr>
        <w:spacing w:after="240" w:line="240" w:lineRule="auto"/>
        <w:contextualSpacing w:val="0"/>
      </w:pPr>
      <w:r w:rsidRPr="00E20EAD">
        <w:t>Providers sometimes bill a general item like 'GP Standard (Level B)' instead of a more specific service such as 'GP Health Assessment,' potentially leading to underreported usage of specific services.</w:t>
      </w:r>
    </w:p>
    <w:p w14:paraId="076E5830" w14:textId="360CFDDB" w:rsidR="00BF2CC3" w:rsidRPr="00E20EAD" w:rsidRDefault="00BF2CC3" w:rsidP="00464EF0">
      <w:pPr>
        <w:pStyle w:val="ListParagraph"/>
        <w:numPr>
          <w:ilvl w:val="0"/>
          <w:numId w:val="24"/>
        </w:numPr>
        <w:spacing w:after="240" w:line="240" w:lineRule="auto"/>
        <w:contextualSpacing w:val="0"/>
      </w:pPr>
      <w:r w:rsidRPr="00E20EAD">
        <w:t xml:space="preserve">The Australian population's official estimate, the ERP, is calculated by the ABS using Census data and records of births, deaths, and migration. This means population estimation does not consider population changes throughout the year.  </w:t>
      </w:r>
    </w:p>
    <w:p w14:paraId="5D90369C" w14:textId="38E6632C" w:rsidR="00D00F60" w:rsidRPr="00E20EAD" w:rsidRDefault="00482338" w:rsidP="00464EF0">
      <w:pPr>
        <w:spacing w:after="240"/>
        <w:rPr>
          <w:rFonts w:asciiTheme="minorHAnsi" w:hAnsiTheme="minorHAnsi"/>
        </w:rPr>
      </w:pPr>
      <w:r w:rsidRPr="00E20EAD">
        <w:rPr>
          <w:rFonts w:asciiTheme="minorHAnsi" w:hAnsiTheme="minorHAnsi"/>
          <w:b/>
          <w:bCs/>
        </w:rPr>
        <w:t>Relevancy</w:t>
      </w:r>
      <w:r w:rsidRPr="00E20EAD">
        <w:rPr>
          <w:rFonts w:asciiTheme="minorHAnsi" w:hAnsiTheme="minorHAnsi"/>
        </w:rPr>
        <w:t xml:space="preserve">: </w:t>
      </w:r>
      <w:r w:rsidR="00D00F60" w:rsidRPr="00E20EAD">
        <w:rPr>
          <w:rFonts w:asciiTheme="minorHAnsi" w:hAnsiTheme="minorHAnsi"/>
        </w:rPr>
        <w:t xml:space="preserve">The dataset was </w:t>
      </w:r>
      <w:r w:rsidR="00984276" w:rsidRPr="00E20EAD">
        <w:rPr>
          <w:rFonts w:asciiTheme="minorHAnsi" w:hAnsiTheme="minorHAnsi"/>
        </w:rPr>
        <w:t>provided</w:t>
      </w:r>
      <w:r w:rsidR="00D00F60" w:rsidRPr="00E20EAD">
        <w:rPr>
          <w:rFonts w:asciiTheme="minorHAnsi" w:hAnsiTheme="minorHAnsi"/>
        </w:rPr>
        <w:t xml:space="preserve"> by trustworthy data source AIHW, a government agency. </w:t>
      </w:r>
      <w:r w:rsidR="00836855" w:rsidRPr="00E20EAD">
        <w:rPr>
          <w:rFonts w:asciiTheme="minorHAnsi" w:hAnsiTheme="minorHAnsi"/>
        </w:rPr>
        <w:t xml:space="preserve">As the AIHW data </w:t>
      </w:r>
      <w:r w:rsidR="00D00F60" w:rsidRPr="00E20EAD">
        <w:rPr>
          <w:rFonts w:asciiTheme="minorHAnsi" w:hAnsiTheme="minorHAnsi"/>
        </w:rPr>
        <w:t>is used by government organisations</w:t>
      </w:r>
      <w:r w:rsidR="0008035A" w:rsidRPr="00E20EAD">
        <w:rPr>
          <w:rFonts w:asciiTheme="minorHAnsi" w:hAnsiTheme="minorHAnsi"/>
        </w:rPr>
        <w:t xml:space="preserve"> to advice on policies and service delivery</w:t>
      </w:r>
      <w:r w:rsidR="00D00F60" w:rsidRPr="00E20EAD">
        <w:rPr>
          <w:rFonts w:asciiTheme="minorHAnsi" w:hAnsiTheme="minorHAnsi"/>
        </w:rPr>
        <w:t xml:space="preserve">, it’s the most reliable </w:t>
      </w:r>
      <w:r w:rsidR="00836855" w:rsidRPr="00E20EAD">
        <w:rPr>
          <w:rFonts w:asciiTheme="minorHAnsi" w:hAnsiTheme="minorHAnsi"/>
        </w:rPr>
        <w:t xml:space="preserve">data available on Medicare subsidised primary health care services. </w:t>
      </w:r>
    </w:p>
    <w:p w14:paraId="008BF6DC" w14:textId="5B645D6B" w:rsidR="00D00F60" w:rsidRPr="00E20EAD" w:rsidRDefault="0008035A" w:rsidP="00464EF0">
      <w:pPr>
        <w:spacing w:after="240"/>
        <w:rPr>
          <w:rFonts w:asciiTheme="minorHAnsi" w:hAnsiTheme="minorHAnsi"/>
        </w:rPr>
      </w:pPr>
      <w:r w:rsidRPr="00E20EAD">
        <w:rPr>
          <w:rFonts w:asciiTheme="minorHAnsi" w:hAnsiTheme="minorHAnsi"/>
        </w:rPr>
        <w:t xml:space="preserve">Medicare subsidised services datasets </w:t>
      </w:r>
      <w:r w:rsidR="001F2863" w:rsidRPr="00E20EAD">
        <w:rPr>
          <w:rFonts w:asciiTheme="minorHAnsi" w:hAnsiTheme="minorHAnsi"/>
        </w:rPr>
        <w:t>facilitate the</w:t>
      </w:r>
      <w:r w:rsidRPr="00E20EAD">
        <w:rPr>
          <w:rFonts w:asciiTheme="minorHAnsi" w:hAnsiTheme="minorHAnsi"/>
        </w:rPr>
        <w:t xml:space="preserve"> analysis of </w:t>
      </w:r>
      <w:r w:rsidR="001F2863" w:rsidRPr="00E20EAD">
        <w:rPr>
          <w:rFonts w:asciiTheme="minorHAnsi" w:hAnsiTheme="minorHAnsi"/>
        </w:rPr>
        <w:t>provider charges, Medicare reimbursements, and the out-of-pocket expenses borne by patients, considering various demographics, geographic distributions, and temporal changes.</w:t>
      </w:r>
    </w:p>
    <w:p w14:paraId="7BE58C25" w14:textId="77777777" w:rsidR="00F127B5" w:rsidRPr="00E20EAD" w:rsidRDefault="001F2863" w:rsidP="00464EF0">
      <w:pPr>
        <w:spacing w:after="240"/>
        <w:rPr>
          <w:rFonts w:asciiTheme="minorHAnsi" w:hAnsiTheme="minorHAnsi"/>
        </w:rPr>
      </w:pPr>
      <w:r w:rsidRPr="00E20EAD">
        <w:rPr>
          <w:rFonts w:asciiTheme="minorHAnsi" w:hAnsiTheme="minorHAnsi"/>
        </w:rPr>
        <w:t>The dataset is crucial to assess the affordability of Medicare subsidised primary healthcare services in Australia and will be used for the project</w:t>
      </w:r>
      <w:r w:rsidR="00F127B5" w:rsidRPr="00E20EAD">
        <w:rPr>
          <w:rFonts w:asciiTheme="minorHAnsi" w:hAnsiTheme="minorHAnsi"/>
        </w:rPr>
        <w:t>.</w:t>
      </w:r>
    </w:p>
    <w:p w14:paraId="66469C13" w14:textId="77777777" w:rsidR="009822D9" w:rsidRPr="00E20EAD" w:rsidRDefault="009822D9" w:rsidP="005E7A2D">
      <w:pPr>
        <w:pStyle w:val="Heading3"/>
        <w:rPr>
          <w:lang w:val="en-AU"/>
        </w:rPr>
      </w:pPr>
    </w:p>
    <w:p w14:paraId="07877EA6" w14:textId="77777777" w:rsidR="001F35E5" w:rsidRPr="00E20EAD" w:rsidRDefault="001F35E5" w:rsidP="00464EF0">
      <w:pPr>
        <w:spacing w:after="240"/>
        <w:contextualSpacing/>
        <w:rPr>
          <w:rFonts w:asciiTheme="minorHAnsi" w:eastAsiaTheme="majorEastAsia" w:hAnsiTheme="minorHAnsi" w:cstheme="majorBidi"/>
          <w:color w:val="0F4761" w:themeColor="accent1" w:themeShade="BF"/>
          <w:sz w:val="28"/>
          <w:szCs w:val="28"/>
          <w:u w:val="single"/>
        </w:rPr>
      </w:pPr>
      <w:r w:rsidRPr="00E20EAD">
        <w:rPr>
          <w:rFonts w:asciiTheme="minorHAnsi" w:hAnsiTheme="minorHAnsi"/>
        </w:rPr>
        <w:br w:type="page"/>
      </w:r>
    </w:p>
    <w:p w14:paraId="21BC9BBC" w14:textId="395397C8" w:rsidR="005E7A2D" w:rsidRPr="00E20EAD" w:rsidRDefault="00D97FE7" w:rsidP="00E20EAD">
      <w:pPr>
        <w:pStyle w:val="Heading3"/>
        <w:rPr>
          <w:lang w:val="en-AU"/>
        </w:rPr>
      </w:pPr>
      <w:r w:rsidRPr="00E20EAD">
        <w:rPr>
          <w:lang w:val="en-AU"/>
        </w:rPr>
        <w:lastRenderedPageBreak/>
        <w:t>Patient Experience</w:t>
      </w:r>
    </w:p>
    <w:p w14:paraId="3DD8A452" w14:textId="214651CB" w:rsidR="00A23149" w:rsidRPr="00E20EAD" w:rsidRDefault="00A23149" w:rsidP="00464EF0">
      <w:pPr>
        <w:rPr>
          <w:rFonts w:asciiTheme="minorHAnsi" w:hAnsiTheme="minorHAnsi"/>
          <w:b/>
          <w:bCs/>
        </w:rPr>
      </w:pPr>
      <w:r w:rsidRPr="00E20EAD">
        <w:rPr>
          <w:rFonts w:asciiTheme="minorHAnsi" w:hAnsiTheme="minorHAnsi"/>
          <w:b/>
          <w:bCs/>
        </w:rPr>
        <w:t xml:space="preserve">Datasets: </w:t>
      </w:r>
    </w:p>
    <w:p w14:paraId="45CCF874" w14:textId="43F3EC6C" w:rsidR="00D97FE7" w:rsidRPr="00E20EAD" w:rsidRDefault="00D97FE7" w:rsidP="00464EF0">
      <w:pPr>
        <w:pStyle w:val="ListParagraph"/>
        <w:numPr>
          <w:ilvl w:val="0"/>
          <w:numId w:val="27"/>
        </w:numPr>
      </w:pPr>
      <w:r w:rsidRPr="00E20EAD">
        <w:t>Experience of GP services</w:t>
      </w:r>
      <w:r w:rsidR="009C62B4" w:rsidRPr="00E20EAD">
        <w:t xml:space="preserve"> 2022-2023</w:t>
      </w:r>
    </w:p>
    <w:p w14:paraId="47EBB8FD" w14:textId="5C739F84" w:rsidR="009C62B4" w:rsidRPr="00E20EAD" w:rsidRDefault="009C62B4" w:rsidP="00464EF0">
      <w:pPr>
        <w:pStyle w:val="ListParagraph"/>
        <w:numPr>
          <w:ilvl w:val="0"/>
          <w:numId w:val="27"/>
        </w:numPr>
      </w:pPr>
      <w:r w:rsidRPr="00E20EAD">
        <w:t>Experience of GP services 202</w:t>
      </w:r>
      <w:r w:rsidR="0092619C" w:rsidRPr="00E20EAD">
        <w:t>1</w:t>
      </w:r>
      <w:r w:rsidRPr="00E20EAD">
        <w:t>-20</w:t>
      </w:r>
      <w:r w:rsidR="0092619C" w:rsidRPr="00E20EAD">
        <w:t>22</w:t>
      </w:r>
    </w:p>
    <w:p w14:paraId="624A4F17" w14:textId="011E6807" w:rsidR="0092619C" w:rsidRPr="00E20EAD" w:rsidRDefault="0092619C" w:rsidP="00464EF0">
      <w:pPr>
        <w:pStyle w:val="ListParagraph"/>
        <w:numPr>
          <w:ilvl w:val="0"/>
          <w:numId w:val="27"/>
        </w:numPr>
      </w:pPr>
      <w:r w:rsidRPr="00E20EAD">
        <w:t>Experience of GP services 2020-2021</w:t>
      </w:r>
    </w:p>
    <w:p w14:paraId="7A9BEDC3" w14:textId="10FD298D" w:rsidR="0092619C" w:rsidRPr="00E20EAD" w:rsidRDefault="0092619C" w:rsidP="00464EF0">
      <w:pPr>
        <w:pStyle w:val="ListParagraph"/>
        <w:numPr>
          <w:ilvl w:val="0"/>
          <w:numId w:val="27"/>
        </w:numPr>
      </w:pPr>
      <w:r w:rsidRPr="00E20EAD">
        <w:t>Experience of GP services 2019-2020</w:t>
      </w:r>
    </w:p>
    <w:p w14:paraId="63EC483B" w14:textId="00AD7893" w:rsidR="0092619C" w:rsidRPr="00E20EAD" w:rsidRDefault="0092619C" w:rsidP="00464EF0">
      <w:pPr>
        <w:pStyle w:val="ListParagraph"/>
        <w:numPr>
          <w:ilvl w:val="0"/>
          <w:numId w:val="27"/>
        </w:numPr>
      </w:pPr>
      <w:r w:rsidRPr="00E20EAD">
        <w:t>Experience of GP services 2018-2019</w:t>
      </w:r>
    </w:p>
    <w:p w14:paraId="01F88F29" w14:textId="4F6A928F" w:rsidR="00D97FE7" w:rsidRPr="00E20EAD" w:rsidRDefault="00D97FE7" w:rsidP="00464EF0">
      <w:pPr>
        <w:pStyle w:val="ListParagraph"/>
        <w:numPr>
          <w:ilvl w:val="0"/>
          <w:numId w:val="27"/>
        </w:numPr>
      </w:pPr>
      <w:r w:rsidRPr="00E20EAD">
        <w:t>Experience of after</w:t>
      </w:r>
      <w:r w:rsidR="009822D9" w:rsidRPr="00E20EAD">
        <w:t>-</w:t>
      </w:r>
      <w:r w:rsidRPr="00E20EAD">
        <w:t>hours GP care</w:t>
      </w:r>
      <w:r w:rsidR="0092619C" w:rsidRPr="00E20EAD">
        <w:t xml:space="preserve"> 2022-2023</w:t>
      </w:r>
    </w:p>
    <w:p w14:paraId="4941DD49" w14:textId="00E5CC30" w:rsidR="0092619C" w:rsidRPr="00E20EAD" w:rsidRDefault="0092619C" w:rsidP="00464EF0">
      <w:pPr>
        <w:pStyle w:val="ListParagraph"/>
        <w:numPr>
          <w:ilvl w:val="0"/>
          <w:numId w:val="27"/>
        </w:numPr>
      </w:pPr>
      <w:r w:rsidRPr="00E20EAD">
        <w:t>Experience of after-hours GP care 2021-2022</w:t>
      </w:r>
    </w:p>
    <w:p w14:paraId="7ED30F62" w14:textId="75D1FC99" w:rsidR="0092619C" w:rsidRPr="00E20EAD" w:rsidRDefault="0092619C" w:rsidP="00464EF0">
      <w:pPr>
        <w:pStyle w:val="ListParagraph"/>
        <w:numPr>
          <w:ilvl w:val="0"/>
          <w:numId w:val="27"/>
        </w:numPr>
      </w:pPr>
      <w:r w:rsidRPr="00E20EAD">
        <w:t>Experience of after-hours GP care 2020-2021</w:t>
      </w:r>
    </w:p>
    <w:p w14:paraId="020228F4" w14:textId="5AB105E3" w:rsidR="0092619C" w:rsidRPr="00E20EAD" w:rsidRDefault="0092619C" w:rsidP="00464EF0">
      <w:pPr>
        <w:pStyle w:val="ListParagraph"/>
        <w:numPr>
          <w:ilvl w:val="0"/>
          <w:numId w:val="27"/>
        </w:numPr>
      </w:pPr>
      <w:r w:rsidRPr="00E20EAD">
        <w:t>Experience of after-hours GP care 2019-2020</w:t>
      </w:r>
    </w:p>
    <w:p w14:paraId="2B146A61" w14:textId="26C97330" w:rsidR="0092619C" w:rsidRPr="00E20EAD" w:rsidRDefault="0092619C" w:rsidP="00464EF0">
      <w:pPr>
        <w:pStyle w:val="ListParagraph"/>
        <w:numPr>
          <w:ilvl w:val="0"/>
          <w:numId w:val="27"/>
        </w:numPr>
      </w:pPr>
      <w:r w:rsidRPr="00E20EAD">
        <w:t>Experience of after-hours GP care 2018-2019</w:t>
      </w:r>
    </w:p>
    <w:p w14:paraId="47FDD5A7" w14:textId="622B6C78" w:rsidR="00A23149" w:rsidRPr="00E20EAD" w:rsidRDefault="00A23149" w:rsidP="00464EF0">
      <w:pPr>
        <w:spacing w:after="240"/>
        <w:rPr>
          <w:rFonts w:asciiTheme="minorHAnsi" w:hAnsiTheme="minorHAnsi"/>
        </w:rPr>
      </w:pPr>
      <w:r w:rsidRPr="00E20EAD">
        <w:rPr>
          <w:rFonts w:asciiTheme="minorHAnsi" w:hAnsiTheme="minorHAnsi"/>
          <w:b/>
          <w:bCs/>
        </w:rPr>
        <w:t>Date Range</w:t>
      </w:r>
      <w:r w:rsidRPr="00E20EAD">
        <w:rPr>
          <w:rFonts w:asciiTheme="minorHAnsi" w:hAnsiTheme="minorHAnsi"/>
        </w:rPr>
        <w:t>: 201</w:t>
      </w:r>
      <w:r w:rsidR="0092619C" w:rsidRPr="00E20EAD">
        <w:rPr>
          <w:rFonts w:asciiTheme="minorHAnsi" w:hAnsiTheme="minorHAnsi"/>
        </w:rPr>
        <w:t>9</w:t>
      </w:r>
      <w:r w:rsidRPr="00E20EAD">
        <w:rPr>
          <w:rFonts w:asciiTheme="minorHAnsi" w:hAnsiTheme="minorHAnsi"/>
        </w:rPr>
        <w:t xml:space="preserve"> to 2023 (financial year)</w:t>
      </w:r>
    </w:p>
    <w:p w14:paraId="04B20DA5" w14:textId="36ED1FAC" w:rsidR="009822D9" w:rsidRPr="00E20EAD" w:rsidRDefault="00A23149" w:rsidP="00464EF0">
      <w:pPr>
        <w:spacing w:after="240"/>
        <w:rPr>
          <w:rFonts w:asciiTheme="minorHAnsi" w:hAnsiTheme="minorHAnsi"/>
        </w:rPr>
      </w:pPr>
      <w:r w:rsidRPr="00E20EAD">
        <w:rPr>
          <w:rFonts w:asciiTheme="minorHAnsi" w:hAnsiTheme="minorHAnsi"/>
          <w:b/>
          <w:bCs/>
        </w:rPr>
        <w:t>Description</w:t>
      </w:r>
      <w:r w:rsidRPr="00E20EAD">
        <w:rPr>
          <w:rFonts w:asciiTheme="minorHAnsi" w:hAnsiTheme="minorHAnsi"/>
        </w:rPr>
        <w:t xml:space="preserve">: </w:t>
      </w:r>
      <w:r w:rsidR="009822D9" w:rsidRPr="00E20EAD">
        <w:rPr>
          <w:rFonts w:asciiTheme="minorHAnsi" w:hAnsiTheme="minorHAnsi"/>
        </w:rPr>
        <w:t>The dataset includes yearly responses to a survey about the accessibility, obstacles, and patient experiences with healthcare services from general practitioners. It is organized by gender, age, and location.</w:t>
      </w:r>
    </w:p>
    <w:p w14:paraId="6DD02C94" w14:textId="4EDCB900" w:rsidR="00A23149" w:rsidRPr="00E20EAD" w:rsidRDefault="00A23149" w:rsidP="00464EF0">
      <w:pPr>
        <w:spacing w:after="240"/>
        <w:rPr>
          <w:rFonts w:asciiTheme="minorHAnsi" w:hAnsiTheme="minorHAnsi"/>
        </w:rPr>
      </w:pPr>
      <w:r w:rsidRPr="00E20EAD">
        <w:rPr>
          <w:rFonts w:asciiTheme="minorHAnsi" w:hAnsiTheme="minorHAnsi"/>
          <w:b/>
          <w:bCs/>
        </w:rPr>
        <w:t>Data source</w:t>
      </w:r>
      <w:r w:rsidRPr="00E20EAD">
        <w:rPr>
          <w:rFonts w:asciiTheme="minorHAnsi" w:hAnsiTheme="minorHAnsi"/>
        </w:rPr>
        <w:t>: The data is an external source from Australian Bureau of Statistics (ABS). ABS is Australia’s national statistical government agency that provides statistical services to Australian states and territory governments. As government data and source, the data source is considered trustworthy.</w:t>
      </w:r>
    </w:p>
    <w:p w14:paraId="65D32B79" w14:textId="3FC1185B" w:rsidR="00A23149" w:rsidRPr="00E20EAD" w:rsidRDefault="00A23149" w:rsidP="00464EF0">
      <w:pPr>
        <w:spacing w:after="240"/>
        <w:rPr>
          <w:rFonts w:asciiTheme="minorHAnsi" w:hAnsiTheme="minorHAnsi"/>
          <w:b/>
          <w:bCs/>
        </w:rPr>
      </w:pPr>
      <w:r w:rsidRPr="00E20EAD">
        <w:rPr>
          <w:rFonts w:asciiTheme="minorHAnsi" w:hAnsiTheme="minorHAnsi"/>
          <w:b/>
          <w:bCs/>
        </w:rPr>
        <w:t xml:space="preserve">Data Collection: </w:t>
      </w:r>
    </w:p>
    <w:p w14:paraId="3315947E" w14:textId="0DD9736D" w:rsidR="00605354" w:rsidRPr="00E20EAD" w:rsidRDefault="00BD58C6" w:rsidP="00464EF0">
      <w:pPr>
        <w:spacing w:after="240"/>
        <w:rPr>
          <w:rFonts w:asciiTheme="minorHAnsi" w:hAnsiTheme="minorHAnsi"/>
        </w:rPr>
      </w:pPr>
      <w:r w:rsidRPr="00E20EAD">
        <w:rPr>
          <w:rFonts w:asciiTheme="minorHAnsi" w:hAnsiTheme="minorHAnsi"/>
        </w:rPr>
        <w:t xml:space="preserve">Patient experience data is gathered via a survey, which is </w:t>
      </w:r>
      <w:r w:rsidR="00605354" w:rsidRPr="00E20EAD">
        <w:rPr>
          <w:rFonts w:asciiTheme="minorHAnsi" w:hAnsiTheme="minorHAnsi"/>
        </w:rPr>
        <w:t xml:space="preserve">a topic on the Multipurpose Household Survey (MPHS) conducted by the ABS. </w:t>
      </w:r>
    </w:p>
    <w:p w14:paraId="060FA213" w14:textId="0DCCABF7" w:rsidR="00351916" w:rsidRPr="00E20EAD" w:rsidRDefault="00605354" w:rsidP="00464EF0">
      <w:pPr>
        <w:spacing w:after="240"/>
        <w:rPr>
          <w:rFonts w:asciiTheme="minorHAnsi" w:hAnsiTheme="minorHAnsi"/>
        </w:rPr>
      </w:pPr>
      <w:r w:rsidRPr="00E20EAD">
        <w:rPr>
          <w:rFonts w:asciiTheme="minorHAnsi" w:hAnsiTheme="minorHAnsi"/>
        </w:rPr>
        <w:t xml:space="preserve">Information </w:t>
      </w:r>
      <w:r w:rsidR="00BD58C6" w:rsidRPr="00E20EAD">
        <w:rPr>
          <w:rFonts w:asciiTheme="minorHAnsi" w:hAnsiTheme="minorHAnsi"/>
        </w:rPr>
        <w:t>was</w:t>
      </w:r>
      <w:r w:rsidRPr="00E20EAD">
        <w:rPr>
          <w:rFonts w:asciiTheme="minorHAnsi" w:hAnsiTheme="minorHAnsi"/>
        </w:rPr>
        <w:t xml:space="preserve"> collected from 25,934 fully responding persons</w:t>
      </w:r>
      <w:r w:rsidR="009C62B4" w:rsidRPr="00E20EAD">
        <w:rPr>
          <w:rFonts w:asciiTheme="minorHAnsi" w:hAnsiTheme="minorHAnsi"/>
        </w:rPr>
        <w:t xml:space="preserve"> in 2022-23, 23,949 in 2021-22</w:t>
      </w:r>
      <w:r w:rsidR="00E774CE" w:rsidRPr="00E20EAD">
        <w:rPr>
          <w:rFonts w:asciiTheme="minorHAnsi" w:hAnsiTheme="minorHAnsi"/>
        </w:rPr>
        <w:t xml:space="preserve">, 28,386 in 2020-21, 29,793 in 2019-20 and </w:t>
      </w:r>
      <w:r w:rsidR="004B0209" w:rsidRPr="00E20EAD">
        <w:rPr>
          <w:rFonts w:asciiTheme="minorHAnsi" w:hAnsiTheme="minorHAnsi"/>
        </w:rPr>
        <w:t>28,719 in 2018-19.</w:t>
      </w:r>
    </w:p>
    <w:p w14:paraId="25BC44E8" w14:textId="67473121" w:rsidR="00351916" w:rsidRPr="00E20EAD" w:rsidRDefault="00605354" w:rsidP="00464EF0">
      <w:pPr>
        <w:spacing w:after="240"/>
        <w:rPr>
          <w:rFonts w:asciiTheme="minorHAnsi" w:hAnsiTheme="minorHAnsi"/>
        </w:rPr>
      </w:pPr>
      <w:r w:rsidRPr="00E20EAD">
        <w:rPr>
          <w:rFonts w:asciiTheme="minorHAnsi" w:hAnsiTheme="minorHAnsi"/>
        </w:rPr>
        <w:t xml:space="preserve">The data was collected monthly from a subset of the Labour Force Survey (LFS) sample. Each month, one-eighth of the LFS sample was chosen for the Multi-Purpose Household Survey (MPHS) through a random selection of a resident aged 15 or older using a computer </w:t>
      </w:r>
      <w:proofErr w:type="spellStart"/>
      <w:proofErr w:type="gramStart"/>
      <w:r w:rsidRPr="00E20EAD">
        <w:rPr>
          <w:rFonts w:asciiTheme="minorHAnsi" w:hAnsiTheme="minorHAnsi"/>
        </w:rPr>
        <w:t>algorithm.</w:t>
      </w:r>
      <w:r w:rsidR="000F76ED" w:rsidRPr="00E20EAD">
        <w:rPr>
          <w:rFonts w:asciiTheme="minorHAnsi" w:hAnsiTheme="minorHAnsi"/>
        </w:rPr>
        <w:t>s</w:t>
      </w:r>
      <w:proofErr w:type="spellEnd"/>
      <w:proofErr w:type="gramEnd"/>
    </w:p>
    <w:p w14:paraId="66D76C71" w14:textId="77777777" w:rsidR="00351916" w:rsidRPr="00E20EAD" w:rsidRDefault="00605354" w:rsidP="00464EF0">
      <w:pPr>
        <w:spacing w:after="240"/>
        <w:rPr>
          <w:rFonts w:asciiTheme="minorHAnsi" w:hAnsiTheme="minorHAnsi"/>
        </w:rPr>
      </w:pPr>
      <w:r w:rsidRPr="00E20EAD">
        <w:rPr>
          <w:rFonts w:asciiTheme="minorHAnsi" w:hAnsiTheme="minorHAnsi"/>
        </w:rPr>
        <w:t xml:space="preserve">Interviews were conducted personally, with parental consent required for participants aged 15 to 17. In cases where the selected individual was incapacitated, a proxy could respond on their behalf. </w:t>
      </w:r>
    </w:p>
    <w:p w14:paraId="209B050F" w14:textId="4FAE7667" w:rsidR="002A772D" w:rsidRPr="00E20EAD" w:rsidRDefault="00605354" w:rsidP="00464EF0">
      <w:pPr>
        <w:spacing w:after="240"/>
        <w:rPr>
          <w:rFonts w:asciiTheme="minorHAnsi" w:hAnsiTheme="minorHAnsi"/>
        </w:rPr>
      </w:pPr>
      <w:r w:rsidRPr="00E20EAD">
        <w:rPr>
          <w:rFonts w:asciiTheme="minorHAnsi" w:hAnsiTheme="minorHAnsi"/>
        </w:rPr>
        <w:t xml:space="preserve">The Computer Assisted Interviewing (CAI) method was utilized, with responses </w:t>
      </w:r>
      <w:r w:rsidR="00351916" w:rsidRPr="00E20EAD">
        <w:rPr>
          <w:rFonts w:asciiTheme="minorHAnsi" w:hAnsiTheme="minorHAnsi"/>
        </w:rPr>
        <w:t>entered</w:t>
      </w:r>
      <w:r w:rsidRPr="00E20EAD">
        <w:rPr>
          <w:rFonts w:asciiTheme="minorHAnsi" w:hAnsiTheme="minorHAnsi"/>
        </w:rPr>
        <w:t xml:space="preserve"> </w:t>
      </w:r>
      <w:r w:rsidR="00351916" w:rsidRPr="00E20EAD">
        <w:rPr>
          <w:rFonts w:asciiTheme="minorHAnsi" w:hAnsiTheme="minorHAnsi"/>
        </w:rPr>
        <w:t>in an</w:t>
      </w:r>
      <w:r w:rsidRPr="00E20EAD">
        <w:rPr>
          <w:rFonts w:asciiTheme="minorHAnsi" w:hAnsiTheme="minorHAnsi"/>
        </w:rPr>
        <w:t xml:space="preserve"> electronic questionnaire via notebook computers, primarily through telephone </w:t>
      </w:r>
      <w:proofErr w:type="spellStart"/>
      <w:proofErr w:type="gramStart"/>
      <w:r w:rsidRPr="00E20EAD">
        <w:rPr>
          <w:rFonts w:asciiTheme="minorHAnsi" w:hAnsiTheme="minorHAnsi"/>
        </w:rPr>
        <w:t>intervie</w:t>
      </w:r>
      <w:proofErr w:type="spellEnd"/>
      <w:proofErr w:type="gramEnd"/>
    </w:p>
    <w:p w14:paraId="16C0D41A" w14:textId="18D16307" w:rsidR="00A23149" w:rsidRPr="00E20EAD" w:rsidRDefault="00A23149" w:rsidP="00464EF0">
      <w:pPr>
        <w:rPr>
          <w:rFonts w:asciiTheme="minorHAnsi" w:hAnsiTheme="minorHAnsi"/>
          <w:b/>
          <w:bCs/>
        </w:rPr>
      </w:pPr>
      <w:r w:rsidRPr="00E20EAD">
        <w:rPr>
          <w:rFonts w:asciiTheme="minorHAnsi" w:hAnsiTheme="minorHAnsi"/>
          <w:b/>
          <w:bCs/>
        </w:rPr>
        <w:t>Data Limitations:</w:t>
      </w:r>
    </w:p>
    <w:p w14:paraId="73D6BD58" w14:textId="66FA6115" w:rsidR="00A26CEA" w:rsidRPr="00E20EAD" w:rsidRDefault="00351916" w:rsidP="00464EF0">
      <w:pPr>
        <w:pStyle w:val="ListParagraph"/>
        <w:numPr>
          <w:ilvl w:val="0"/>
          <w:numId w:val="26"/>
        </w:numPr>
        <w:ind w:left="714" w:hanging="357"/>
        <w:contextualSpacing w:val="0"/>
      </w:pPr>
      <w:r w:rsidRPr="00E20EAD">
        <w:t>The patient survey was conducted on a sample, not on the population.</w:t>
      </w:r>
      <w:r w:rsidR="00A26CEA" w:rsidRPr="00E20EAD">
        <w:t xml:space="preserve"> Unknowingly there could be a sampling bias and sampling error.</w:t>
      </w:r>
    </w:p>
    <w:p w14:paraId="3060D811" w14:textId="5BE55B2B" w:rsidR="00351916" w:rsidRPr="00E20EAD" w:rsidRDefault="00351916" w:rsidP="00464EF0">
      <w:pPr>
        <w:pStyle w:val="ListParagraph"/>
        <w:numPr>
          <w:ilvl w:val="0"/>
          <w:numId w:val="26"/>
        </w:numPr>
        <w:ind w:left="714" w:hanging="357"/>
        <w:contextualSpacing w:val="0"/>
      </w:pPr>
      <w:r w:rsidRPr="00E20EAD">
        <w:t>Patient experience contains experience of patients of GP services</w:t>
      </w:r>
      <w:r w:rsidR="00BD58C6" w:rsidRPr="00E20EAD">
        <w:t xml:space="preserve"> and medical specialists</w:t>
      </w:r>
      <w:r w:rsidRPr="00E20EAD">
        <w:t>, not all subsidised services</w:t>
      </w:r>
      <w:r w:rsidR="00BD58C6" w:rsidRPr="00E20EAD">
        <w:t xml:space="preserve"> that are part of the analysis. </w:t>
      </w:r>
    </w:p>
    <w:p w14:paraId="4EA81868" w14:textId="2D0A20DA" w:rsidR="00351916" w:rsidRPr="00E20EAD" w:rsidRDefault="00BD58C6" w:rsidP="00464EF0">
      <w:pPr>
        <w:pStyle w:val="ListParagraph"/>
        <w:numPr>
          <w:ilvl w:val="0"/>
          <w:numId w:val="26"/>
        </w:numPr>
        <w:spacing w:after="120" w:line="240" w:lineRule="auto"/>
        <w:ind w:hanging="357"/>
        <w:contextualSpacing w:val="0"/>
      </w:pPr>
      <w:r w:rsidRPr="00E20EAD">
        <w:lastRenderedPageBreak/>
        <w:t>There was a c</w:t>
      </w:r>
      <w:r w:rsidR="00351916" w:rsidRPr="00E20EAD">
        <w:t>hange in method of proxy interviews in 2023. Prior to 2022-23, proxy interviews</w:t>
      </w:r>
      <w:r w:rsidRPr="00E20EAD">
        <w:t xml:space="preserve"> were conducted</w:t>
      </w:r>
      <w:r w:rsidR="00351916" w:rsidRPr="00E20EAD">
        <w:t xml:space="preserve"> for </w:t>
      </w:r>
      <w:r w:rsidRPr="00E20EAD">
        <w:t>individuals</w:t>
      </w:r>
      <w:r w:rsidR="00351916" w:rsidRPr="00E20EAD">
        <w:t xml:space="preserve"> aged 15 to 17 year</w:t>
      </w:r>
      <w:r w:rsidRPr="00E20EAD">
        <w:t xml:space="preserve"> and</w:t>
      </w:r>
      <w:r w:rsidR="00351916" w:rsidRPr="00E20EAD">
        <w:t xml:space="preserve"> were not asked the below questions. But in 2022-23 all proxy interviews were not asked these questions.</w:t>
      </w:r>
    </w:p>
    <w:p w14:paraId="21BD20A7" w14:textId="77777777" w:rsidR="00351916" w:rsidRPr="00E20EAD" w:rsidRDefault="00351916" w:rsidP="00464EF0">
      <w:pPr>
        <w:pStyle w:val="ListParagraph"/>
        <w:numPr>
          <w:ilvl w:val="1"/>
          <w:numId w:val="26"/>
        </w:numPr>
        <w:spacing w:after="120" w:line="240" w:lineRule="auto"/>
        <w:ind w:hanging="357"/>
        <w:contextualSpacing w:val="0"/>
      </w:pPr>
      <w:r w:rsidRPr="00E20EAD">
        <w:t>self-assessed health status</w:t>
      </w:r>
    </w:p>
    <w:p w14:paraId="6F9A7C75" w14:textId="77777777" w:rsidR="00351916" w:rsidRPr="00E20EAD" w:rsidRDefault="00351916" w:rsidP="00464EF0">
      <w:pPr>
        <w:pStyle w:val="ListParagraph"/>
        <w:numPr>
          <w:ilvl w:val="1"/>
          <w:numId w:val="26"/>
        </w:numPr>
        <w:spacing w:after="120" w:line="240" w:lineRule="auto"/>
        <w:ind w:hanging="357"/>
        <w:contextualSpacing w:val="0"/>
      </w:pPr>
      <w:r w:rsidRPr="00E20EAD">
        <w:t>experience with health professionals (listened to carefully, shown respect, enough time spent with person)</w:t>
      </w:r>
    </w:p>
    <w:p w14:paraId="14A593E3" w14:textId="77777777" w:rsidR="00351916" w:rsidRPr="00E20EAD" w:rsidRDefault="00351916" w:rsidP="00464EF0">
      <w:pPr>
        <w:pStyle w:val="ListParagraph"/>
        <w:numPr>
          <w:ilvl w:val="1"/>
          <w:numId w:val="26"/>
        </w:numPr>
        <w:spacing w:after="120" w:line="240" w:lineRule="auto"/>
        <w:ind w:hanging="357"/>
        <w:contextualSpacing w:val="0"/>
      </w:pPr>
      <w:r w:rsidRPr="00E20EAD">
        <w:t>whether waited longer than felt acceptable for a GP or medical specialist appointment</w:t>
      </w:r>
    </w:p>
    <w:p w14:paraId="3F7B2CA4" w14:textId="4307F1D3" w:rsidR="00351916" w:rsidRPr="00E20EAD" w:rsidRDefault="00351916" w:rsidP="00464EF0">
      <w:pPr>
        <w:pStyle w:val="ListParagraph"/>
        <w:numPr>
          <w:ilvl w:val="1"/>
          <w:numId w:val="26"/>
        </w:numPr>
        <w:spacing w:after="120" w:line="240" w:lineRule="auto"/>
        <w:ind w:hanging="357"/>
        <w:contextualSpacing w:val="0"/>
      </w:pPr>
      <w:r w:rsidRPr="00E20EAD">
        <w:t>whether would use telehealth again.</w:t>
      </w:r>
    </w:p>
    <w:p w14:paraId="01DABA30" w14:textId="77777777" w:rsidR="00A26CEA" w:rsidRPr="00E20EAD" w:rsidRDefault="00A26CEA" w:rsidP="00464EF0">
      <w:pPr>
        <w:pStyle w:val="ListParagraph"/>
        <w:numPr>
          <w:ilvl w:val="0"/>
          <w:numId w:val="26"/>
        </w:numPr>
        <w:spacing w:after="120" w:line="240" w:lineRule="auto"/>
        <w:ind w:hanging="357"/>
        <w:contextualSpacing w:val="0"/>
      </w:pPr>
      <w:r w:rsidRPr="00E20EAD">
        <w:t xml:space="preserve">Since the method of collection was via telephone interviews, there is risk of data being entered incorrectly. </w:t>
      </w:r>
    </w:p>
    <w:p w14:paraId="0832DE3E" w14:textId="44A76B05" w:rsidR="00A26CEA" w:rsidRPr="00E20EAD" w:rsidRDefault="00A26CEA" w:rsidP="00464EF0">
      <w:pPr>
        <w:pStyle w:val="ListParagraph"/>
        <w:numPr>
          <w:ilvl w:val="0"/>
          <w:numId w:val="26"/>
        </w:numPr>
        <w:spacing w:after="120" w:line="240" w:lineRule="auto"/>
        <w:ind w:hanging="357"/>
        <w:contextualSpacing w:val="0"/>
      </w:pPr>
      <w:r w:rsidRPr="00E20EAD">
        <w:t>The tone, inflection, or mannerisms of the interviewer could have influenced the responses, which could have introduced bias into the data.</w:t>
      </w:r>
    </w:p>
    <w:p w14:paraId="546D5AAA" w14:textId="6CFAC465" w:rsidR="00A26CEA" w:rsidRPr="00E20EAD" w:rsidRDefault="00033115" w:rsidP="00464EF0">
      <w:pPr>
        <w:pStyle w:val="ListParagraph"/>
        <w:numPr>
          <w:ilvl w:val="0"/>
          <w:numId w:val="26"/>
        </w:numPr>
        <w:spacing w:after="120" w:line="240" w:lineRule="auto"/>
        <w:ind w:hanging="357"/>
        <w:contextualSpacing w:val="0"/>
      </w:pPr>
      <w:r w:rsidRPr="00E20EAD">
        <w:t>S</w:t>
      </w:r>
      <w:r w:rsidR="00A26CEA" w:rsidRPr="00E20EAD">
        <w:t xml:space="preserve">urvey answers reflect a population at a specific point in time. </w:t>
      </w:r>
      <w:r w:rsidRPr="00E20EAD">
        <w:t xml:space="preserve">It does not consider any changes between the answers and the release of the results. </w:t>
      </w:r>
    </w:p>
    <w:p w14:paraId="68C22FB8" w14:textId="1C24B433" w:rsidR="00A23149" w:rsidRPr="00E20EAD" w:rsidRDefault="00A23149" w:rsidP="00464EF0">
      <w:pPr>
        <w:spacing w:after="120"/>
        <w:rPr>
          <w:rFonts w:asciiTheme="minorHAnsi" w:hAnsiTheme="minorHAnsi"/>
        </w:rPr>
      </w:pPr>
      <w:r w:rsidRPr="00E20EAD">
        <w:rPr>
          <w:rFonts w:asciiTheme="minorHAnsi" w:hAnsiTheme="minorHAnsi"/>
          <w:b/>
          <w:bCs/>
        </w:rPr>
        <w:t>Relevancy:</w:t>
      </w:r>
      <w:r w:rsidR="002A772D" w:rsidRPr="00E20EAD">
        <w:rPr>
          <w:rFonts w:asciiTheme="minorHAnsi" w:hAnsiTheme="minorHAnsi"/>
          <w:b/>
          <w:bCs/>
        </w:rPr>
        <w:t xml:space="preserve"> </w:t>
      </w:r>
      <w:r w:rsidR="00984276" w:rsidRPr="00E20EAD">
        <w:rPr>
          <w:rFonts w:asciiTheme="minorHAnsi" w:hAnsiTheme="minorHAnsi"/>
        </w:rPr>
        <w:t xml:space="preserve">The data is an external source from Australian Bureau of Statistics (ABS) that provides data to other government agency and hence </w:t>
      </w:r>
      <w:proofErr w:type="gramStart"/>
      <w:r w:rsidR="00984276" w:rsidRPr="00E20EAD">
        <w:rPr>
          <w:rFonts w:asciiTheme="minorHAnsi" w:hAnsiTheme="minorHAnsi"/>
        </w:rPr>
        <w:t>its</w:t>
      </w:r>
      <w:proofErr w:type="gramEnd"/>
      <w:r w:rsidR="00984276" w:rsidRPr="00E20EAD">
        <w:rPr>
          <w:rFonts w:asciiTheme="minorHAnsi" w:hAnsiTheme="minorHAnsi"/>
        </w:rPr>
        <w:t xml:space="preserve"> considered a reliable source</w:t>
      </w:r>
    </w:p>
    <w:p w14:paraId="761CC588" w14:textId="77777777" w:rsidR="00BD58C6" w:rsidRPr="00E20EAD" w:rsidRDefault="00BD58C6" w:rsidP="00464EF0">
      <w:pPr>
        <w:spacing w:after="120"/>
        <w:rPr>
          <w:rFonts w:asciiTheme="minorHAnsi" w:hAnsiTheme="minorHAnsi"/>
        </w:rPr>
      </w:pPr>
      <w:r w:rsidRPr="00E20EAD">
        <w:rPr>
          <w:rFonts w:asciiTheme="minorHAnsi" w:hAnsiTheme="minorHAnsi"/>
        </w:rPr>
        <w:t xml:space="preserve">The patient experience dataset will help analyse the perceived affordability of healthcare across different genders, ages, and geographic locations year on year. </w:t>
      </w:r>
    </w:p>
    <w:p w14:paraId="338A5EB4" w14:textId="77777777" w:rsidR="009407EC" w:rsidRPr="00E20EAD" w:rsidRDefault="00BD58C6" w:rsidP="00464EF0">
      <w:pPr>
        <w:spacing w:after="120"/>
        <w:rPr>
          <w:rFonts w:asciiTheme="minorHAnsi" w:hAnsiTheme="minorHAnsi"/>
        </w:rPr>
      </w:pPr>
      <w:r w:rsidRPr="00E20EAD">
        <w:rPr>
          <w:rFonts w:asciiTheme="minorHAnsi" w:hAnsiTheme="minorHAnsi"/>
        </w:rPr>
        <w:t>Even though the dataset is a sample, it will be used for the analysis.</w:t>
      </w:r>
    </w:p>
    <w:p w14:paraId="21A72C98" w14:textId="36A86615" w:rsidR="000F76ED" w:rsidRPr="00E20EAD" w:rsidRDefault="000F76ED" w:rsidP="00464EF0">
      <w:pPr>
        <w:rPr>
          <w:rFonts w:asciiTheme="minorHAnsi" w:hAnsiTheme="minorHAnsi"/>
        </w:rPr>
      </w:pPr>
      <w:r w:rsidRPr="00E20EAD">
        <w:rPr>
          <w:rFonts w:asciiTheme="minorHAnsi" w:hAnsiTheme="minorHAnsi"/>
        </w:rPr>
        <w:br w:type="page"/>
      </w:r>
    </w:p>
    <w:p w14:paraId="2B572A17" w14:textId="3E676EA4" w:rsidR="000F76ED" w:rsidRPr="00E20EAD" w:rsidRDefault="000F76ED" w:rsidP="005E7A2D">
      <w:pPr>
        <w:pStyle w:val="Heading2"/>
        <w:rPr>
          <w:lang w:val="en-AU"/>
        </w:rPr>
      </w:pPr>
      <w:r w:rsidRPr="00E20EAD">
        <w:rPr>
          <w:lang w:val="en-AU"/>
        </w:rPr>
        <w:lastRenderedPageBreak/>
        <w:t xml:space="preserve">Data </w:t>
      </w:r>
      <w:r w:rsidR="00555C1C" w:rsidRPr="00E20EAD">
        <w:rPr>
          <w:lang w:val="en-AU"/>
        </w:rPr>
        <w:t>Wrangling &amp; Profile</w:t>
      </w:r>
    </w:p>
    <w:p w14:paraId="49AE3368" w14:textId="56F2A062" w:rsidR="00E96118" w:rsidRPr="00E20EAD" w:rsidRDefault="000F76ED" w:rsidP="00E20EAD">
      <w:pPr>
        <w:pStyle w:val="Heading3"/>
        <w:rPr>
          <w:lang w:val="en-AU"/>
        </w:rPr>
      </w:pPr>
      <w:r w:rsidRPr="00E20EAD">
        <w:rPr>
          <w:lang w:val="en-AU"/>
        </w:rPr>
        <w:t>Census Datasets</w:t>
      </w:r>
    </w:p>
    <w:p w14:paraId="7490B3EB" w14:textId="54B4F4E1" w:rsidR="00E96118" w:rsidRPr="00E20EAD" w:rsidRDefault="00E96118" w:rsidP="00E96118">
      <w:pPr>
        <w:rPr>
          <w:rFonts w:asciiTheme="minorHAnsi" w:hAnsiTheme="minorHAnsi"/>
        </w:rPr>
      </w:pPr>
      <w:r w:rsidRPr="00E20EAD">
        <w:rPr>
          <w:rFonts w:asciiTheme="minorHAnsi" w:hAnsiTheme="minorHAnsi"/>
          <w:b/>
          <w:bCs/>
        </w:rPr>
        <w:t>Rows</w:t>
      </w:r>
      <w:r w:rsidRPr="00E20EAD">
        <w:rPr>
          <w:rFonts w:asciiTheme="minorHAnsi" w:hAnsiTheme="minorHAnsi"/>
        </w:rPr>
        <w:t>: 4</w:t>
      </w:r>
      <w:r w:rsidRPr="00E20EAD">
        <w:rPr>
          <w:rFonts w:asciiTheme="minorHAnsi" w:hAnsiTheme="minorHAnsi"/>
        </w:rPr>
        <w:t>,</w:t>
      </w:r>
      <w:r w:rsidRPr="00E20EAD">
        <w:rPr>
          <w:rFonts w:asciiTheme="minorHAnsi" w:hAnsiTheme="minorHAnsi"/>
        </w:rPr>
        <w:t>296</w:t>
      </w:r>
    </w:p>
    <w:p w14:paraId="6E533607" w14:textId="68EBF6EF" w:rsidR="00E96118" w:rsidRPr="00E20EAD" w:rsidRDefault="00E96118" w:rsidP="00E96118">
      <w:pPr>
        <w:rPr>
          <w:rFonts w:asciiTheme="minorHAnsi" w:hAnsiTheme="minorHAnsi"/>
        </w:rPr>
      </w:pPr>
      <w:r w:rsidRPr="00E20EAD">
        <w:rPr>
          <w:rFonts w:asciiTheme="minorHAnsi" w:hAnsiTheme="minorHAnsi"/>
          <w:b/>
          <w:bCs/>
        </w:rPr>
        <w:t>Columns</w:t>
      </w:r>
      <w:r w:rsidRPr="00E20EAD">
        <w:rPr>
          <w:rFonts w:asciiTheme="minorHAnsi" w:hAnsiTheme="minorHAnsi"/>
        </w:rPr>
        <w:t xml:space="preserve">: </w:t>
      </w:r>
      <w:r w:rsidRPr="00E20EAD">
        <w:rPr>
          <w:rFonts w:asciiTheme="minorHAnsi" w:hAnsiTheme="minorHAnsi"/>
        </w:rPr>
        <w:t>27</w:t>
      </w:r>
    </w:p>
    <w:p w14:paraId="094CADE5" w14:textId="77777777" w:rsidR="00E96118" w:rsidRPr="00E20EAD" w:rsidRDefault="00E96118" w:rsidP="00E96118">
      <w:pPr>
        <w:rPr>
          <w:rFonts w:asciiTheme="minorHAnsi" w:hAnsiTheme="minorHAnsi"/>
        </w:rPr>
      </w:pPr>
    </w:p>
    <w:p w14:paraId="5DB7EDB3" w14:textId="337D5FC5" w:rsidR="00E96118" w:rsidRPr="00E20EAD" w:rsidRDefault="00E96118" w:rsidP="00E96118">
      <w:pPr>
        <w:rPr>
          <w:rFonts w:asciiTheme="minorHAnsi" w:hAnsiTheme="minorHAnsi"/>
        </w:rPr>
      </w:pPr>
      <w:r w:rsidRPr="00E20EAD">
        <w:rPr>
          <w:rFonts w:asciiTheme="minorHAnsi" w:hAnsiTheme="minorHAnsi"/>
          <w:b/>
          <w:bCs/>
        </w:rPr>
        <w:t>Date Range</w:t>
      </w:r>
      <w:r w:rsidRPr="00E20EAD">
        <w:rPr>
          <w:rFonts w:asciiTheme="minorHAnsi" w:hAnsiTheme="minorHAnsi"/>
        </w:rPr>
        <w:t>: 20</w:t>
      </w:r>
      <w:r w:rsidRPr="00E20EAD">
        <w:rPr>
          <w:rFonts w:asciiTheme="minorHAnsi" w:hAnsiTheme="minorHAnsi"/>
        </w:rPr>
        <w:t>11</w:t>
      </w:r>
      <w:r w:rsidRPr="00E20EAD">
        <w:rPr>
          <w:rFonts w:asciiTheme="minorHAnsi" w:hAnsiTheme="minorHAnsi"/>
        </w:rPr>
        <w:t>-20</w:t>
      </w:r>
      <w:r w:rsidRPr="00E20EAD">
        <w:rPr>
          <w:rFonts w:asciiTheme="minorHAnsi" w:hAnsiTheme="minorHAnsi"/>
        </w:rPr>
        <w:t>22</w:t>
      </w:r>
    </w:p>
    <w:p w14:paraId="4A17226E" w14:textId="77777777" w:rsidR="00E96118" w:rsidRPr="00E20EAD" w:rsidRDefault="00E96118" w:rsidP="00E96118">
      <w:pPr>
        <w:rPr>
          <w:rFonts w:asciiTheme="minorHAnsi" w:hAnsiTheme="minorHAnsi"/>
        </w:rPr>
      </w:pPr>
    </w:p>
    <w:p w14:paraId="04278D7B" w14:textId="3BE55EAB" w:rsidR="000F76ED" w:rsidRPr="00E20EAD" w:rsidRDefault="00555C1C" w:rsidP="00E20EAD">
      <w:pPr>
        <w:pStyle w:val="Heading4"/>
        <w:rPr>
          <w:lang w:val="en-AU"/>
        </w:rPr>
      </w:pPr>
      <w:r w:rsidRPr="00E20EAD">
        <w:rPr>
          <w:lang w:val="en-AU"/>
        </w:rPr>
        <w:t>Pre-processed &amp; Combined Datasets</w:t>
      </w:r>
    </w:p>
    <w:p w14:paraId="31082AEF" w14:textId="087D5C7B" w:rsidR="00AD186C" w:rsidRPr="00E20EAD" w:rsidRDefault="00AD186C" w:rsidP="00464EF0">
      <w:pPr>
        <w:pStyle w:val="ListParagraph"/>
        <w:numPr>
          <w:ilvl w:val="0"/>
          <w:numId w:val="30"/>
        </w:numPr>
      </w:pPr>
      <w:r w:rsidRPr="00E20EAD">
        <w:t>Created 3 datasets of 2011, 2016 and 2021:</w:t>
      </w:r>
    </w:p>
    <w:p w14:paraId="62CF8191" w14:textId="0E049B77" w:rsidR="000F76ED" w:rsidRPr="00E20EAD" w:rsidRDefault="00AD186C" w:rsidP="00464EF0">
      <w:pPr>
        <w:pStyle w:val="ListParagraph"/>
        <w:numPr>
          <w:ilvl w:val="1"/>
          <w:numId w:val="30"/>
        </w:numPr>
      </w:pPr>
      <w:r w:rsidRPr="00E20EAD">
        <w:t>Combined census 2011 population by age, sex and personal income datasets.</w:t>
      </w:r>
    </w:p>
    <w:p w14:paraId="5AA08C4B" w14:textId="61CCD588" w:rsidR="00AD186C" w:rsidRPr="00E20EAD" w:rsidRDefault="00AD186C" w:rsidP="00464EF0">
      <w:pPr>
        <w:pStyle w:val="ListParagraph"/>
        <w:numPr>
          <w:ilvl w:val="1"/>
          <w:numId w:val="30"/>
        </w:numPr>
      </w:pPr>
      <w:r w:rsidRPr="00E20EAD">
        <w:t>Combined census 2016 population by age, sex and personal income datasets.</w:t>
      </w:r>
    </w:p>
    <w:p w14:paraId="27E3E1FE" w14:textId="0A28B02E" w:rsidR="00AD186C" w:rsidRPr="00E20EAD" w:rsidRDefault="00AD186C" w:rsidP="00464EF0">
      <w:pPr>
        <w:pStyle w:val="ListParagraph"/>
        <w:numPr>
          <w:ilvl w:val="1"/>
          <w:numId w:val="30"/>
        </w:numPr>
      </w:pPr>
      <w:r w:rsidRPr="00E20EAD">
        <w:t>Combined census 2021 population by age, sex and personal income datasets.</w:t>
      </w:r>
    </w:p>
    <w:p w14:paraId="0C450F1B" w14:textId="5436F107" w:rsidR="00AD186C" w:rsidRPr="00E20EAD" w:rsidRDefault="00AD186C" w:rsidP="00464EF0">
      <w:pPr>
        <w:pStyle w:val="ListParagraph"/>
        <w:numPr>
          <w:ilvl w:val="0"/>
          <w:numId w:val="30"/>
        </w:numPr>
      </w:pPr>
      <w:r w:rsidRPr="00E20EAD">
        <w:t>Standardized 2011, 2016 and 2021 census datasets</w:t>
      </w:r>
      <w:r w:rsidR="00416FAA" w:rsidRPr="00E20EAD">
        <w:t xml:space="preserve"> to ensure column consistency.</w:t>
      </w:r>
    </w:p>
    <w:p w14:paraId="5FFCD688" w14:textId="0172FE89" w:rsidR="00555C1C" w:rsidRPr="00E20EAD" w:rsidRDefault="00555C1C" w:rsidP="00464EF0">
      <w:pPr>
        <w:pStyle w:val="ListParagraph"/>
        <w:numPr>
          <w:ilvl w:val="1"/>
          <w:numId w:val="30"/>
        </w:numPr>
      </w:pPr>
      <w:r w:rsidRPr="00E20EAD">
        <w:t xml:space="preserve">In 2011, 2016, 2011 census datasets, </w:t>
      </w:r>
      <w:r w:rsidRPr="00E20EAD">
        <w:rPr>
          <w:i/>
          <w:iCs/>
        </w:rPr>
        <w:t>Year</w:t>
      </w:r>
      <w:r w:rsidRPr="00E20EAD">
        <w:t xml:space="preserve"> column with corresponding year value was added.</w:t>
      </w:r>
    </w:p>
    <w:p w14:paraId="058F1444" w14:textId="77777777" w:rsidR="00555C1C" w:rsidRPr="00E20EAD" w:rsidRDefault="00555C1C" w:rsidP="00464EF0">
      <w:pPr>
        <w:pStyle w:val="ListParagraph"/>
        <w:numPr>
          <w:ilvl w:val="1"/>
          <w:numId w:val="30"/>
        </w:numPr>
      </w:pPr>
      <w:r w:rsidRPr="00E20EAD">
        <w:t>In 2011 census, SA3 area codes were updated to the 2016 edition list using the mapping below provided by ABS.</w:t>
      </w:r>
    </w:p>
    <w:tbl>
      <w:tblPr>
        <w:tblStyle w:val="GridTable1Light"/>
        <w:tblW w:w="4138" w:type="pct"/>
        <w:jc w:val="center"/>
        <w:tblLook w:val="04A0" w:firstRow="1" w:lastRow="0" w:firstColumn="1" w:lastColumn="0" w:noHBand="0" w:noVBand="1"/>
      </w:tblPr>
      <w:tblGrid>
        <w:gridCol w:w="1830"/>
        <w:gridCol w:w="2970"/>
        <w:gridCol w:w="1830"/>
        <w:gridCol w:w="2161"/>
      </w:tblGrid>
      <w:tr w:rsidR="00555C1C" w:rsidRPr="00E20EAD" w14:paraId="12D2DA96" w14:textId="77777777" w:rsidTr="004D407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D091C44" w14:textId="77777777" w:rsidR="00555C1C" w:rsidRPr="00E20EAD" w:rsidRDefault="00555C1C" w:rsidP="00464EF0">
            <w:pPr>
              <w:rPr>
                <w:rFonts w:asciiTheme="minorHAnsi" w:hAnsiTheme="minorHAnsi"/>
                <w:sz w:val="20"/>
                <w:szCs w:val="20"/>
              </w:rPr>
            </w:pPr>
            <w:r w:rsidRPr="00E20EAD">
              <w:rPr>
                <w:rFonts w:asciiTheme="minorHAnsi" w:hAnsiTheme="minorHAnsi"/>
                <w:sz w:val="20"/>
                <w:szCs w:val="20"/>
              </w:rPr>
              <w:t>SA3_CODE_2011</w:t>
            </w:r>
          </w:p>
        </w:tc>
        <w:tc>
          <w:tcPr>
            <w:tcW w:w="1689" w:type="pct"/>
            <w:noWrap/>
            <w:vAlign w:val="center"/>
            <w:hideMark/>
          </w:tcPr>
          <w:p w14:paraId="418E32F2" w14:textId="77777777" w:rsidR="00555C1C" w:rsidRPr="00E20EAD"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SA3_NAME_2011</w:t>
            </w:r>
          </w:p>
        </w:tc>
        <w:tc>
          <w:tcPr>
            <w:tcW w:w="1041" w:type="pct"/>
            <w:noWrap/>
            <w:vAlign w:val="center"/>
            <w:hideMark/>
          </w:tcPr>
          <w:p w14:paraId="07454A61" w14:textId="77777777" w:rsidR="00555C1C" w:rsidRPr="00E20EAD"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SA3_CODE_2016</w:t>
            </w:r>
          </w:p>
        </w:tc>
        <w:tc>
          <w:tcPr>
            <w:tcW w:w="1230" w:type="pct"/>
            <w:noWrap/>
            <w:vAlign w:val="center"/>
            <w:hideMark/>
          </w:tcPr>
          <w:p w14:paraId="08432443" w14:textId="77777777" w:rsidR="00555C1C" w:rsidRPr="00E20EAD"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SA3_NAME_2016</w:t>
            </w:r>
          </w:p>
        </w:tc>
      </w:tr>
      <w:tr w:rsidR="00555C1C" w:rsidRPr="00E20EAD" w14:paraId="6068438B"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3E186178"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10101</w:t>
            </w:r>
          </w:p>
        </w:tc>
        <w:tc>
          <w:tcPr>
            <w:tcW w:w="1689" w:type="pct"/>
            <w:noWrap/>
            <w:vAlign w:val="center"/>
            <w:hideMark/>
          </w:tcPr>
          <w:p w14:paraId="485FFC2E"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Goulburn - Yass</w:t>
            </w:r>
          </w:p>
        </w:tc>
        <w:tc>
          <w:tcPr>
            <w:tcW w:w="1041" w:type="pct"/>
            <w:noWrap/>
            <w:vAlign w:val="center"/>
            <w:hideMark/>
          </w:tcPr>
          <w:p w14:paraId="255A4468"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10105</w:t>
            </w:r>
          </w:p>
        </w:tc>
        <w:tc>
          <w:tcPr>
            <w:tcW w:w="1230" w:type="pct"/>
            <w:noWrap/>
            <w:vAlign w:val="center"/>
            <w:hideMark/>
          </w:tcPr>
          <w:p w14:paraId="12FF1F81"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Goulburn - </w:t>
            </w:r>
            <w:proofErr w:type="spellStart"/>
            <w:r w:rsidRPr="00E20EAD">
              <w:rPr>
                <w:rFonts w:asciiTheme="minorHAnsi" w:hAnsiTheme="minorHAnsi"/>
                <w:sz w:val="20"/>
                <w:szCs w:val="20"/>
              </w:rPr>
              <w:t>Mulwaree</w:t>
            </w:r>
            <w:proofErr w:type="spellEnd"/>
          </w:p>
        </w:tc>
      </w:tr>
      <w:tr w:rsidR="00555C1C" w:rsidRPr="00E20EAD" w14:paraId="17D46A48"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1AF427BB"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21702</w:t>
            </w:r>
          </w:p>
        </w:tc>
        <w:tc>
          <w:tcPr>
            <w:tcW w:w="1689" w:type="pct"/>
            <w:noWrap/>
            <w:vAlign w:val="center"/>
            <w:hideMark/>
          </w:tcPr>
          <w:p w14:paraId="23A4EA8E"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Warrnambool - Otway Ranges</w:t>
            </w:r>
          </w:p>
        </w:tc>
        <w:tc>
          <w:tcPr>
            <w:tcW w:w="1041" w:type="pct"/>
            <w:noWrap/>
            <w:vAlign w:val="center"/>
            <w:hideMark/>
          </w:tcPr>
          <w:p w14:paraId="08C71737"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21703</w:t>
            </w:r>
          </w:p>
        </w:tc>
        <w:tc>
          <w:tcPr>
            <w:tcW w:w="1230" w:type="pct"/>
            <w:noWrap/>
            <w:vAlign w:val="center"/>
            <w:hideMark/>
          </w:tcPr>
          <w:p w14:paraId="58D25359"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Colac - Corangamite</w:t>
            </w:r>
          </w:p>
        </w:tc>
      </w:tr>
      <w:tr w:rsidR="00555C1C" w:rsidRPr="00E20EAD" w14:paraId="66B99DE1"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4AFE03AE"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30802</w:t>
            </w:r>
          </w:p>
        </w:tc>
        <w:tc>
          <w:tcPr>
            <w:tcW w:w="1689" w:type="pct"/>
            <w:noWrap/>
            <w:vAlign w:val="center"/>
            <w:hideMark/>
          </w:tcPr>
          <w:p w14:paraId="0DDFF48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Gladstone - Biloela</w:t>
            </w:r>
          </w:p>
        </w:tc>
        <w:tc>
          <w:tcPr>
            <w:tcW w:w="1041" w:type="pct"/>
            <w:noWrap/>
            <w:vAlign w:val="center"/>
            <w:hideMark/>
          </w:tcPr>
          <w:p w14:paraId="63B5332A"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30804</w:t>
            </w:r>
          </w:p>
        </w:tc>
        <w:tc>
          <w:tcPr>
            <w:tcW w:w="1230" w:type="pct"/>
            <w:noWrap/>
            <w:vAlign w:val="center"/>
            <w:hideMark/>
          </w:tcPr>
          <w:p w14:paraId="3978B4B7"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Biloela</w:t>
            </w:r>
          </w:p>
        </w:tc>
      </w:tr>
      <w:tr w:rsidR="00555C1C" w:rsidRPr="00E20EAD" w14:paraId="6205E257"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79EAB2ED"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31604</w:t>
            </w:r>
          </w:p>
        </w:tc>
        <w:tc>
          <w:tcPr>
            <w:tcW w:w="1689" w:type="pct"/>
            <w:noWrap/>
            <w:vAlign w:val="center"/>
            <w:hideMark/>
          </w:tcPr>
          <w:p w14:paraId="3BDF2768"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Nambour - Pomona</w:t>
            </w:r>
          </w:p>
        </w:tc>
        <w:tc>
          <w:tcPr>
            <w:tcW w:w="1041" w:type="pct"/>
            <w:noWrap/>
            <w:vAlign w:val="center"/>
            <w:hideMark/>
          </w:tcPr>
          <w:p w14:paraId="7AF79D9D"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31607</w:t>
            </w:r>
          </w:p>
        </w:tc>
        <w:tc>
          <w:tcPr>
            <w:tcW w:w="1230" w:type="pct"/>
            <w:noWrap/>
            <w:vAlign w:val="center"/>
            <w:hideMark/>
          </w:tcPr>
          <w:p w14:paraId="0866924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Nambour</w:t>
            </w:r>
          </w:p>
        </w:tc>
      </w:tr>
      <w:tr w:rsidR="00555C1C" w:rsidRPr="00E20EAD" w14:paraId="59E9F25F"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16C900D2"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50801</w:t>
            </w:r>
          </w:p>
        </w:tc>
        <w:tc>
          <w:tcPr>
            <w:tcW w:w="1689" w:type="pct"/>
            <w:noWrap/>
            <w:vAlign w:val="center"/>
            <w:hideMark/>
          </w:tcPr>
          <w:p w14:paraId="38312A4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Esperance</w:t>
            </w:r>
          </w:p>
        </w:tc>
        <w:tc>
          <w:tcPr>
            <w:tcW w:w="1041" w:type="pct"/>
            <w:noWrap/>
            <w:vAlign w:val="center"/>
            <w:hideMark/>
          </w:tcPr>
          <w:p w14:paraId="512F5276"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51101</w:t>
            </w:r>
          </w:p>
        </w:tc>
        <w:tc>
          <w:tcPr>
            <w:tcW w:w="1230" w:type="pct"/>
            <w:noWrap/>
            <w:vAlign w:val="center"/>
            <w:hideMark/>
          </w:tcPr>
          <w:p w14:paraId="1F7B57F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Esperance</w:t>
            </w:r>
          </w:p>
        </w:tc>
      </w:tr>
      <w:tr w:rsidR="00555C1C" w:rsidRPr="00E20EAD" w14:paraId="4DC6B6BC"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7F041254"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50802</w:t>
            </w:r>
          </w:p>
        </w:tc>
        <w:tc>
          <w:tcPr>
            <w:tcW w:w="1689" w:type="pct"/>
            <w:noWrap/>
            <w:vAlign w:val="center"/>
            <w:hideMark/>
          </w:tcPr>
          <w:p w14:paraId="5A402F5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Gascoyne</w:t>
            </w:r>
          </w:p>
        </w:tc>
        <w:tc>
          <w:tcPr>
            <w:tcW w:w="1041" w:type="pct"/>
            <w:noWrap/>
            <w:vAlign w:val="center"/>
            <w:hideMark/>
          </w:tcPr>
          <w:p w14:paraId="6B648B4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51102</w:t>
            </w:r>
          </w:p>
        </w:tc>
        <w:tc>
          <w:tcPr>
            <w:tcW w:w="1230" w:type="pct"/>
            <w:noWrap/>
            <w:vAlign w:val="center"/>
            <w:hideMark/>
          </w:tcPr>
          <w:p w14:paraId="0B40BE07"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Gascoyne</w:t>
            </w:r>
          </w:p>
        </w:tc>
      </w:tr>
      <w:tr w:rsidR="00555C1C" w:rsidRPr="00E20EAD" w14:paraId="02B5A2CC"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B5D19DF"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50803</w:t>
            </w:r>
          </w:p>
        </w:tc>
        <w:tc>
          <w:tcPr>
            <w:tcW w:w="1689" w:type="pct"/>
            <w:noWrap/>
            <w:vAlign w:val="center"/>
            <w:hideMark/>
          </w:tcPr>
          <w:p w14:paraId="1DB6561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Goldfields</w:t>
            </w:r>
          </w:p>
        </w:tc>
        <w:tc>
          <w:tcPr>
            <w:tcW w:w="1041" w:type="pct"/>
            <w:noWrap/>
            <w:vAlign w:val="center"/>
            <w:hideMark/>
          </w:tcPr>
          <w:p w14:paraId="77121855"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51103</w:t>
            </w:r>
          </w:p>
        </w:tc>
        <w:tc>
          <w:tcPr>
            <w:tcW w:w="1230" w:type="pct"/>
            <w:noWrap/>
            <w:vAlign w:val="center"/>
            <w:hideMark/>
          </w:tcPr>
          <w:p w14:paraId="0C3C5C82"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Goldfields</w:t>
            </w:r>
          </w:p>
        </w:tc>
      </w:tr>
      <w:tr w:rsidR="00555C1C" w:rsidRPr="00E20EAD" w14:paraId="533E92A8"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0D332F19"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50804</w:t>
            </w:r>
          </w:p>
        </w:tc>
        <w:tc>
          <w:tcPr>
            <w:tcW w:w="1689" w:type="pct"/>
            <w:noWrap/>
            <w:vAlign w:val="center"/>
            <w:hideMark/>
          </w:tcPr>
          <w:p w14:paraId="7FA2946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Kimberley</w:t>
            </w:r>
          </w:p>
        </w:tc>
        <w:tc>
          <w:tcPr>
            <w:tcW w:w="1041" w:type="pct"/>
            <w:noWrap/>
            <w:vAlign w:val="center"/>
            <w:hideMark/>
          </w:tcPr>
          <w:p w14:paraId="1B23CE03"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51001</w:t>
            </w:r>
          </w:p>
        </w:tc>
        <w:tc>
          <w:tcPr>
            <w:tcW w:w="1230" w:type="pct"/>
            <w:noWrap/>
            <w:vAlign w:val="center"/>
            <w:hideMark/>
          </w:tcPr>
          <w:p w14:paraId="47A2FFDD"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Kimberley</w:t>
            </w:r>
          </w:p>
        </w:tc>
      </w:tr>
      <w:tr w:rsidR="00555C1C" w:rsidRPr="00E20EAD" w14:paraId="02D98935"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228D1AEA"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50805</w:t>
            </w:r>
          </w:p>
        </w:tc>
        <w:tc>
          <w:tcPr>
            <w:tcW w:w="1689" w:type="pct"/>
            <w:noWrap/>
            <w:vAlign w:val="center"/>
            <w:hideMark/>
          </w:tcPr>
          <w:p w14:paraId="1A4E3B5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E20EAD">
              <w:rPr>
                <w:rFonts w:asciiTheme="minorHAnsi" w:hAnsiTheme="minorHAnsi"/>
                <w:sz w:val="20"/>
                <w:szCs w:val="20"/>
              </w:rPr>
              <w:t>Mid West</w:t>
            </w:r>
            <w:proofErr w:type="spellEnd"/>
          </w:p>
        </w:tc>
        <w:tc>
          <w:tcPr>
            <w:tcW w:w="1041" w:type="pct"/>
            <w:noWrap/>
            <w:vAlign w:val="center"/>
            <w:hideMark/>
          </w:tcPr>
          <w:p w14:paraId="4647DC5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51104</w:t>
            </w:r>
          </w:p>
        </w:tc>
        <w:tc>
          <w:tcPr>
            <w:tcW w:w="1230" w:type="pct"/>
            <w:noWrap/>
            <w:vAlign w:val="center"/>
            <w:hideMark/>
          </w:tcPr>
          <w:p w14:paraId="4DDBC32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E20EAD">
              <w:rPr>
                <w:rFonts w:asciiTheme="minorHAnsi" w:hAnsiTheme="minorHAnsi"/>
                <w:sz w:val="20"/>
                <w:szCs w:val="20"/>
              </w:rPr>
              <w:t>Mid West</w:t>
            </w:r>
            <w:proofErr w:type="spellEnd"/>
          </w:p>
        </w:tc>
      </w:tr>
      <w:tr w:rsidR="00555C1C" w:rsidRPr="00E20EAD" w14:paraId="5A56FDB3"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6E715CEA"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50806</w:t>
            </w:r>
          </w:p>
        </w:tc>
        <w:tc>
          <w:tcPr>
            <w:tcW w:w="1689" w:type="pct"/>
            <w:noWrap/>
            <w:vAlign w:val="center"/>
            <w:hideMark/>
          </w:tcPr>
          <w:p w14:paraId="0E0672BA"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Pilbara</w:t>
            </w:r>
          </w:p>
        </w:tc>
        <w:tc>
          <w:tcPr>
            <w:tcW w:w="1041" w:type="pct"/>
            <w:noWrap/>
            <w:vAlign w:val="center"/>
            <w:hideMark/>
          </w:tcPr>
          <w:p w14:paraId="286BFB66"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51002</w:t>
            </w:r>
          </w:p>
        </w:tc>
        <w:tc>
          <w:tcPr>
            <w:tcW w:w="1230" w:type="pct"/>
            <w:noWrap/>
            <w:vAlign w:val="center"/>
            <w:hideMark/>
          </w:tcPr>
          <w:p w14:paraId="519849E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East Pilbara</w:t>
            </w:r>
          </w:p>
        </w:tc>
      </w:tr>
      <w:tr w:rsidR="00555C1C" w:rsidRPr="00E20EAD" w14:paraId="7C89C714"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64FA85F"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80102</w:t>
            </w:r>
          </w:p>
        </w:tc>
        <w:tc>
          <w:tcPr>
            <w:tcW w:w="1689" w:type="pct"/>
            <w:noWrap/>
            <w:vAlign w:val="center"/>
            <w:hideMark/>
          </w:tcPr>
          <w:p w14:paraId="48FB376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Cotter - </w:t>
            </w:r>
            <w:proofErr w:type="spellStart"/>
            <w:r w:rsidRPr="00E20EAD">
              <w:rPr>
                <w:rFonts w:asciiTheme="minorHAnsi" w:hAnsiTheme="minorHAnsi"/>
                <w:sz w:val="20"/>
                <w:szCs w:val="20"/>
              </w:rPr>
              <w:t>Namadgi</w:t>
            </w:r>
            <w:proofErr w:type="spellEnd"/>
          </w:p>
        </w:tc>
        <w:tc>
          <w:tcPr>
            <w:tcW w:w="1041" w:type="pct"/>
            <w:noWrap/>
            <w:vAlign w:val="center"/>
            <w:hideMark/>
          </w:tcPr>
          <w:p w14:paraId="6888492C"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80101</w:t>
            </w:r>
          </w:p>
        </w:tc>
        <w:tc>
          <w:tcPr>
            <w:tcW w:w="1230" w:type="pct"/>
            <w:noWrap/>
            <w:vAlign w:val="center"/>
            <w:hideMark/>
          </w:tcPr>
          <w:p w14:paraId="4F6BFB05"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E20EAD">
              <w:rPr>
                <w:rFonts w:asciiTheme="minorHAnsi" w:hAnsiTheme="minorHAnsi"/>
                <w:sz w:val="20"/>
                <w:szCs w:val="20"/>
              </w:rPr>
              <w:t>Belconn</w:t>
            </w:r>
            <w:proofErr w:type="spellEnd"/>
          </w:p>
        </w:tc>
      </w:tr>
    </w:tbl>
    <w:p w14:paraId="59CC16AF" w14:textId="77777777" w:rsidR="00555C1C" w:rsidRPr="00E20EAD" w:rsidRDefault="00555C1C" w:rsidP="00464EF0">
      <w:pPr>
        <w:rPr>
          <w:rFonts w:asciiTheme="minorHAnsi" w:hAnsiTheme="minorHAnsi"/>
        </w:rPr>
      </w:pPr>
    </w:p>
    <w:p w14:paraId="7E269B3D" w14:textId="3241EFDE" w:rsidR="0050230C" w:rsidRPr="00E20EAD" w:rsidRDefault="00AD186C" w:rsidP="00464EF0">
      <w:pPr>
        <w:pStyle w:val="ListParagraph"/>
        <w:numPr>
          <w:ilvl w:val="1"/>
          <w:numId w:val="30"/>
        </w:numPr>
      </w:pPr>
      <w:r w:rsidRPr="00E20EAD">
        <w:t>Income column</w:t>
      </w:r>
      <w:r w:rsidR="001C0FB1" w:rsidRPr="00E20EAD">
        <w:t>s</w:t>
      </w:r>
      <w:r w:rsidRPr="00E20EAD">
        <w:t xml:space="preserve"> </w:t>
      </w:r>
      <w:r w:rsidR="001C0FB1" w:rsidRPr="00E20EAD">
        <w:t>were</w:t>
      </w:r>
      <w:r w:rsidRPr="00E20EAD">
        <w:t xml:space="preserve"> </w:t>
      </w:r>
      <w:r w:rsidR="001C0FB1" w:rsidRPr="00E20EAD">
        <w:t>renamed</w:t>
      </w:r>
      <w:r w:rsidRPr="00E20EAD">
        <w:t xml:space="preserve"> as below to ensure there was consistency across all 3 census datasets.</w:t>
      </w:r>
    </w:p>
    <w:tbl>
      <w:tblPr>
        <w:tblStyle w:val="TableGrid"/>
        <w:tblW w:w="0" w:type="auto"/>
        <w:tblInd w:w="1080" w:type="dxa"/>
        <w:tblCellMar>
          <w:top w:w="28" w:type="dxa"/>
          <w:bottom w:w="28" w:type="dxa"/>
        </w:tblCellMar>
        <w:tblLook w:val="04A0" w:firstRow="1" w:lastRow="0" w:firstColumn="1" w:lastColumn="0" w:noHBand="0" w:noVBand="1"/>
      </w:tblPr>
      <w:tblGrid>
        <w:gridCol w:w="3079"/>
        <w:gridCol w:w="2499"/>
        <w:gridCol w:w="3964"/>
      </w:tblGrid>
      <w:tr w:rsidR="0050230C" w:rsidRPr="00E20EAD" w14:paraId="5B9B3A7C" w14:textId="77777777" w:rsidTr="00E96118">
        <w:tc>
          <w:tcPr>
            <w:tcW w:w="3079" w:type="dxa"/>
          </w:tcPr>
          <w:p w14:paraId="08A559E2" w14:textId="77777777" w:rsidR="0050230C" w:rsidRPr="00E20EAD" w:rsidRDefault="0050230C" w:rsidP="00464EF0">
            <w:pPr>
              <w:rPr>
                <w:rFonts w:asciiTheme="minorHAnsi" w:hAnsiTheme="minorHAnsi"/>
                <w:b/>
                <w:bCs/>
                <w:sz w:val="20"/>
                <w:szCs w:val="20"/>
              </w:rPr>
            </w:pPr>
            <w:r w:rsidRPr="00E20EAD">
              <w:rPr>
                <w:rFonts w:asciiTheme="minorHAnsi" w:hAnsiTheme="minorHAnsi"/>
                <w:b/>
                <w:bCs/>
                <w:sz w:val="20"/>
                <w:szCs w:val="20"/>
              </w:rPr>
              <w:t xml:space="preserve">Income Brackets                           </w:t>
            </w:r>
          </w:p>
        </w:tc>
        <w:tc>
          <w:tcPr>
            <w:tcW w:w="2499" w:type="dxa"/>
          </w:tcPr>
          <w:p w14:paraId="4A75E9B9" w14:textId="77777777" w:rsidR="0050230C" w:rsidRPr="00E20EAD" w:rsidRDefault="0050230C" w:rsidP="00464EF0">
            <w:pPr>
              <w:rPr>
                <w:rFonts w:asciiTheme="minorHAnsi" w:hAnsiTheme="minorHAnsi"/>
                <w:b/>
                <w:bCs/>
                <w:sz w:val="20"/>
                <w:szCs w:val="20"/>
              </w:rPr>
            </w:pPr>
            <w:r w:rsidRPr="00E20EAD">
              <w:rPr>
                <w:rFonts w:asciiTheme="minorHAnsi" w:hAnsiTheme="minorHAnsi"/>
                <w:b/>
                <w:bCs/>
                <w:sz w:val="20"/>
                <w:szCs w:val="20"/>
              </w:rPr>
              <w:t xml:space="preserve"> Average Income </w:t>
            </w:r>
          </w:p>
        </w:tc>
        <w:tc>
          <w:tcPr>
            <w:tcW w:w="3964" w:type="dxa"/>
          </w:tcPr>
          <w:p w14:paraId="28944802" w14:textId="7FDB5955" w:rsidR="0050230C" w:rsidRPr="00E20EAD" w:rsidRDefault="0050230C" w:rsidP="00464EF0">
            <w:pPr>
              <w:rPr>
                <w:rFonts w:asciiTheme="minorHAnsi" w:hAnsiTheme="minorHAnsi"/>
                <w:b/>
                <w:bCs/>
                <w:sz w:val="20"/>
                <w:szCs w:val="20"/>
              </w:rPr>
            </w:pPr>
            <w:r w:rsidRPr="00E20EAD">
              <w:rPr>
                <w:rFonts w:asciiTheme="minorHAnsi" w:hAnsiTheme="minorHAnsi"/>
                <w:b/>
                <w:bCs/>
                <w:sz w:val="20"/>
                <w:szCs w:val="20"/>
              </w:rPr>
              <w:t xml:space="preserve"> New Income Column Name</w:t>
            </w:r>
          </w:p>
        </w:tc>
      </w:tr>
      <w:tr w:rsidR="0050230C" w:rsidRPr="00E20EAD" w14:paraId="42310E13" w14:textId="77777777" w:rsidTr="00E96118">
        <w:tc>
          <w:tcPr>
            <w:tcW w:w="3079" w:type="dxa"/>
          </w:tcPr>
          <w:p w14:paraId="149F6C15"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$1-$199 ($1-$10,399)                      </w:t>
            </w:r>
          </w:p>
        </w:tc>
        <w:tc>
          <w:tcPr>
            <w:tcW w:w="2499" w:type="dxa"/>
          </w:tcPr>
          <w:p w14:paraId="4302151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5200           </w:t>
            </w:r>
          </w:p>
        </w:tc>
        <w:tc>
          <w:tcPr>
            <w:tcW w:w="3964" w:type="dxa"/>
          </w:tcPr>
          <w:p w14:paraId="41F07E7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average_income_$5200</w:t>
            </w:r>
          </w:p>
        </w:tc>
      </w:tr>
      <w:tr w:rsidR="0050230C" w:rsidRPr="00E20EAD" w14:paraId="6336E7C0" w14:textId="77777777" w:rsidTr="00E96118">
        <w:tc>
          <w:tcPr>
            <w:tcW w:w="3079" w:type="dxa"/>
          </w:tcPr>
          <w:p w14:paraId="6EF5BD20"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$200-$299 ($10,400-$15,599)               </w:t>
            </w:r>
          </w:p>
        </w:tc>
        <w:tc>
          <w:tcPr>
            <w:tcW w:w="2499" w:type="dxa"/>
          </w:tcPr>
          <w:p w14:paraId="646566BD"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12999.5        </w:t>
            </w:r>
          </w:p>
        </w:tc>
        <w:tc>
          <w:tcPr>
            <w:tcW w:w="3964" w:type="dxa"/>
          </w:tcPr>
          <w:p w14:paraId="21235314"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average_income_$13000</w:t>
            </w:r>
          </w:p>
        </w:tc>
      </w:tr>
      <w:tr w:rsidR="0050230C" w:rsidRPr="00E20EAD" w14:paraId="6FF4D6E4" w14:textId="77777777" w:rsidTr="00E96118">
        <w:tc>
          <w:tcPr>
            <w:tcW w:w="3079" w:type="dxa"/>
          </w:tcPr>
          <w:p w14:paraId="4C65A783"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$300-$399 ($15,600-$20,799)               </w:t>
            </w:r>
          </w:p>
        </w:tc>
        <w:tc>
          <w:tcPr>
            <w:tcW w:w="2499" w:type="dxa"/>
          </w:tcPr>
          <w:p w14:paraId="72D8229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18199.5        </w:t>
            </w:r>
          </w:p>
        </w:tc>
        <w:tc>
          <w:tcPr>
            <w:tcW w:w="3964" w:type="dxa"/>
          </w:tcPr>
          <w:p w14:paraId="68B4823A"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average_income_$18200</w:t>
            </w:r>
          </w:p>
        </w:tc>
      </w:tr>
      <w:tr w:rsidR="0050230C" w:rsidRPr="00E20EAD" w14:paraId="22CCB87B" w14:textId="77777777" w:rsidTr="00E96118">
        <w:tc>
          <w:tcPr>
            <w:tcW w:w="3079" w:type="dxa"/>
          </w:tcPr>
          <w:p w14:paraId="1EE4D14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$400-$599 ($20,800-$31,199)               </w:t>
            </w:r>
          </w:p>
        </w:tc>
        <w:tc>
          <w:tcPr>
            <w:tcW w:w="2499" w:type="dxa"/>
          </w:tcPr>
          <w:p w14:paraId="4B3D7293"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25999.5        </w:t>
            </w:r>
          </w:p>
        </w:tc>
        <w:tc>
          <w:tcPr>
            <w:tcW w:w="3964" w:type="dxa"/>
          </w:tcPr>
          <w:p w14:paraId="0F614CD1"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average_income_$26000</w:t>
            </w:r>
          </w:p>
        </w:tc>
      </w:tr>
      <w:tr w:rsidR="0050230C" w:rsidRPr="00E20EAD" w14:paraId="6037A270" w14:textId="77777777" w:rsidTr="00E96118">
        <w:tc>
          <w:tcPr>
            <w:tcW w:w="3079" w:type="dxa"/>
          </w:tcPr>
          <w:p w14:paraId="22CE1642"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$600-$799 ($31,200-$41,599)               </w:t>
            </w:r>
          </w:p>
        </w:tc>
        <w:tc>
          <w:tcPr>
            <w:tcW w:w="2499" w:type="dxa"/>
          </w:tcPr>
          <w:p w14:paraId="5738B811"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36399.5        </w:t>
            </w:r>
          </w:p>
        </w:tc>
        <w:tc>
          <w:tcPr>
            <w:tcW w:w="3964" w:type="dxa"/>
          </w:tcPr>
          <w:p w14:paraId="35FA5911"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average_income_$36400</w:t>
            </w:r>
          </w:p>
        </w:tc>
      </w:tr>
      <w:tr w:rsidR="0050230C" w:rsidRPr="00E20EAD" w14:paraId="5E7EA7EE" w14:textId="77777777" w:rsidTr="00E96118">
        <w:tc>
          <w:tcPr>
            <w:tcW w:w="3079" w:type="dxa"/>
          </w:tcPr>
          <w:p w14:paraId="515F848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$800-$999 ($41,600-$51,999)               </w:t>
            </w:r>
          </w:p>
        </w:tc>
        <w:tc>
          <w:tcPr>
            <w:tcW w:w="2499" w:type="dxa"/>
          </w:tcPr>
          <w:p w14:paraId="586CAAE0"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46799.5        </w:t>
            </w:r>
          </w:p>
        </w:tc>
        <w:tc>
          <w:tcPr>
            <w:tcW w:w="3964" w:type="dxa"/>
          </w:tcPr>
          <w:p w14:paraId="5BE4402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average_income_$46800</w:t>
            </w:r>
          </w:p>
        </w:tc>
      </w:tr>
      <w:tr w:rsidR="0050230C" w:rsidRPr="00E20EAD" w14:paraId="40405441" w14:textId="77777777" w:rsidTr="00E96118">
        <w:tc>
          <w:tcPr>
            <w:tcW w:w="3079" w:type="dxa"/>
          </w:tcPr>
          <w:p w14:paraId="3BFD4E65"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lastRenderedPageBreak/>
              <w:t xml:space="preserve">$1,000-$1,249 ($52,000-$64,999)           </w:t>
            </w:r>
          </w:p>
        </w:tc>
        <w:tc>
          <w:tcPr>
            <w:tcW w:w="2499" w:type="dxa"/>
          </w:tcPr>
          <w:p w14:paraId="7FB558F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58499.5        </w:t>
            </w:r>
          </w:p>
        </w:tc>
        <w:tc>
          <w:tcPr>
            <w:tcW w:w="3964" w:type="dxa"/>
          </w:tcPr>
          <w:p w14:paraId="6B2331F4"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average_income_$58500</w:t>
            </w:r>
          </w:p>
        </w:tc>
      </w:tr>
      <w:tr w:rsidR="0050230C" w:rsidRPr="00E20EAD" w14:paraId="14837504" w14:textId="77777777" w:rsidTr="00E96118">
        <w:tc>
          <w:tcPr>
            <w:tcW w:w="3079" w:type="dxa"/>
          </w:tcPr>
          <w:p w14:paraId="7EED09C4"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$1,250-$1,499 ($65,000-$77,999)           </w:t>
            </w:r>
          </w:p>
        </w:tc>
        <w:tc>
          <w:tcPr>
            <w:tcW w:w="2499" w:type="dxa"/>
          </w:tcPr>
          <w:p w14:paraId="669CA155"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71499.5        </w:t>
            </w:r>
          </w:p>
        </w:tc>
        <w:tc>
          <w:tcPr>
            <w:tcW w:w="3964" w:type="dxa"/>
          </w:tcPr>
          <w:p w14:paraId="21E620C2"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average_income_$71500</w:t>
            </w:r>
          </w:p>
        </w:tc>
      </w:tr>
      <w:tr w:rsidR="0050230C" w:rsidRPr="00E20EAD" w14:paraId="0A68D013" w14:textId="77777777" w:rsidTr="00E96118">
        <w:tc>
          <w:tcPr>
            <w:tcW w:w="3079" w:type="dxa"/>
          </w:tcPr>
          <w:p w14:paraId="122CD952"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$1,500-$1,999 ($78,000-$103,999)          </w:t>
            </w:r>
          </w:p>
        </w:tc>
        <w:tc>
          <w:tcPr>
            <w:tcW w:w="2499" w:type="dxa"/>
          </w:tcPr>
          <w:p w14:paraId="5D99E179"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90999.5        </w:t>
            </w:r>
          </w:p>
        </w:tc>
        <w:tc>
          <w:tcPr>
            <w:tcW w:w="3964" w:type="dxa"/>
          </w:tcPr>
          <w:p w14:paraId="736BD21E"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average_income_$91000</w:t>
            </w:r>
          </w:p>
        </w:tc>
      </w:tr>
      <w:tr w:rsidR="0050230C" w:rsidRPr="00E20EAD" w14:paraId="51783051" w14:textId="77777777" w:rsidTr="00E96118">
        <w:tc>
          <w:tcPr>
            <w:tcW w:w="3079" w:type="dxa"/>
          </w:tcPr>
          <w:p w14:paraId="72031016"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$2,000-$2,999 ($104,000-$155,999)         </w:t>
            </w:r>
          </w:p>
        </w:tc>
        <w:tc>
          <w:tcPr>
            <w:tcW w:w="2499" w:type="dxa"/>
          </w:tcPr>
          <w:p w14:paraId="7A8D1C1E"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129999.5       </w:t>
            </w:r>
          </w:p>
        </w:tc>
        <w:tc>
          <w:tcPr>
            <w:tcW w:w="3964" w:type="dxa"/>
          </w:tcPr>
          <w:p w14:paraId="127C9BF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average_income_$130000</w:t>
            </w:r>
          </w:p>
        </w:tc>
      </w:tr>
      <w:tr w:rsidR="0050230C" w:rsidRPr="00E20EAD" w14:paraId="54098058" w14:textId="77777777" w:rsidTr="00E96118">
        <w:tc>
          <w:tcPr>
            <w:tcW w:w="3079" w:type="dxa"/>
          </w:tcPr>
          <w:p w14:paraId="0AE26840"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$3,000-$3,499 ($156,000-$181,999)         </w:t>
            </w:r>
          </w:p>
        </w:tc>
        <w:tc>
          <w:tcPr>
            <w:tcW w:w="2499" w:type="dxa"/>
          </w:tcPr>
          <w:p w14:paraId="2AC6040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168999.5       </w:t>
            </w:r>
          </w:p>
        </w:tc>
        <w:tc>
          <w:tcPr>
            <w:tcW w:w="3964" w:type="dxa"/>
          </w:tcPr>
          <w:p w14:paraId="0995D49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average_income_$169000</w:t>
            </w:r>
          </w:p>
        </w:tc>
      </w:tr>
      <w:tr w:rsidR="0050230C" w:rsidRPr="00E20EAD" w14:paraId="7F20DE22" w14:textId="77777777" w:rsidTr="00E96118">
        <w:tc>
          <w:tcPr>
            <w:tcW w:w="3079" w:type="dxa"/>
          </w:tcPr>
          <w:p w14:paraId="0B8D817F"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$3,500 or more ($182,000 or </w:t>
            </w:r>
            <w:proofErr w:type="gramStart"/>
            <w:r w:rsidRPr="00E20EAD">
              <w:rPr>
                <w:rFonts w:asciiTheme="minorHAnsi" w:hAnsiTheme="minorHAnsi"/>
                <w:sz w:val="20"/>
                <w:szCs w:val="20"/>
              </w:rPr>
              <w:t xml:space="preserve">more)   </w:t>
            </w:r>
            <w:proofErr w:type="gramEnd"/>
            <w:r w:rsidRPr="00E20EAD">
              <w:rPr>
                <w:rFonts w:asciiTheme="minorHAnsi" w:hAnsiTheme="minorHAnsi"/>
                <w:sz w:val="20"/>
                <w:szCs w:val="20"/>
              </w:rPr>
              <w:t xml:space="preserve">      </w:t>
            </w:r>
          </w:p>
        </w:tc>
        <w:tc>
          <w:tcPr>
            <w:tcW w:w="2499" w:type="dxa"/>
          </w:tcPr>
          <w:p w14:paraId="4EAD8A3A"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w:t>
            </w:r>
          </w:p>
        </w:tc>
        <w:tc>
          <w:tcPr>
            <w:tcW w:w="3964" w:type="dxa"/>
          </w:tcPr>
          <w:p w14:paraId="729CA989"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average_income_$200000+ </w:t>
            </w:r>
          </w:p>
        </w:tc>
      </w:tr>
      <w:tr w:rsidR="00416FAA" w:rsidRPr="00E20EAD" w14:paraId="5FA26956" w14:textId="77777777" w:rsidTr="00E96118">
        <w:tc>
          <w:tcPr>
            <w:tcW w:w="3079" w:type="dxa"/>
          </w:tcPr>
          <w:p w14:paraId="341F4AC8" w14:textId="4A17AC1F" w:rsidR="00416FAA" w:rsidRPr="00E20EAD" w:rsidRDefault="00416FAA" w:rsidP="00464EF0">
            <w:pPr>
              <w:rPr>
                <w:rFonts w:asciiTheme="minorHAnsi" w:hAnsiTheme="minorHAnsi"/>
                <w:sz w:val="20"/>
                <w:szCs w:val="20"/>
              </w:rPr>
            </w:pPr>
            <w:r w:rsidRPr="00E20EAD">
              <w:rPr>
                <w:rFonts w:asciiTheme="minorHAnsi" w:hAnsiTheme="minorHAnsi"/>
                <w:sz w:val="20"/>
                <w:szCs w:val="20"/>
              </w:rPr>
              <w:t>Negative Income</w:t>
            </w:r>
          </w:p>
        </w:tc>
        <w:tc>
          <w:tcPr>
            <w:tcW w:w="2499" w:type="dxa"/>
          </w:tcPr>
          <w:p w14:paraId="2F84B34C" w14:textId="77777777" w:rsidR="00416FAA" w:rsidRPr="00E20EAD" w:rsidRDefault="00416FAA" w:rsidP="00464EF0">
            <w:pPr>
              <w:rPr>
                <w:rFonts w:asciiTheme="minorHAnsi" w:hAnsiTheme="minorHAnsi"/>
                <w:sz w:val="20"/>
                <w:szCs w:val="20"/>
              </w:rPr>
            </w:pPr>
          </w:p>
        </w:tc>
        <w:tc>
          <w:tcPr>
            <w:tcW w:w="3964" w:type="dxa"/>
          </w:tcPr>
          <w:p w14:paraId="10DF3FE2" w14:textId="0D23BF0C" w:rsidR="00416FAA" w:rsidRPr="00E20EAD" w:rsidRDefault="00416FAA" w:rsidP="00464EF0">
            <w:pPr>
              <w:rPr>
                <w:rFonts w:asciiTheme="minorHAnsi" w:hAnsiTheme="minorHAnsi"/>
                <w:sz w:val="20"/>
                <w:szCs w:val="20"/>
              </w:rPr>
            </w:pPr>
            <w:proofErr w:type="spellStart"/>
            <w:r w:rsidRPr="00E20EAD">
              <w:rPr>
                <w:rFonts w:asciiTheme="minorHAnsi" w:hAnsiTheme="minorHAnsi"/>
                <w:sz w:val="20"/>
                <w:szCs w:val="20"/>
              </w:rPr>
              <w:t>negative_income</w:t>
            </w:r>
            <w:proofErr w:type="spellEnd"/>
          </w:p>
        </w:tc>
      </w:tr>
      <w:tr w:rsidR="00416FAA" w:rsidRPr="00E20EAD" w14:paraId="6B21B60C" w14:textId="77777777" w:rsidTr="00E96118">
        <w:tc>
          <w:tcPr>
            <w:tcW w:w="3079" w:type="dxa"/>
          </w:tcPr>
          <w:p w14:paraId="74AFF6D5" w14:textId="1F47D9CF" w:rsidR="00416FAA" w:rsidRPr="00E20EAD" w:rsidRDefault="00416FAA" w:rsidP="00464EF0">
            <w:pPr>
              <w:rPr>
                <w:rFonts w:asciiTheme="minorHAnsi" w:hAnsiTheme="minorHAnsi"/>
                <w:sz w:val="20"/>
                <w:szCs w:val="20"/>
              </w:rPr>
            </w:pPr>
            <w:r w:rsidRPr="00E20EAD">
              <w:rPr>
                <w:rFonts w:asciiTheme="minorHAnsi" w:hAnsiTheme="minorHAnsi"/>
                <w:sz w:val="20"/>
                <w:szCs w:val="20"/>
              </w:rPr>
              <w:t>Not Stated</w:t>
            </w:r>
          </w:p>
        </w:tc>
        <w:tc>
          <w:tcPr>
            <w:tcW w:w="2499" w:type="dxa"/>
          </w:tcPr>
          <w:p w14:paraId="1D9D4D7B" w14:textId="77777777" w:rsidR="00416FAA" w:rsidRPr="00E20EAD" w:rsidRDefault="00416FAA" w:rsidP="00464EF0">
            <w:pPr>
              <w:rPr>
                <w:rFonts w:asciiTheme="minorHAnsi" w:hAnsiTheme="minorHAnsi"/>
                <w:sz w:val="20"/>
                <w:szCs w:val="20"/>
              </w:rPr>
            </w:pPr>
          </w:p>
        </w:tc>
        <w:tc>
          <w:tcPr>
            <w:tcW w:w="3964" w:type="dxa"/>
          </w:tcPr>
          <w:p w14:paraId="36B22427" w14:textId="0A9ADA00" w:rsidR="00416FAA" w:rsidRPr="00E20EAD" w:rsidRDefault="00416FAA" w:rsidP="00464EF0">
            <w:pPr>
              <w:rPr>
                <w:rFonts w:asciiTheme="minorHAnsi" w:hAnsiTheme="minorHAnsi"/>
                <w:sz w:val="20"/>
                <w:szCs w:val="20"/>
              </w:rPr>
            </w:pPr>
            <w:proofErr w:type="spellStart"/>
            <w:r w:rsidRPr="00E20EAD">
              <w:rPr>
                <w:rFonts w:asciiTheme="minorHAnsi" w:hAnsiTheme="minorHAnsi"/>
                <w:sz w:val="20"/>
                <w:szCs w:val="20"/>
              </w:rPr>
              <w:t>not_stated</w:t>
            </w:r>
            <w:proofErr w:type="spellEnd"/>
          </w:p>
        </w:tc>
      </w:tr>
      <w:tr w:rsidR="00416FAA" w:rsidRPr="00E20EAD" w14:paraId="0944FCA1" w14:textId="77777777" w:rsidTr="00E96118">
        <w:tc>
          <w:tcPr>
            <w:tcW w:w="3079" w:type="dxa"/>
          </w:tcPr>
          <w:p w14:paraId="0751C7F3" w14:textId="400AC9F8" w:rsidR="00416FAA" w:rsidRPr="00E20EAD" w:rsidRDefault="00416FAA" w:rsidP="00464EF0">
            <w:pPr>
              <w:rPr>
                <w:rFonts w:asciiTheme="minorHAnsi" w:hAnsiTheme="minorHAnsi"/>
                <w:sz w:val="20"/>
                <w:szCs w:val="20"/>
              </w:rPr>
            </w:pPr>
            <w:r w:rsidRPr="00E20EAD">
              <w:rPr>
                <w:rFonts w:asciiTheme="minorHAnsi" w:hAnsiTheme="minorHAnsi"/>
                <w:sz w:val="20"/>
                <w:szCs w:val="20"/>
              </w:rPr>
              <w:t>Not Applicable</w:t>
            </w:r>
          </w:p>
        </w:tc>
        <w:tc>
          <w:tcPr>
            <w:tcW w:w="2499" w:type="dxa"/>
          </w:tcPr>
          <w:p w14:paraId="677063CE" w14:textId="77777777" w:rsidR="00416FAA" w:rsidRPr="00E20EAD" w:rsidRDefault="00416FAA" w:rsidP="00464EF0">
            <w:pPr>
              <w:rPr>
                <w:rFonts w:asciiTheme="minorHAnsi" w:hAnsiTheme="minorHAnsi"/>
                <w:sz w:val="20"/>
                <w:szCs w:val="20"/>
              </w:rPr>
            </w:pPr>
          </w:p>
        </w:tc>
        <w:tc>
          <w:tcPr>
            <w:tcW w:w="3964" w:type="dxa"/>
          </w:tcPr>
          <w:p w14:paraId="5DB1CE52" w14:textId="28C54824" w:rsidR="00416FAA" w:rsidRPr="00E20EAD" w:rsidRDefault="00416FAA" w:rsidP="00464EF0">
            <w:pPr>
              <w:rPr>
                <w:rFonts w:asciiTheme="minorHAnsi" w:hAnsiTheme="minorHAnsi"/>
                <w:sz w:val="20"/>
                <w:szCs w:val="20"/>
              </w:rPr>
            </w:pPr>
            <w:proofErr w:type="spellStart"/>
            <w:r w:rsidRPr="00E20EAD">
              <w:rPr>
                <w:rFonts w:asciiTheme="minorHAnsi" w:hAnsiTheme="minorHAnsi"/>
                <w:sz w:val="20"/>
                <w:szCs w:val="20"/>
              </w:rPr>
              <w:t>not_applicable</w:t>
            </w:r>
            <w:proofErr w:type="spellEnd"/>
          </w:p>
        </w:tc>
      </w:tr>
    </w:tbl>
    <w:p w14:paraId="020732CD" w14:textId="77777777" w:rsidR="0050230C" w:rsidRPr="00E20EAD" w:rsidRDefault="0050230C" w:rsidP="00464EF0">
      <w:pPr>
        <w:rPr>
          <w:rFonts w:asciiTheme="minorHAnsi" w:hAnsiTheme="minorHAnsi"/>
        </w:rPr>
      </w:pPr>
    </w:p>
    <w:p w14:paraId="3A5623EE" w14:textId="73A76F68" w:rsidR="0050230C" w:rsidRPr="00E20EAD" w:rsidRDefault="00416FAA" w:rsidP="00464EF0">
      <w:pPr>
        <w:pStyle w:val="ListParagraph"/>
        <w:numPr>
          <w:ilvl w:val="1"/>
          <w:numId w:val="30"/>
        </w:numPr>
      </w:pPr>
      <w:r w:rsidRPr="00E20EAD">
        <w:t>In 2011 census, income b</w:t>
      </w:r>
      <w:r w:rsidR="0050230C" w:rsidRPr="00E20EAD">
        <w:t xml:space="preserve">rackets </w:t>
      </w:r>
      <w:r w:rsidR="0050230C" w:rsidRPr="00E20EAD">
        <w:rPr>
          <w:i/>
          <w:iCs/>
        </w:rPr>
        <w:t>$3,000-$3,499 ($156,000-$181,999</w:t>
      </w:r>
      <w:r w:rsidR="0050230C" w:rsidRPr="00E20EAD">
        <w:t xml:space="preserve">) and </w:t>
      </w:r>
      <w:r w:rsidR="0050230C" w:rsidRPr="00E20EAD">
        <w:rPr>
          <w:i/>
          <w:iCs/>
        </w:rPr>
        <w:t>$3,500 or more ($182,000 or more)</w:t>
      </w:r>
      <w:r w:rsidR="0050230C" w:rsidRPr="00E20EAD">
        <w:t xml:space="preserve"> was added </w:t>
      </w:r>
      <w:r w:rsidRPr="00E20EAD">
        <w:t xml:space="preserve">and </w:t>
      </w:r>
      <w:r w:rsidR="0050230C" w:rsidRPr="00E20EAD">
        <w:t xml:space="preserve">assigned blank values. </w:t>
      </w:r>
    </w:p>
    <w:p w14:paraId="4D3E1C0E" w14:textId="551E9EB4" w:rsidR="00416FAA" w:rsidRPr="00E20EAD" w:rsidRDefault="00416FAA" w:rsidP="00464EF0">
      <w:pPr>
        <w:pStyle w:val="ListParagraph"/>
        <w:numPr>
          <w:ilvl w:val="1"/>
          <w:numId w:val="30"/>
        </w:numPr>
      </w:pPr>
      <w:r w:rsidRPr="00E20EAD">
        <w:t>In 2016 census:</w:t>
      </w:r>
    </w:p>
    <w:p w14:paraId="4C724A36" w14:textId="3D6DAB2B" w:rsidR="0050230C" w:rsidRPr="00E20EAD" w:rsidRDefault="00416FAA" w:rsidP="00464EF0">
      <w:pPr>
        <w:pStyle w:val="ListParagraph"/>
        <w:numPr>
          <w:ilvl w:val="2"/>
          <w:numId w:val="30"/>
        </w:numPr>
      </w:pPr>
      <w:r w:rsidRPr="00E20EAD">
        <w:t xml:space="preserve">Column </w:t>
      </w:r>
      <w:r w:rsidRPr="00E20EAD">
        <w:rPr>
          <w:i/>
          <w:iCs/>
        </w:rPr>
        <w:t>average_income_$26000</w:t>
      </w:r>
      <w:r w:rsidRPr="00E20EAD">
        <w:t xml:space="preserve"> was derived by adding column $</w:t>
      </w:r>
      <w:r w:rsidRPr="00E20EAD">
        <w:rPr>
          <w:i/>
          <w:iCs/>
        </w:rPr>
        <w:t>400-$499 ($20,800-$25,999</w:t>
      </w:r>
      <w:r w:rsidRPr="00E20EAD">
        <w:t xml:space="preserve"> and </w:t>
      </w:r>
      <w:r w:rsidRPr="00E20EAD">
        <w:rPr>
          <w:i/>
          <w:iCs/>
        </w:rPr>
        <w:t>$500-$649 ($26,000-$33,799)</w:t>
      </w:r>
      <w:r w:rsidR="00C07486" w:rsidRPr="00E20EAD">
        <w:t>,</w:t>
      </w:r>
      <w:r w:rsidRPr="00E20EAD">
        <w:t xml:space="preserve"> The original 2 columns were dropped.</w:t>
      </w:r>
    </w:p>
    <w:p w14:paraId="1A1CBA7F" w14:textId="0409D1A2" w:rsidR="00416FAA" w:rsidRPr="00E20EAD" w:rsidRDefault="00416FAA" w:rsidP="00464EF0">
      <w:pPr>
        <w:pStyle w:val="ListParagraph"/>
        <w:numPr>
          <w:ilvl w:val="2"/>
          <w:numId w:val="30"/>
        </w:numPr>
      </w:pPr>
      <w:r w:rsidRPr="00E20EAD">
        <w:t xml:space="preserve">Column </w:t>
      </w:r>
      <w:r w:rsidRPr="00E20EAD">
        <w:rPr>
          <w:i/>
          <w:iCs/>
        </w:rPr>
        <w:t>average_income_$9100</w:t>
      </w:r>
      <w:r w:rsidR="001C0FB1" w:rsidRPr="00E20EAD">
        <w:rPr>
          <w:i/>
          <w:iCs/>
        </w:rPr>
        <w:t>s</w:t>
      </w:r>
      <w:r w:rsidRPr="00E20EAD">
        <w:t xml:space="preserve"> was derived by adding the values from </w:t>
      </w:r>
      <w:r w:rsidRPr="00E20EAD">
        <w:rPr>
          <w:i/>
          <w:iCs/>
        </w:rPr>
        <w:t>1,500-$1,749 ($78,000-$90,999)</w:t>
      </w:r>
      <w:r w:rsidRPr="00E20EAD">
        <w:t xml:space="preserve"> and 1</w:t>
      </w:r>
      <w:r w:rsidRPr="00E20EAD">
        <w:rPr>
          <w:i/>
          <w:iCs/>
        </w:rPr>
        <w:t>,750-$1,999 ($91,000-$103,999)</w:t>
      </w:r>
      <w:r w:rsidRPr="00E20EAD">
        <w:t xml:space="preserve"> The original 2 columns were dropped.</w:t>
      </w:r>
    </w:p>
    <w:p w14:paraId="1F585A67" w14:textId="4BFFF1B5" w:rsidR="00416FAA" w:rsidRPr="00E20EAD" w:rsidRDefault="00416FAA" w:rsidP="00464EF0">
      <w:pPr>
        <w:pStyle w:val="ListParagraph"/>
        <w:numPr>
          <w:ilvl w:val="2"/>
          <w:numId w:val="30"/>
        </w:numPr>
      </w:pPr>
      <w:r w:rsidRPr="00E20EAD">
        <w:t xml:space="preserve">Income bracket </w:t>
      </w:r>
      <w:r w:rsidRPr="00E20EAD">
        <w:rPr>
          <w:i/>
          <w:iCs/>
        </w:rPr>
        <w:t>$3,500 or more ($182,000 or more)</w:t>
      </w:r>
      <w:r w:rsidRPr="00E20EAD">
        <w:t xml:space="preserve"> was added to census 2016 and assigned blank values. </w:t>
      </w:r>
    </w:p>
    <w:p w14:paraId="5D7BEE1F" w14:textId="25F2DF41" w:rsidR="00416FAA" w:rsidRPr="00E20EAD" w:rsidRDefault="00416FAA" w:rsidP="00464EF0">
      <w:pPr>
        <w:pStyle w:val="ListParagraph"/>
        <w:numPr>
          <w:ilvl w:val="1"/>
          <w:numId w:val="30"/>
        </w:numPr>
      </w:pPr>
      <w:r w:rsidRPr="00E20EAD">
        <w:t>In 2021 census</w:t>
      </w:r>
    </w:p>
    <w:p w14:paraId="3633E7F9" w14:textId="0CC90641" w:rsidR="00416FAA" w:rsidRPr="00E20EAD" w:rsidRDefault="00416FAA" w:rsidP="00464EF0">
      <w:pPr>
        <w:pStyle w:val="ListParagraph"/>
        <w:numPr>
          <w:ilvl w:val="2"/>
          <w:numId w:val="30"/>
        </w:numPr>
      </w:pPr>
      <w:r w:rsidRPr="00E20EAD">
        <w:t xml:space="preserve">Column </w:t>
      </w:r>
      <w:r w:rsidRPr="00E20EAD">
        <w:rPr>
          <w:i/>
          <w:iCs/>
        </w:rPr>
        <w:t>average_income_$26000</w:t>
      </w:r>
      <w:r w:rsidR="00C07486" w:rsidRPr="00E20EAD">
        <w:t xml:space="preserve"> was derived by adding column values </w:t>
      </w:r>
      <w:r w:rsidRPr="00E20EAD">
        <w:rPr>
          <w:i/>
          <w:iCs/>
        </w:rPr>
        <w:t>400-$499 ($20,800-$25,999)</w:t>
      </w:r>
      <w:r w:rsidR="00C07486" w:rsidRPr="00E20EAD">
        <w:t xml:space="preserve"> and </w:t>
      </w:r>
      <w:r w:rsidRPr="00E20EAD">
        <w:rPr>
          <w:i/>
          <w:iCs/>
        </w:rPr>
        <w:t>500-$649 ($26,000-$33,799</w:t>
      </w:r>
      <w:r w:rsidR="00C07486" w:rsidRPr="00E20EAD">
        <w:rPr>
          <w:i/>
          <w:iCs/>
        </w:rPr>
        <w:t>)</w:t>
      </w:r>
      <w:r w:rsidR="00C07486" w:rsidRPr="00E20EAD">
        <w:t>. The original columns were dropped.</w:t>
      </w:r>
    </w:p>
    <w:p w14:paraId="194DA993" w14:textId="283260CF" w:rsidR="0095738C" w:rsidRPr="00E20EAD" w:rsidRDefault="00C07486" w:rsidP="00464EF0">
      <w:pPr>
        <w:pStyle w:val="ListParagraph"/>
        <w:numPr>
          <w:ilvl w:val="2"/>
          <w:numId w:val="30"/>
        </w:numPr>
      </w:pPr>
      <w:r w:rsidRPr="00E20EAD">
        <w:t xml:space="preserve">Column </w:t>
      </w:r>
      <w:r w:rsidR="00416FAA" w:rsidRPr="00E20EAD">
        <w:rPr>
          <w:i/>
          <w:iCs/>
        </w:rPr>
        <w:t>average_income_$91000</w:t>
      </w:r>
      <w:r w:rsidRPr="00E20EAD">
        <w:t xml:space="preserve"> was derived by adding the values from </w:t>
      </w:r>
      <w:r w:rsidR="00416FAA" w:rsidRPr="00E20EAD">
        <w:t>1</w:t>
      </w:r>
      <w:r w:rsidR="00416FAA" w:rsidRPr="00E20EAD">
        <w:rPr>
          <w:i/>
          <w:iCs/>
        </w:rPr>
        <w:t>,500-$1,749 ($78,000-$90,999)</w:t>
      </w:r>
      <w:r w:rsidRPr="00E20EAD">
        <w:t xml:space="preserve"> and </w:t>
      </w:r>
      <w:r w:rsidR="00416FAA" w:rsidRPr="00E20EAD">
        <w:rPr>
          <w:i/>
          <w:iCs/>
        </w:rPr>
        <w:t>1,750-$1,999 ($91,000-$103,999</w:t>
      </w:r>
      <w:r w:rsidRPr="00E20EAD">
        <w:rPr>
          <w:i/>
          <w:iCs/>
        </w:rPr>
        <w:t>).</w:t>
      </w:r>
      <w:r w:rsidRPr="00E20EAD">
        <w:t xml:space="preserve"> The original 2 columns were dropped.</w:t>
      </w:r>
    </w:p>
    <w:p w14:paraId="6D22799B" w14:textId="77777777" w:rsidR="006C06E9" w:rsidRPr="00E20EAD" w:rsidRDefault="006C06E9" w:rsidP="00464EF0">
      <w:pPr>
        <w:rPr>
          <w:rFonts w:asciiTheme="minorHAnsi" w:hAnsiTheme="minorHAnsi"/>
        </w:rPr>
      </w:pPr>
    </w:p>
    <w:p w14:paraId="3558CEA3" w14:textId="496AF20B" w:rsidR="006C06E9" w:rsidRPr="00E20EAD" w:rsidRDefault="006C06E9" w:rsidP="00E20EAD">
      <w:pPr>
        <w:pStyle w:val="ListParagraph"/>
        <w:numPr>
          <w:ilvl w:val="0"/>
          <w:numId w:val="30"/>
        </w:numPr>
      </w:pPr>
      <w:r w:rsidRPr="00E20EAD">
        <w:t>Combined (vertically stacked) census 2011, 2016 and 2011 datasets to create 1 dataset.</w:t>
      </w:r>
    </w:p>
    <w:p w14:paraId="3E88416E" w14:textId="77777777" w:rsidR="00E20EAD" w:rsidRPr="00E20EAD" w:rsidRDefault="00E20EAD" w:rsidP="00E20EAD">
      <w:pPr>
        <w:pStyle w:val="Heading4"/>
        <w:rPr>
          <w:lang w:val="en-AU"/>
        </w:rPr>
      </w:pPr>
    </w:p>
    <w:p w14:paraId="07635E29" w14:textId="26D46DE2" w:rsidR="00555C1C" w:rsidRPr="00E20EAD" w:rsidRDefault="00555C1C" w:rsidP="00E20EAD">
      <w:pPr>
        <w:pStyle w:val="Heading4"/>
        <w:rPr>
          <w:lang w:val="en-AU"/>
        </w:rPr>
      </w:pPr>
      <w:r w:rsidRPr="00E20EAD">
        <w:rPr>
          <w:lang w:val="en-AU"/>
        </w:rPr>
        <w:t>Imputation of missing years and population</w:t>
      </w:r>
    </w:p>
    <w:p w14:paraId="5EAA0FC3" w14:textId="483A3660" w:rsidR="00555C1C" w:rsidRPr="00E20EAD" w:rsidRDefault="00555C1C" w:rsidP="00464EF0">
      <w:pPr>
        <w:pStyle w:val="ListParagraph"/>
        <w:numPr>
          <w:ilvl w:val="0"/>
          <w:numId w:val="34"/>
        </w:numPr>
      </w:pPr>
      <w:r w:rsidRPr="00E20EAD">
        <w:t xml:space="preserve">Add missing years 2012-2015, 2017-2020 and 2023 to the combined census </w:t>
      </w:r>
      <w:proofErr w:type="gramStart"/>
      <w:r w:rsidRPr="00E20EAD">
        <w:t>datasets</w:t>
      </w:r>
      <w:proofErr w:type="gramEnd"/>
    </w:p>
    <w:p w14:paraId="784DF2BC" w14:textId="56EBA903" w:rsidR="00555C1C" w:rsidRPr="00E20EAD" w:rsidRDefault="00555C1C" w:rsidP="00464EF0">
      <w:pPr>
        <w:pStyle w:val="ListParagraph"/>
        <w:numPr>
          <w:ilvl w:val="0"/>
          <w:numId w:val="34"/>
        </w:numPr>
      </w:pPr>
      <w:r w:rsidRPr="00E20EAD">
        <w:t>Used linear interpolation to add the population data of each year.</w:t>
      </w:r>
    </w:p>
    <w:p w14:paraId="26717B0D" w14:textId="77777777" w:rsidR="00555C1C" w:rsidRPr="00E20EAD" w:rsidRDefault="00555C1C" w:rsidP="00464EF0">
      <w:pPr>
        <w:rPr>
          <w:rFonts w:asciiTheme="minorHAnsi" w:hAnsiTheme="minorHAnsi"/>
        </w:rPr>
      </w:pPr>
    </w:p>
    <w:p w14:paraId="01109514" w14:textId="0FCFFCEA" w:rsidR="00857895" w:rsidRPr="00E20EAD" w:rsidRDefault="00857895" w:rsidP="00464EF0">
      <w:pPr>
        <w:rPr>
          <w:rFonts w:asciiTheme="minorHAnsi" w:hAnsiTheme="minorHAnsi"/>
        </w:rPr>
      </w:pPr>
      <w:r w:rsidRPr="00E20EAD">
        <w:rPr>
          <w:rFonts w:asciiTheme="minorHAnsi" w:hAnsiTheme="minorHAnsi"/>
        </w:rPr>
        <w:br w:type="page"/>
      </w:r>
    </w:p>
    <w:p w14:paraId="39264818" w14:textId="148664F7" w:rsidR="006C06E9" w:rsidRPr="00E20EAD" w:rsidRDefault="00857895" w:rsidP="00E20EAD">
      <w:pPr>
        <w:pStyle w:val="Heading4"/>
        <w:rPr>
          <w:lang w:val="en-AU"/>
        </w:rPr>
      </w:pPr>
      <w:r w:rsidRPr="00E20EAD">
        <w:rPr>
          <w:lang w:val="en-AU"/>
        </w:rPr>
        <w:lastRenderedPageBreak/>
        <w:t>Data Types &amp; Formats</w:t>
      </w:r>
    </w:p>
    <w:p w14:paraId="007D67BC" w14:textId="77777777" w:rsidR="00E20EAD" w:rsidRPr="00E20EAD" w:rsidRDefault="00E20EAD" w:rsidP="00E20EAD"/>
    <w:tbl>
      <w:tblPr>
        <w:tblStyle w:val="GridTable1Light"/>
        <w:tblW w:w="5000" w:type="pct"/>
        <w:tblLook w:val="04A0" w:firstRow="1" w:lastRow="0" w:firstColumn="1" w:lastColumn="0" w:noHBand="0" w:noVBand="1"/>
      </w:tblPr>
      <w:tblGrid>
        <w:gridCol w:w="2906"/>
        <w:gridCol w:w="1381"/>
        <w:gridCol w:w="2568"/>
        <w:gridCol w:w="3767"/>
      </w:tblGrid>
      <w:tr w:rsidR="00E96118" w:rsidRPr="00E20EAD" w14:paraId="3D4EABB0" w14:textId="77777777" w:rsidTr="00EC63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3CC74C0" w14:textId="77777777" w:rsidR="00EC6364" w:rsidRPr="00E20EAD" w:rsidRDefault="00EC6364" w:rsidP="00464EF0">
            <w:pPr>
              <w:rPr>
                <w:rFonts w:asciiTheme="minorHAnsi" w:hAnsiTheme="minorHAnsi"/>
                <w:b/>
                <w:bCs/>
                <w:sz w:val="20"/>
                <w:szCs w:val="20"/>
              </w:rPr>
            </w:pPr>
            <w:r w:rsidRPr="00E20EAD">
              <w:rPr>
                <w:rFonts w:asciiTheme="minorHAnsi" w:hAnsiTheme="minorHAnsi"/>
                <w:b/>
                <w:bCs/>
                <w:sz w:val="20"/>
                <w:szCs w:val="20"/>
              </w:rPr>
              <w:t>Column name</w:t>
            </w:r>
          </w:p>
        </w:tc>
        <w:tc>
          <w:tcPr>
            <w:tcW w:w="650" w:type="pct"/>
            <w:noWrap/>
            <w:hideMark/>
          </w:tcPr>
          <w:p w14:paraId="05A7D799"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Type</w:t>
            </w:r>
          </w:p>
        </w:tc>
        <w:tc>
          <w:tcPr>
            <w:tcW w:w="1209" w:type="pct"/>
            <w:noWrap/>
            <w:hideMark/>
          </w:tcPr>
          <w:p w14:paraId="1306C700"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Qualitative/Quantitative</w:t>
            </w:r>
          </w:p>
        </w:tc>
        <w:tc>
          <w:tcPr>
            <w:tcW w:w="1774" w:type="pct"/>
            <w:hideMark/>
          </w:tcPr>
          <w:p w14:paraId="060D0A3E"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 xml:space="preserve">Qualitative: Nominal/Ordinal </w:t>
            </w:r>
            <w:r w:rsidRPr="00E20EAD">
              <w:rPr>
                <w:rFonts w:asciiTheme="minorHAnsi" w:hAnsiTheme="minorHAnsi"/>
                <w:b/>
                <w:bCs/>
                <w:sz w:val="20"/>
                <w:szCs w:val="20"/>
              </w:rPr>
              <w:br/>
              <w:t>Quantitative: Discrete/Continuous</w:t>
            </w:r>
          </w:p>
        </w:tc>
      </w:tr>
      <w:tr w:rsidR="005E7A2D" w:rsidRPr="00E20EAD" w14:paraId="3AF6DA69"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E1D5D80"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SA3</w:t>
            </w:r>
          </w:p>
        </w:tc>
        <w:tc>
          <w:tcPr>
            <w:tcW w:w="650" w:type="pct"/>
            <w:noWrap/>
            <w:hideMark/>
          </w:tcPr>
          <w:p w14:paraId="1798B3D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1209" w:type="pct"/>
            <w:noWrap/>
            <w:hideMark/>
          </w:tcPr>
          <w:p w14:paraId="58373B3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1774" w:type="pct"/>
            <w:noWrap/>
            <w:hideMark/>
          </w:tcPr>
          <w:p w14:paraId="59E82C4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5E7A2D" w:rsidRPr="00E20EAD" w14:paraId="070D27C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B25C05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Year</w:t>
            </w:r>
          </w:p>
        </w:tc>
        <w:tc>
          <w:tcPr>
            <w:tcW w:w="650" w:type="pct"/>
            <w:noWrap/>
            <w:hideMark/>
          </w:tcPr>
          <w:p w14:paraId="6250AD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Date Time</w:t>
            </w:r>
          </w:p>
        </w:tc>
        <w:tc>
          <w:tcPr>
            <w:tcW w:w="1209" w:type="pct"/>
            <w:noWrap/>
            <w:hideMark/>
          </w:tcPr>
          <w:p w14:paraId="4C196CE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6730ED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58F224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EBC80D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age_0-14</w:t>
            </w:r>
          </w:p>
        </w:tc>
        <w:tc>
          <w:tcPr>
            <w:tcW w:w="650" w:type="pct"/>
            <w:noWrap/>
            <w:hideMark/>
          </w:tcPr>
          <w:p w14:paraId="40A7C01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E8172E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7229A8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DA2F41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F23EE71"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age_15-24</w:t>
            </w:r>
          </w:p>
        </w:tc>
        <w:tc>
          <w:tcPr>
            <w:tcW w:w="650" w:type="pct"/>
            <w:noWrap/>
            <w:hideMark/>
          </w:tcPr>
          <w:p w14:paraId="107F324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AB9983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D11C44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FD526A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F79ECB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age_25-44</w:t>
            </w:r>
          </w:p>
        </w:tc>
        <w:tc>
          <w:tcPr>
            <w:tcW w:w="650" w:type="pct"/>
            <w:noWrap/>
            <w:hideMark/>
          </w:tcPr>
          <w:p w14:paraId="237B1FB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457BA2C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3200E6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66A9AF3"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F39FA4A"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age_45-64</w:t>
            </w:r>
          </w:p>
        </w:tc>
        <w:tc>
          <w:tcPr>
            <w:tcW w:w="650" w:type="pct"/>
            <w:noWrap/>
            <w:hideMark/>
          </w:tcPr>
          <w:p w14:paraId="4E43C65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91BFEA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6205DFE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7DB348E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2C71873"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age_65-79</w:t>
            </w:r>
          </w:p>
        </w:tc>
        <w:tc>
          <w:tcPr>
            <w:tcW w:w="650" w:type="pct"/>
            <w:noWrap/>
            <w:hideMark/>
          </w:tcPr>
          <w:p w14:paraId="7B01A1C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08A863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F06A9F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3FB06C6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620201B7"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age_80+</w:t>
            </w:r>
          </w:p>
        </w:tc>
        <w:tc>
          <w:tcPr>
            <w:tcW w:w="650" w:type="pct"/>
            <w:noWrap/>
            <w:hideMark/>
          </w:tcPr>
          <w:p w14:paraId="0208C44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55F198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C64522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555C483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6E3C454C"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negative_income</w:t>
            </w:r>
            <w:proofErr w:type="spellEnd"/>
          </w:p>
        </w:tc>
        <w:tc>
          <w:tcPr>
            <w:tcW w:w="650" w:type="pct"/>
            <w:noWrap/>
            <w:hideMark/>
          </w:tcPr>
          <w:p w14:paraId="193B5B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5260D8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6FE23D7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08E440AD"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04AF497"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no_income</w:t>
            </w:r>
            <w:proofErr w:type="spellEnd"/>
          </w:p>
        </w:tc>
        <w:tc>
          <w:tcPr>
            <w:tcW w:w="650" w:type="pct"/>
            <w:noWrap/>
            <w:hideMark/>
          </w:tcPr>
          <w:p w14:paraId="66962EC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A8E688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44CFF2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C4140E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791DC5A"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average_income_$5200</w:t>
            </w:r>
          </w:p>
        </w:tc>
        <w:tc>
          <w:tcPr>
            <w:tcW w:w="650" w:type="pct"/>
            <w:noWrap/>
            <w:hideMark/>
          </w:tcPr>
          <w:p w14:paraId="71BF48A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525408D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7CE3DA7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5DD9D00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E63BBCD"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average_income_$13000</w:t>
            </w:r>
          </w:p>
        </w:tc>
        <w:tc>
          <w:tcPr>
            <w:tcW w:w="650" w:type="pct"/>
            <w:noWrap/>
            <w:hideMark/>
          </w:tcPr>
          <w:p w14:paraId="5328982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5762644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74AE4D5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9BE377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80DA8A2"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average_income_$18200</w:t>
            </w:r>
          </w:p>
        </w:tc>
        <w:tc>
          <w:tcPr>
            <w:tcW w:w="650" w:type="pct"/>
            <w:noWrap/>
            <w:hideMark/>
          </w:tcPr>
          <w:p w14:paraId="0F0B02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468020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1523CEB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17F010D"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161D8A5"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average_income_$26000</w:t>
            </w:r>
          </w:p>
        </w:tc>
        <w:tc>
          <w:tcPr>
            <w:tcW w:w="650" w:type="pct"/>
            <w:noWrap/>
            <w:hideMark/>
          </w:tcPr>
          <w:p w14:paraId="11C10FA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683429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649EF73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3DCA9AB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058242B"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average_income_$36400</w:t>
            </w:r>
          </w:p>
        </w:tc>
        <w:tc>
          <w:tcPr>
            <w:tcW w:w="650" w:type="pct"/>
            <w:noWrap/>
            <w:hideMark/>
          </w:tcPr>
          <w:p w14:paraId="1070544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405EB6C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C97FCD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1369DC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09D5E0E"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average_income_$46800</w:t>
            </w:r>
          </w:p>
        </w:tc>
        <w:tc>
          <w:tcPr>
            <w:tcW w:w="650" w:type="pct"/>
            <w:noWrap/>
            <w:hideMark/>
          </w:tcPr>
          <w:p w14:paraId="502E0C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19663C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517DC68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FC7AFB6"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74EFE76"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average_income_$58500</w:t>
            </w:r>
          </w:p>
        </w:tc>
        <w:tc>
          <w:tcPr>
            <w:tcW w:w="650" w:type="pct"/>
            <w:noWrap/>
            <w:hideMark/>
          </w:tcPr>
          <w:p w14:paraId="7C84A65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07ED6D2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A8086F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6AFB79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AACD97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average_income_$71500</w:t>
            </w:r>
          </w:p>
        </w:tc>
        <w:tc>
          <w:tcPr>
            <w:tcW w:w="650" w:type="pct"/>
            <w:noWrap/>
            <w:hideMark/>
          </w:tcPr>
          <w:p w14:paraId="341FB04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EBA6BE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10CA948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0BAA806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E22BB1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average_income_$91000</w:t>
            </w:r>
          </w:p>
        </w:tc>
        <w:tc>
          <w:tcPr>
            <w:tcW w:w="650" w:type="pct"/>
            <w:noWrap/>
            <w:hideMark/>
          </w:tcPr>
          <w:p w14:paraId="7570A47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D62692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368199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74863F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70D0BB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average_income_$130000</w:t>
            </w:r>
          </w:p>
        </w:tc>
        <w:tc>
          <w:tcPr>
            <w:tcW w:w="650" w:type="pct"/>
            <w:noWrap/>
            <w:hideMark/>
          </w:tcPr>
          <w:p w14:paraId="3A8767F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7AB30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7D789DB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2DCA5DD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F2F7110"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not_stated</w:t>
            </w:r>
            <w:proofErr w:type="spellEnd"/>
          </w:p>
        </w:tc>
        <w:tc>
          <w:tcPr>
            <w:tcW w:w="650" w:type="pct"/>
            <w:noWrap/>
            <w:hideMark/>
          </w:tcPr>
          <w:p w14:paraId="6A11627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7FAEEB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0A4652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C41189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77FE46A"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not_applicable</w:t>
            </w:r>
            <w:proofErr w:type="spellEnd"/>
          </w:p>
        </w:tc>
        <w:tc>
          <w:tcPr>
            <w:tcW w:w="650" w:type="pct"/>
            <w:noWrap/>
            <w:hideMark/>
          </w:tcPr>
          <w:p w14:paraId="106A9D6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6524A18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95490B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2FEFD53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85A588F"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male_pop</w:t>
            </w:r>
            <w:proofErr w:type="spellEnd"/>
          </w:p>
        </w:tc>
        <w:tc>
          <w:tcPr>
            <w:tcW w:w="650" w:type="pct"/>
            <w:noWrap/>
            <w:hideMark/>
          </w:tcPr>
          <w:p w14:paraId="3D046D1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6DDB0BC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761045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A4E662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ED3A2DB"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female_pop</w:t>
            </w:r>
            <w:proofErr w:type="spellEnd"/>
          </w:p>
        </w:tc>
        <w:tc>
          <w:tcPr>
            <w:tcW w:w="650" w:type="pct"/>
            <w:noWrap/>
            <w:hideMark/>
          </w:tcPr>
          <w:p w14:paraId="381B796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10D806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E04697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704E19EB"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CB1A5EE"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total_population</w:t>
            </w:r>
            <w:proofErr w:type="spellEnd"/>
          </w:p>
        </w:tc>
        <w:tc>
          <w:tcPr>
            <w:tcW w:w="650" w:type="pct"/>
            <w:noWrap/>
            <w:hideMark/>
          </w:tcPr>
          <w:p w14:paraId="56378B6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BEBD6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1190851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0DFCBA1B"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F453B6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average_income_$200000+</w:t>
            </w:r>
          </w:p>
        </w:tc>
        <w:tc>
          <w:tcPr>
            <w:tcW w:w="650" w:type="pct"/>
            <w:noWrap/>
            <w:hideMark/>
          </w:tcPr>
          <w:p w14:paraId="1E0532B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48767A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442B3E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236EC48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37C43B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average_income_$169000</w:t>
            </w:r>
          </w:p>
        </w:tc>
        <w:tc>
          <w:tcPr>
            <w:tcW w:w="650" w:type="pct"/>
            <w:noWrap/>
            <w:hideMark/>
          </w:tcPr>
          <w:p w14:paraId="413EE69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52165F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D52255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bl>
    <w:p w14:paraId="35EC09D9" w14:textId="77777777" w:rsidR="002257A7" w:rsidRPr="00E20EAD" w:rsidRDefault="002257A7" w:rsidP="00E20EAD">
      <w:pPr>
        <w:pStyle w:val="Heading4"/>
        <w:rPr>
          <w:lang w:val="en-AU"/>
        </w:rPr>
      </w:pPr>
    </w:p>
    <w:p w14:paraId="6A012E4F" w14:textId="77777777" w:rsidR="00EC6364" w:rsidRPr="00E20EAD" w:rsidRDefault="00EC6364"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45A07324" w14:textId="0DF7799D" w:rsidR="002257A7" w:rsidRPr="00E20EAD" w:rsidRDefault="002257A7" w:rsidP="00E20EAD">
      <w:pPr>
        <w:pStyle w:val="Heading4"/>
        <w:rPr>
          <w:lang w:val="en-AU"/>
        </w:rPr>
      </w:pPr>
      <w:r w:rsidRPr="00E20EAD">
        <w:rPr>
          <w:lang w:val="en-AU"/>
        </w:rPr>
        <w:lastRenderedPageBreak/>
        <w:t>Statistical Summary</w:t>
      </w:r>
    </w:p>
    <w:p w14:paraId="58C13512" w14:textId="77777777" w:rsidR="00E20EAD" w:rsidRPr="00E20EAD" w:rsidRDefault="00E20EAD" w:rsidP="00E20EAD"/>
    <w:tbl>
      <w:tblPr>
        <w:tblStyle w:val="GridTable1Light"/>
        <w:tblW w:w="5000" w:type="pct"/>
        <w:tblLook w:val="04A0" w:firstRow="1" w:lastRow="0" w:firstColumn="1" w:lastColumn="0" w:noHBand="0" w:noVBand="1"/>
      </w:tblPr>
      <w:tblGrid>
        <w:gridCol w:w="2582"/>
        <w:gridCol w:w="718"/>
        <w:gridCol w:w="1029"/>
        <w:gridCol w:w="1146"/>
        <w:gridCol w:w="1029"/>
        <w:gridCol w:w="1029"/>
        <w:gridCol w:w="1029"/>
        <w:gridCol w:w="1030"/>
        <w:gridCol w:w="1030"/>
      </w:tblGrid>
      <w:tr w:rsidR="00EC6364" w:rsidRPr="00E20EAD" w14:paraId="1D1D1F2A" w14:textId="77777777" w:rsidTr="00EC63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22" w:type="pct"/>
            <w:noWrap/>
            <w:vAlign w:val="center"/>
            <w:hideMark/>
          </w:tcPr>
          <w:p w14:paraId="50E8CA56" w14:textId="77777777" w:rsidR="00EC6364" w:rsidRPr="00E20EAD" w:rsidRDefault="00EC6364" w:rsidP="00464EF0">
            <w:pPr>
              <w:rPr>
                <w:rFonts w:asciiTheme="minorHAnsi" w:hAnsiTheme="minorHAnsi"/>
                <w:b w:val="0"/>
                <w:bCs w:val="0"/>
                <w:sz w:val="20"/>
                <w:szCs w:val="20"/>
              </w:rPr>
            </w:pPr>
          </w:p>
          <w:p w14:paraId="5FF89372" w14:textId="4AA91B9C"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Column Name</w:t>
            </w:r>
          </w:p>
          <w:p w14:paraId="051BA488" w14:textId="77777777" w:rsidR="00EC6364" w:rsidRPr="00E20EAD" w:rsidRDefault="00EC6364" w:rsidP="00464EF0">
            <w:pPr>
              <w:rPr>
                <w:rFonts w:asciiTheme="minorHAnsi" w:hAnsiTheme="minorHAnsi"/>
                <w:sz w:val="20"/>
                <w:szCs w:val="20"/>
              </w:rPr>
            </w:pPr>
          </w:p>
        </w:tc>
        <w:tc>
          <w:tcPr>
            <w:tcW w:w="280" w:type="pct"/>
            <w:noWrap/>
            <w:vAlign w:val="center"/>
            <w:hideMark/>
          </w:tcPr>
          <w:p w14:paraId="10839D92"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count</w:t>
            </w:r>
          </w:p>
        </w:tc>
        <w:tc>
          <w:tcPr>
            <w:tcW w:w="506" w:type="pct"/>
            <w:noWrap/>
            <w:vAlign w:val="center"/>
            <w:hideMark/>
          </w:tcPr>
          <w:p w14:paraId="2440AB4E"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mean</w:t>
            </w:r>
          </w:p>
        </w:tc>
        <w:tc>
          <w:tcPr>
            <w:tcW w:w="561" w:type="pct"/>
            <w:noWrap/>
            <w:vAlign w:val="center"/>
            <w:hideMark/>
          </w:tcPr>
          <w:p w14:paraId="5FF88AD4"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std</w:t>
            </w:r>
          </w:p>
        </w:tc>
        <w:tc>
          <w:tcPr>
            <w:tcW w:w="506" w:type="pct"/>
            <w:noWrap/>
            <w:vAlign w:val="center"/>
            <w:hideMark/>
          </w:tcPr>
          <w:p w14:paraId="5CF2C965"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min</w:t>
            </w:r>
          </w:p>
        </w:tc>
        <w:tc>
          <w:tcPr>
            <w:tcW w:w="506" w:type="pct"/>
            <w:noWrap/>
            <w:vAlign w:val="center"/>
            <w:hideMark/>
          </w:tcPr>
          <w:p w14:paraId="6925147C"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w:t>
            </w:r>
          </w:p>
        </w:tc>
        <w:tc>
          <w:tcPr>
            <w:tcW w:w="506" w:type="pct"/>
            <w:noWrap/>
            <w:vAlign w:val="center"/>
            <w:hideMark/>
          </w:tcPr>
          <w:p w14:paraId="4E8FCF5C"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50%</w:t>
            </w:r>
          </w:p>
        </w:tc>
        <w:tc>
          <w:tcPr>
            <w:tcW w:w="506" w:type="pct"/>
            <w:noWrap/>
            <w:vAlign w:val="center"/>
            <w:hideMark/>
          </w:tcPr>
          <w:p w14:paraId="7E12CEFD"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75%</w:t>
            </w:r>
          </w:p>
        </w:tc>
        <w:tc>
          <w:tcPr>
            <w:tcW w:w="506" w:type="pct"/>
            <w:noWrap/>
            <w:vAlign w:val="center"/>
            <w:hideMark/>
          </w:tcPr>
          <w:p w14:paraId="329BC68F"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max</w:t>
            </w:r>
          </w:p>
        </w:tc>
      </w:tr>
      <w:tr w:rsidR="00464EF0" w:rsidRPr="00E20EAD" w14:paraId="2E70F07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1413F1D"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Year</w:t>
            </w:r>
          </w:p>
        </w:tc>
        <w:tc>
          <w:tcPr>
            <w:tcW w:w="280" w:type="pct"/>
            <w:noWrap/>
            <w:hideMark/>
          </w:tcPr>
          <w:p w14:paraId="3F1EFF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4296</w:t>
            </w:r>
          </w:p>
        </w:tc>
        <w:tc>
          <w:tcPr>
            <w:tcW w:w="506" w:type="pct"/>
            <w:noWrap/>
            <w:hideMark/>
          </w:tcPr>
          <w:p w14:paraId="233C7B5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2017</w:t>
            </w:r>
          </w:p>
        </w:tc>
        <w:tc>
          <w:tcPr>
            <w:tcW w:w="561" w:type="pct"/>
            <w:noWrap/>
            <w:hideMark/>
          </w:tcPr>
          <w:p w14:paraId="625378A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w:t>
            </w:r>
          </w:p>
        </w:tc>
        <w:tc>
          <w:tcPr>
            <w:tcW w:w="506" w:type="pct"/>
            <w:noWrap/>
            <w:hideMark/>
          </w:tcPr>
          <w:p w14:paraId="3747F77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2011</w:t>
            </w:r>
          </w:p>
        </w:tc>
        <w:tc>
          <w:tcPr>
            <w:tcW w:w="506" w:type="pct"/>
            <w:noWrap/>
            <w:hideMark/>
          </w:tcPr>
          <w:p w14:paraId="5EEE039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2014</w:t>
            </w:r>
          </w:p>
        </w:tc>
        <w:tc>
          <w:tcPr>
            <w:tcW w:w="506" w:type="pct"/>
            <w:noWrap/>
            <w:hideMark/>
          </w:tcPr>
          <w:p w14:paraId="6C0CDD3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2017</w:t>
            </w:r>
          </w:p>
        </w:tc>
        <w:tc>
          <w:tcPr>
            <w:tcW w:w="506" w:type="pct"/>
            <w:noWrap/>
            <w:hideMark/>
          </w:tcPr>
          <w:p w14:paraId="448FA8F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2019</w:t>
            </w:r>
          </w:p>
        </w:tc>
        <w:tc>
          <w:tcPr>
            <w:tcW w:w="506" w:type="pct"/>
            <w:noWrap/>
            <w:hideMark/>
          </w:tcPr>
          <w:p w14:paraId="56524D6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2022</w:t>
            </w:r>
          </w:p>
        </w:tc>
      </w:tr>
      <w:tr w:rsidR="00464EF0" w:rsidRPr="00E20EAD" w14:paraId="3772C06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DC5E2F7"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age_0-14</w:t>
            </w:r>
          </w:p>
        </w:tc>
        <w:tc>
          <w:tcPr>
            <w:tcW w:w="280" w:type="pct"/>
            <w:noWrap/>
            <w:hideMark/>
          </w:tcPr>
          <w:p w14:paraId="6BA1007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A9C7E5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12,387</w:t>
            </w:r>
          </w:p>
        </w:tc>
        <w:tc>
          <w:tcPr>
            <w:tcW w:w="561" w:type="pct"/>
            <w:noWrap/>
            <w:hideMark/>
          </w:tcPr>
          <w:p w14:paraId="00A6F19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9,446</w:t>
            </w:r>
          </w:p>
        </w:tc>
        <w:tc>
          <w:tcPr>
            <w:tcW w:w="506" w:type="pct"/>
            <w:noWrap/>
            <w:hideMark/>
          </w:tcPr>
          <w:p w14:paraId="1F8E497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0A4B1B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6,433</w:t>
            </w:r>
          </w:p>
        </w:tc>
        <w:tc>
          <w:tcPr>
            <w:tcW w:w="506" w:type="pct"/>
            <w:noWrap/>
            <w:hideMark/>
          </w:tcPr>
          <w:p w14:paraId="3941D4B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9,839</w:t>
            </w:r>
          </w:p>
        </w:tc>
        <w:tc>
          <w:tcPr>
            <w:tcW w:w="506" w:type="pct"/>
            <w:noWrap/>
            <w:hideMark/>
          </w:tcPr>
          <w:p w14:paraId="2D8B3B6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16,432</w:t>
            </w:r>
          </w:p>
        </w:tc>
        <w:tc>
          <w:tcPr>
            <w:tcW w:w="506" w:type="pct"/>
            <w:noWrap/>
            <w:hideMark/>
          </w:tcPr>
          <w:p w14:paraId="5172AD6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74,874</w:t>
            </w:r>
          </w:p>
        </w:tc>
      </w:tr>
      <w:tr w:rsidR="00464EF0" w:rsidRPr="00E20EAD" w14:paraId="6638DAE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84BF88C"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age_15-24</w:t>
            </w:r>
          </w:p>
        </w:tc>
        <w:tc>
          <w:tcPr>
            <w:tcW w:w="280" w:type="pct"/>
            <w:noWrap/>
            <w:hideMark/>
          </w:tcPr>
          <w:p w14:paraId="258AF77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5F454E1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8,375</w:t>
            </w:r>
          </w:p>
        </w:tc>
        <w:tc>
          <w:tcPr>
            <w:tcW w:w="561" w:type="pct"/>
            <w:noWrap/>
            <w:hideMark/>
          </w:tcPr>
          <w:p w14:paraId="00D11CA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6,540</w:t>
            </w:r>
          </w:p>
        </w:tc>
        <w:tc>
          <w:tcPr>
            <w:tcW w:w="506" w:type="pct"/>
            <w:noWrap/>
            <w:hideMark/>
          </w:tcPr>
          <w:p w14:paraId="7145D04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E54B6F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3,934</w:t>
            </w:r>
          </w:p>
        </w:tc>
        <w:tc>
          <w:tcPr>
            <w:tcW w:w="506" w:type="pct"/>
            <w:noWrap/>
            <w:hideMark/>
          </w:tcPr>
          <w:p w14:paraId="32FC38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6,647</w:t>
            </w:r>
          </w:p>
        </w:tc>
        <w:tc>
          <w:tcPr>
            <w:tcW w:w="506" w:type="pct"/>
            <w:noWrap/>
            <w:hideMark/>
          </w:tcPr>
          <w:p w14:paraId="1118782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11,319</w:t>
            </w:r>
          </w:p>
        </w:tc>
        <w:tc>
          <w:tcPr>
            <w:tcW w:w="506" w:type="pct"/>
            <w:noWrap/>
            <w:hideMark/>
          </w:tcPr>
          <w:p w14:paraId="72C7634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40,357</w:t>
            </w:r>
          </w:p>
        </w:tc>
      </w:tr>
      <w:tr w:rsidR="00464EF0" w:rsidRPr="00E20EAD" w14:paraId="6E8F3CD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E32EBFF"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age_25-44</w:t>
            </w:r>
          </w:p>
        </w:tc>
        <w:tc>
          <w:tcPr>
            <w:tcW w:w="280" w:type="pct"/>
            <w:noWrap/>
            <w:hideMark/>
          </w:tcPr>
          <w:p w14:paraId="729456D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FD3B78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18,560</w:t>
            </w:r>
          </w:p>
        </w:tc>
        <w:tc>
          <w:tcPr>
            <w:tcW w:w="561" w:type="pct"/>
            <w:noWrap/>
            <w:hideMark/>
          </w:tcPr>
          <w:p w14:paraId="38350F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15,213</w:t>
            </w:r>
          </w:p>
        </w:tc>
        <w:tc>
          <w:tcPr>
            <w:tcW w:w="506" w:type="pct"/>
            <w:noWrap/>
            <w:hideMark/>
          </w:tcPr>
          <w:p w14:paraId="66A8862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6A2F08C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8,199</w:t>
            </w:r>
          </w:p>
        </w:tc>
        <w:tc>
          <w:tcPr>
            <w:tcW w:w="506" w:type="pct"/>
            <w:noWrap/>
            <w:hideMark/>
          </w:tcPr>
          <w:p w14:paraId="297114E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14,480</w:t>
            </w:r>
          </w:p>
        </w:tc>
        <w:tc>
          <w:tcPr>
            <w:tcW w:w="506" w:type="pct"/>
            <w:noWrap/>
            <w:hideMark/>
          </w:tcPr>
          <w:p w14:paraId="723CEF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25,566</w:t>
            </w:r>
          </w:p>
        </w:tc>
        <w:tc>
          <w:tcPr>
            <w:tcW w:w="506" w:type="pct"/>
            <w:noWrap/>
            <w:hideMark/>
          </w:tcPr>
          <w:p w14:paraId="26C4FF9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110,560</w:t>
            </w:r>
          </w:p>
        </w:tc>
      </w:tr>
      <w:tr w:rsidR="00464EF0" w:rsidRPr="00E20EAD" w14:paraId="4369BE6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81D17C3"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age_45-64</w:t>
            </w:r>
          </w:p>
        </w:tc>
        <w:tc>
          <w:tcPr>
            <w:tcW w:w="280" w:type="pct"/>
            <w:noWrap/>
            <w:hideMark/>
          </w:tcPr>
          <w:p w14:paraId="5F2554A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62D691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16,582</w:t>
            </w:r>
          </w:p>
        </w:tc>
        <w:tc>
          <w:tcPr>
            <w:tcW w:w="561" w:type="pct"/>
            <w:noWrap/>
            <w:hideMark/>
          </w:tcPr>
          <w:p w14:paraId="0724F9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11,168</w:t>
            </w:r>
          </w:p>
        </w:tc>
        <w:tc>
          <w:tcPr>
            <w:tcW w:w="506" w:type="pct"/>
            <w:noWrap/>
            <w:hideMark/>
          </w:tcPr>
          <w:p w14:paraId="3071AC4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3EADE8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8,873</w:t>
            </w:r>
          </w:p>
        </w:tc>
        <w:tc>
          <w:tcPr>
            <w:tcW w:w="506" w:type="pct"/>
            <w:noWrap/>
            <w:hideMark/>
          </w:tcPr>
          <w:p w14:paraId="3466FC5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14,429</w:t>
            </w:r>
          </w:p>
        </w:tc>
        <w:tc>
          <w:tcPr>
            <w:tcW w:w="506" w:type="pct"/>
            <w:noWrap/>
            <w:hideMark/>
          </w:tcPr>
          <w:p w14:paraId="6DEB6AA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22,512</w:t>
            </w:r>
          </w:p>
        </w:tc>
        <w:tc>
          <w:tcPr>
            <w:tcW w:w="506" w:type="pct"/>
            <w:noWrap/>
            <w:hideMark/>
          </w:tcPr>
          <w:p w14:paraId="7B67425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55,602</w:t>
            </w:r>
          </w:p>
        </w:tc>
      </w:tr>
      <w:tr w:rsidR="00464EF0" w:rsidRPr="00E20EAD" w14:paraId="48CD4766"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AB96BED"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age_65-79</w:t>
            </w:r>
          </w:p>
        </w:tc>
        <w:tc>
          <w:tcPr>
            <w:tcW w:w="280" w:type="pct"/>
            <w:noWrap/>
            <w:hideMark/>
          </w:tcPr>
          <w:p w14:paraId="466E310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0C5B896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7,811</w:t>
            </w:r>
          </w:p>
        </w:tc>
        <w:tc>
          <w:tcPr>
            <w:tcW w:w="561" w:type="pct"/>
            <w:noWrap/>
            <w:hideMark/>
          </w:tcPr>
          <w:p w14:paraId="2EB3D0B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5,432</w:t>
            </w:r>
          </w:p>
        </w:tc>
        <w:tc>
          <w:tcPr>
            <w:tcW w:w="506" w:type="pct"/>
            <w:noWrap/>
            <w:hideMark/>
          </w:tcPr>
          <w:p w14:paraId="435A1C0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2F2DAF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3,854</w:t>
            </w:r>
          </w:p>
        </w:tc>
        <w:tc>
          <w:tcPr>
            <w:tcW w:w="506" w:type="pct"/>
            <w:noWrap/>
            <w:hideMark/>
          </w:tcPr>
          <w:p w14:paraId="69C7111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6,998</w:t>
            </w:r>
          </w:p>
        </w:tc>
        <w:tc>
          <w:tcPr>
            <w:tcW w:w="506" w:type="pct"/>
            <w:noWrap/>
            <w:hideMark/>
          </w:tcPr>
          <w:p w14:paraId="14E6A33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10,780</w:t>
            </w:r>
          </w:p>
        </w:tc>
        <w:tc>
          <w:tcPr>
            <w:tcW w:w="506" w:type="pct"/>
            <w:noWrap/>
            <w:hideMark/>
          </w:tcPr>
          <w:p w14:paraId="6F0FB6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33,680</w:t>
            </w:r>
          </w:p>
        </w:tc>
      </w:tr>
      <w:tr w:rsidR="00464EF0" w:rsidRPr="00E20EAD" w14:paraId="29972EE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638E68E"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age_80+</w:t>
            </w:r>
          </w:p>
        </w:tc>
        <w:tc>
          <w:tcPr>
            <w:tcW w:w="280" w:type="pct"/>
            <w:noWrap/>
            <w:hideMark/>
          </w:tcPr>
          <w:p w14:paraId="4FF1888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000FDD6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2,733</w:t>
            </w:r>
          </w:p>
        </w:tc>
        <w:tc>
          <w:tcPr>
            <w:tcW w:w="561" w:type="pct"/>
            <w:noWrap/>
            <w:hideMark/>
          </w:tcPr>
          <w:p w14:paraId="7BAD153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2,124</w:t>
            </w:r>
          </w:p>
        </w:tc>
        <w:tc>
          <w:tcPr>
            <w:tcW w:w="506" w:type="pct"/>
            <w:noWrap/>
            <w:hideMark/>
          </w:tcPr>
          <w:p w14:paraId="3A1337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0E44CEE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1,204</w:t>
            </w:r>
          </w:p>
        </w:tc>
        <w:tc>
          <w:tcPr>
            <w:tcW w:w="506" w:type="pct"/>
            <w:noWrap/>
            <w:hideMark/>
          </w:tcPr>
          <w:p w14:paraId="00C1CCC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2,389</w:t>
            </w:r>
          </w:p>
        </w:tc>
        <w:tc>
          <w:tcPr>
            <w:tcW w:w="506" w:type="pct"/>
            <w:noWrap/>
            <w:hideMark/>
          </w:tcPr>
          <w:p w14:paraId="25DADBB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3,779</w:t>
            </w:r>
          </w:p>
        </w:tc>
        <w:tc>
          <w:tcPr>
            <w:tcW w:w="506" w:type="pct"/>
            <w:noWrap/>
            <w:hideMark/>
          </w:tcPr>
          <w:p w14:paraId="582BF65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12,294</w:t>
            </w:r>
          </w:p>
        </w:tc>
      </w:tr>
      <w:tr w:rsidR="00464EF0" w:rsidRPr="00E20EAD" w14:paraId="0D3E97B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7F03A3A"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negative_income</w:t>
            </w:r>
            <w:proofErr w:type="spellEnd"/>
          </w:p>
        </w:tc>
        <w:tc>
          <w:tcPr>
            <w:tcW w:w="280" w:type="pct"/>
            <w:noWrap/>
            <w:hideMark/>
          </w:tcPr>
          <w:p w14:paraId="45F68DC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EA9C27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326</w:t>
            </w:r>
          </w:p>
        </w:tc>
        <w:tc>
          <w:tcPr>
            <w:tcW w:w="561" w:type="pct"/>
            <w:noWrap/>
            <w:hideMark/>
          </w:tcPr>
          <w:p w14:paraId="719536E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280</w:t>
            </w:r>
          </w:p>
        </w:tc>
        <w:tc>
          <w:tcPr>
            <w:tcW w:w="506" w:type="pct"/>
            <w:noWrap/>
            <w:hideMark/>
          </w:tcPr>
          <w:p w14:paraId="04680B3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2682376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150</w:t>
            </w:r>
          </w:p>
        </w:tc>
        <w:tc>
          <w:tcPr>
            <w:tcW w:w="506" w:type="pct"/>
            <w:noWrap/>
            <w:hideMark/>
          </w:tcPr>
          <w:p w14:paraId="6C93899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260</w:t>
            </w:r>
          </w:p>
        </w:tc>
        <w:tc>
          <w:tcPr>
            <w:tcW w:w="506" w:type="pct"/>
            <w:noWrap/>
            <w:hideMark/>
          </w:tcPr>
          <w:p w14:paraId="73130BC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411</w:t>
            </w:r>
          </w:p>
        </w:tc>
        <w:tc>
          <w:tcPr>
            <w:tcW w:w="506" w:type="pct"/>
            <w:noWrap/>
            <w:hideMark/>
          </w:tcPr>
          <w:p w14:paraId="3CB8812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2,204</w:t>
            </w:r>
          </w:p>
        </w:tc>
      </w:tr>
      <w:tr w:rsidR="00464EF0" w:rsidRPr="00E20EAD" w14:paraId="25BC8064"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5503C2D"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no_income</w:t>
            </w:r>
            <w:proofErr w:type="spellEnd"/>
          </w:p>
        </w:tc>
        <w:tc>
          <w:tcPr>
            <w:tcW w:w="280" w:type="pct"/>
            <w:noWrap/>
            <w:hideMark/>
          </w:tcPr>
          <w:p w14:paraId="6221504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310B98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4,496</w:t>
            </w:r>
          </w:p>
        </w:tc>
        <w:tc>
          <w:tcPr>
            <w:tcW w:w="561" w:type="pct"/>
            <w:noWrap/>
            <w:hideMark/>
          </w:tcPr>
          <w:p w14:paraId="23A99FA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4,098</w:t>
            </w:r>
          </w:p>
        </w:tc>
        <w:tc>
          <w:tcPr>
            <w:tcW w:w="506" w:type="pct"/>
            <w:noWrap/>
            <w:hideMark/>
          </w:tcPr>
          <w:p w14:paraId="3D5E5A9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67C6A1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1,861</w:t>
            </w:r>
          </w:p>
        </w:tc>
        <w:tc>
          <w:tcPr>
            <w:tcW w:w="506" w:type="pct"/>
            <w:noWrap/>
            <w:hideMark/>
          </w:tcPr>
          <w:p w14:paraId="4A37705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3,226</w:t>
            </w:r>
          </w:p>
        </w:tc>
        <w:tc>
          <w:tcPr>
            <w:tcW w:w="506" w:type="pct"/>
            <w:noWrap/>
            <w:hideMark/>
          </w:tcPr>
          <w:p w14:paraId="4BDD27D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5,780</w:t>
            </w:r>
          </w:p>
        </w:tc>
        <w:tc>
          <w:tcPr>
            <w:tcW w:w="506" w:type="pct"/>
            <w:noWrap/>
            <w:hideMark/>
          </w:tcPr>
          <w:p w14:paraId="7E4E87C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26,787</w:t>
            </w:r>
          </w:p>
        </w:tc>
      </w:tr>
      <w:tr w:rsidR="00464EF0" w:rsidRPr="00E20EAD" w14:paraId="004258C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B9649BB"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average_income_$5200</w:t>
            </w:r>
          </w:p>
        </w:tc>
        <w:tc>
          <w:tcPr>
            <w:tcW w:w="280" w:type="pct"/>
            <w:noWrap/>
            <w:hideMark/>
          </w:tcPr>
          <w:p w14:paraId="5F9756C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4BE849C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2,483</w:t>
            </w:r>
          </w:p>
        </w:tc>
        <w:tc>
          <w:tcPr>
            <w:tcW w:w="561" w:type="pct"/>
            <w:noWrap/>
            <w:hideMark/>
          </w:tcPr>
          <w:p w14:paraId="296380C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1,957</w:t>
            </w:r>
          </w:p>
        </w:tc>
        <w:tc>
          <w:tcPr>
            <w:tcW w:w="506" w:type="pct"/>
            <w:noWrap/>
            <w:hideMark/>
          </w:tcPr>
          <w:p w14:paraId="69504D8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48BBEC5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1,162</w:t>
            </w:r>
          </w:p>
        </w:tc>
        <w:tc>
          <w:tcPr>
            <w:tcW w:w="506" w:type="pct"/>
            <w:noWrap/>
            <w:hideMark/>
          </w:tcPr>
          <w:p w14:paraId="6C66C8C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2,013</w:t>
            </w:r>
          </w:p>
        </w:tc>
        <w:tc>
          <w:tcPr>
            <w:tcW w:w="506" w:type="pct"/>
            <w:noWrap/>
            <w:hideMark/>
          </w:tcPr>
          <w:p w14:paraId="3E3262B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3,310</w:t>
            </w:r>
          </w:p>
        </w:tc>
        <w:tc>
          <w:tcPr>
            <w:tcW w:w="506" w:type="pct"/>
            <w:noWrap/>
            <w:hideMark/>
          </w:tcPr>
          <w:p w14:paraId="2E013B0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13,276</w:t>
            </w:r>
          </w:p>
        </w:tc>
      </w:tr>
      <w:tr w:rsidR="00464EF0" w:rsidRPr="00E20EAD" w14:paraId="0E877F4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C53BC75"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average_income_$13000</w:t>
            </w:r>
          </w:p>
        </w:tc>
        <w:tc>
          <w:tcPr>
            <w:tcW w:w="280" w:type="pct"/>
            <w:noWrap/>
            <w:hideMark/>
          </w:tcPr>
          <w:p w14:paraId="03718DE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65D9E0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3,786</w:t>
            </w:r>
          </w:p>
        </w:tc>
        <w:tc>
          <w:tcPr>
            <w:tcW w:w="561" w:type="pct"/>
            <w:noWrap/>
            <w:hideMark/>
          </w:tcPr>
          <w:p w14:paraId="4083D8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2,953</w:t>
            </w:r>
          </w:p>
        </w:tc>
        <w:tc>
          <w:tcPr>
            <w:tcW w:w="506" w:type="pct"/>
            <w:noWrap/>
            <w:hideMark/>
          </w:tcPr>
          <w:p w14:paraId="1D15594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570FBEA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1,770</w:t>
            </w:r>
          </w:p>
        </w:tc>
        <w:tc>
          <w:tcPr>
            <w:tcW w:w="506" w:type="pct"/>
            <w:noWrap/>
            <w:hideMark/>
          </w:tcPr>
          <w:p w14:paraId="12120B2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3,132</w:t>
            </w:r>
          </w:p>
        </w:tc>
        <w:tc>
          <w:tcPr>
            <w:tcW w:w="506" w:type="pct"/>
            <w:noWrap/>
            <w:hideMark/>
          </w:tcPr>
          <w:p w14:paraId="59427BA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5,072</w:t>
            </w:r>
          </w:p>
        </w:tc>
        <w:tc>
          <w:tcPr>
            <w:tcW w:w="506" w:type="pct"/>
            <w:noWrap/>
            <w:hideMark/>
          </w:tcPr>
          <w:p w14:paraId="668EC77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23,608</w:t>
            </w:r>
          </w:p>
        </w:tc>
      </w:tr>
      <w:tr w:rsidR="00464EF0" w:rsidRPr="00E20EAD" w14:paraId="57BECC1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F2B3044"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average_income_$18200</w:t>
            </w:r>
          </w:p>
        </w:tc>
        <w:tc>
          <w:tcPr>
            <w:tcW w:w="280" w:type="pct"/>
            <w:noWrap/>
            <w:hideMark/>
          </w:tcPr>
          <w:p w14:paraId="36E7A09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6F09368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4,585</w:t>
            </w:r>
          </w:p>
        </w:tc>
        <w:tc>
          <w:tcPr>
            <w:tcW w:w="561" w:type="pct"/>
            <w:noWrap/>
            <w:hideMark/>
          </w:tcPr>
          <w:p w14:paraId="4F7E635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3,336</w:t>
            </w:r>
          </w:p>
        </w:tc>
        <w:tc>
          <w:tcPr>
            <w:tcW w:w="506" w:type="pct"/>
            <w:noWrap/>
            <w:hideMark/>
          </w:tcPr>
          <w:p w14:paraId="3EB5C93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5EF4F6D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2,119</w:t>
            </w:r>
          </w:p>
        </w:tc>
        <w:tc>
          <w:tcPr>
            <w:tcW w:w="506" w:type="pct"/>
            <w:noWrap/>
            <w:hideMark/>
          </w:tcPr>
          <w:p w14:paraId="76AE178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4,018</w:t>
            </w:r>
          </w:p>
        </w:tc>
        <w:tc>
          <w:tcPr>
            <w:tcW w:w="506" w:type="pct"/>
            <w:noWrap/>
            <w:hideMark/>
          </w:tcPr>
          <w:p w14:paraId="0FC9813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6,364</w:t>
            </w:r>
          </w:p>
        </w:tc>
        <w:tc>
          <w:tcPr>
            <w:tcW w:w="506" w:type="pct"/>
            <w:noWrap/>
            <w:hideMark/>
          </w:tcPr>
          <w:p w14:paraId="406E04E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20,746</w:t>
            </w:r>
          </w:p>
        </w:tc>
      </w:tr>
      <w:tr w:rsidR="00464EF0" w:rsidRPr="00E20EAD" w14:paraId="771311C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DA759DA"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average_income_$26000</w:t>
            </w:r>
          </w:p>
        </w:tc>
        <w:tc>
          <w:tcPr>
            <w:tcW w:w="280" w:type="pct"/>
            <w:noWrap/>
            <w:hideMark/>
          </w:tcPr>
          <w:p w14:paraId="282EEA7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2AE4E09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7,809</w:t>
            </w:r>
          </w:p>
        </w:tc>
        <w:tc>
          <w:tcPr>
            <w:tcW w:w="561" w:type="pct"/>
            <w:noWrap/>
            <w:hideMark/>
          </w:tcPr>
          <w:p w14:paraId="2989F8F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5,599</w:t>
            </w:r>
          </w:p>
        </w:tc>
        <w:tc>
          <w:tcPr>
            <w:tcW w:w="506" w:type="pct"/>
            <w:noWrap/>
            <w:hideMark/>
          </w:tcPr>
          <w:p w14:paraId="2D22222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1862CD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3,646</w:t>
            </w:r>
          </w:p>
        </w:tc>
        <w:tc>
          <w:tcPr>
            <w:tcW w:w="506" w:type="pct"/>
            <w:noWrap/>
            <w:hideMark/>
          </w:tcPr>
          <w:p w14:paraId="6373A7D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6,818</w:t>
            </w:r>
          </w:p>
        </w:tc>
        <w:tc>
          <w:tcPr>
            <w:tcW w:w="506" w:type="pct"/>
            <w:noWrap/>
            <w:hideMark/>
          </w:tcPr>
          <w:p w14:paraId="66FB04F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10,568</w:t>
            </w:r>
          </w:p>
        </w:tc>
        <w:tc>
          <w:tcPr>
            <w:tcW w:w="506" w:type="pct"/>
            <w:noWrap/>
            <w:hideMark/>
          </w:tcPr>
          <w:p w14:paraId="46F9C54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29,570</w:t>
            </w:r>
          </w:p>
        </w:tc>
      </w:tr>
      <w:tr w:rsidR="00464EF0" w:rsidRPr="00E20EAD" w14:paraId="674EB199"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19F0F30"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average_income_$36400</w:t>
            </w:r>
          </w:p>
        </w:tc>
        <w:tc>
          <w:tcPr>
            <w:tcW w:w="280" w:type="pct"/>
            <w:noWrap/>
            <w:hideMark/>
          </w:tcPr>
          <w:p w14:paraId="3E1667F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7C9EA20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4,291</w:t>
            </w:r>
          </w:p>
        </w:tc>
        <w:tc>
          <w:tcPr>
            <w:tcW w:w="561" w:type="pct"/>
            <w:noWrap/>
            <w:hideMark/>
          </w:tcPr>
          <w:p w14:paraId="6CB9DA3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3,091</w:t>
            </w:r>
          </w:p>
        </w:tc>
        <w:tc>
          <w:tcPr>
            <w:tcW w:w="506" w:type="pct"/>
            <w:noWrap/>
            <w:hideMark/>
          </w:tcPr>
          <w:p w14:paraId="30F4CEA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AA823A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2,050</w:t>
            </w:r>
          </w:p>
        </w:tc>
        <w:tc>
          <w:tcPr>
            <w:tcW w:w="506" w:type="pct"/>
            <w:noWrap/>
            <w:hideMark/>
          </w:tcPr>
          <w:p w14:paraId="5F6C686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3,709</w:t>
            </w:r>
          </w:p>
        </w:tc>
        <w:tc>
          <w:tcPr>
            <w:tcW w:w="506" w:type="pct"/>
            <w:noWrap/>
            <w:hideMark/>
          </w:tcPr>
          <w:p w14:paraId="5CED193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5,859</w:t>
            </w:r>
          </w:p>
        </w:tc>
        <w:tc>
          <w:tcPr>
            <w:tcW w:w="506" w:type="pct"/>
            <w:noWrap/>
            <w:hideMark/>
          </w:tcPr>
          <w:p w14:paraId="0EEE4EB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16,934</w:t>
            </w:r>
          </w:p>
        </w:tc>
      </w:tr>
      <w:tr w:rsidR="00464EF0" w:rsidRPr="00E20EAD" w14:paraId="45E9FC3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10022BB"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average_income_$46800</w:t>
            </w:r>
          </w:p>
        </w:tc>
        <w:tc>
          <w:tcPr>
            <w:tcW w:w="280" w:type="pct"/>
            <w:noWrap/>
            <w:hideMark/>
          </w:tcPr>
          <w:p w14:paraId="0D414C3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D1552C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4,413</w:t>
            </w:r>
          </w:p>
        </w:tc>
        <w:tc>
          <w:tcPr>
            <w:tcW w:w="561" w:type="pct"/>
            <w:noWrap/>
            <w:hideMark/>
          </w:tcPr>
          <w:p w14:paraId="5615D87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3,258</w:t>
            </w:r>
          </w:p>
        </w:tc>
        <w:tc>
          <w:tcPr>
            <w:tcW w:w="506" w:type="pct"/>
            <w:noWrap/>
            <w:hideMark/>
          </w:tcPr>
          <w:p w14:paraId="1F1D1E5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B22181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2,115</w:t>
            </w:r>
          </w:p>
        </w:tc>
        <w:tc>
          <w:tcPr>
            <w:tcW w:w="506" w:type="pct"/>
            <w:noWrap/>
            <w:hideMark/>
          </w:tcPr>
          <w:p w14:paraId="2604244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3,806</w:t>
            </w:r>
          </w:p>
        </w:tc>
        <w:tc>
          <w:tcPr>
            <w:tcW w:w="506" w:type="pct"/>
            <w:noWrap/>
            <w:hideMark/>
          </w:tcPr>
          <w:p w14:paraId="07F1329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5,804</w:t>
            </w:r>
          </w:p>
        </w:tc>
        <w:tc>
          <w:tcPr>
            <w:tcW w:w="506" w:type="pct"/>
            <w:noWrap/>
            <w:hideMark/>
          </w:tcPr>
          <w:p w14:paraId="4B2E2F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20,376</w:t>
            </w:r>
          </w:p>
        </w:tc>
      </w:tr>
      <w:tr w:rsidR="00464EF0" w:rsidRPr="00E20EAD" w14:paraId="5E45E1B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C7D974F"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average_income_$58500</w:t>
            </w:r>
          </w:p>
        </w:tc>
        <w:tc>
          <w:tcPr>
            <w:tcW w:w="280" w:type="pct"/>
            <w:noWrap/>
            <w:hideMark/>
          </w:tcPr>
          <w:p w14:paraId="3922768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7A2B23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4,582</w:t>
            </w:r>
          </w:p>
        </w:tc>
        <w:tc>
          <w:tcPr>
            <w:tcW w:w="561" w:type="pct"/>
            <w:noWrap/>
            <w:hideMark/>
          </w:tcPr>
          <w:p w14:paraId="63EB2CD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3,447</w:t>
            </w:r>
          </w:p>
        </w:tc>
        <w:tc>
          <w:tcPr>
            <w:tcW w:w="506" w:type="pct"/>
            <w:noWrap/>
            <w:hideMark/>
          </w:tcPr>
          <w:p w14:paraId="50240C9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20410E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2,144</w:t>
            </w:r>
          </w:p>
        </w:tc>
        <w:tc>
          <w:tcPr>
            <w:tcW w:w="506" w:type="pct"/>
            <w:noWrap/>
            <w:hideMark/>
          </w:tcPr>
          <w:p w14:paraId="4109B7D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3,830</w:t>
            </w:r>
          </w:p>
        </w:tc>
        <w:tc>
          <w:tcPr>
            <w:tcW w:w="506" w:type="pct"/>
            <w:noWrap/>
            <w:hideMark/>
          </w:tcPr>
          <w:p w14:paraId="2CDEEDA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6,314</w:t>
            </w:r>
          </w:p>
        </w:tc>
        <w:tc>
          <w:tcPr>
            <w:tcW w:w="506" w:type="pct"/>
            <w:noWrap/>
            <w:hideMark/>
          </w:tcPr>
          <w:p w14:paraId="7F50EA9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22,909</w:t>
            </w:r>
          </w:p>
        </w:tc>
      </w:tr>
      <w:tr w:rsidR="00464EF0" w:rsidRPr="00E20EAD" w14:paraId="227E5E5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9F18219"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average_income_$71500</w:t>
            </w:r>
          </w:p>
        </w:tc>
        <w:tc>
          <w:tcPr>
            <w:tcW w:w="280" w:type="pct"/>
            <w:noWrap/>
            <w:hideMark/>
          </w:tcPr>
          <w:p w14:paraId="0118D7A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115914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3,271</w:t>
            </w:r>
          </w:p>
        </w:tc>
        <w:tc>
          <w:tcPr>
            <w:tcW w:w="561" w:type="pct"/>
            <w:noWrap/>
            <w:hideMark/>
          </w:tcPr>
          <w:p w14:paraId="2372734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2,546</w:t>
            </w:r>
          </w:p>
        </w:tc>
        <w:tc>
          <w:tcPr>
            <w:tcW w:w="506" w:type="pct"/>
            <w:noWrap/>
            <w:hideMark/>
          </w:tcPr>
          <w:p w14:paraId="78BD827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943B1C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1,436</w:t>
            </w:r>
          </w:p>
        </w:tc>
        <w:tc>
          <w:tcPr>
            <w:tcW w:w="506" w:type="pct"/>
            <w:noWrap/>
            <w:hideMark/>
          </w:tcPr>
          <w:p w14:paraId="55077ED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2,645</w:t>
            </w:r>
          </w:p>
        </w:tc>
        <w:tc>
          <w:tcPr>
            <w:tcW w:w="506" w:type="pct"/>
            <w:noWrap/>
            <w:hideMark/>
          </w:tcPr>
          <w:p w14:paraId="1B9A321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4,569</w:t>
            </w:r>
          </w:p>
        </w:tc>
        <w:tc>
          <w:tcPr>
            <w:tcW w:w="506" w:type="pct"/>
            <w:noWrap/>
            <w:hideMark/>
          </w:tcPr>
          <w:p w14:paraId="058035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16,555</w:t>
            </w:r>
          </w:p>
        </w:tc>
      </w:tr>
      <w:tr w:rsidR="00464EF0" w:rsidRPr="00E20EAD" w14:paraId="3C7D0E7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64F66741"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average_income_$91000</w:t>
            </w:r>
          </w:p>
        </w:tc>
        <w:tc>
          <w:tcPr>
            <w:tcW w:w="280" w:type="pct"/>
            <w:noWrap/>
            <w:hideMark/>
          </w:tcPr>
          <w:p w14:paraId="5BE40A2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5667007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4,627</w:t>
            </w:r>
          </w:p>
        </w:tc>
        <w:tc>
          <w:tcPr>
            <w:tcW w:w="561" w:type="pct"/>
            <w:noWrap/>
            <w:hideMark/>
          </w:tcPr>
          <w:p w14:paraId="488AB8B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3,785</w:t>
            </w:r>
          </w:p>
        </w:tc>
        <w:tc>
          <w:tcPr>
            <w:tcW w:w="506" w:type="pct"/>
            <w:noWrap/>
            <w:hideMark/>
          </w:tcPr>
          <w:p w14:paraId="0CDC2CC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5ADA2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1,910</w:t>
            </w:r>
          </w:p>
        </w:tc>
        <w:tc>
          <w:tcPr>
            <w:tcW w:w="506" w:type="pct"/>
            <w:noWrap/>
            <w:hideMark/>
          </w:tcPr>
          <w:p w14:paraId="213C55C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3,657</w:t>
            </w:r>
          </w:p>
        </w:tc>
        <w:tc>
          <w:tcPr>
            <w:tcW w:w="506" w:type="pct"/>
            <w:noWrap/>
            <w:hideMark/>
          </w:tcPr>
          <w:p w14:paraId="22B2D58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6,421</w:t>
            </w:r>
          </w:p>
        </w:tc>
        <w:tc>
          <w:tcPr>
            <w:tcW w:w="506" w:type="pct"/>
            <w:noWrap/>
            <w:hideMark/>
          </w:tcPr>
          <w:p w14:paraId="41B79FD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25,960</w:t>
            </w:r>
          </w:p>
        </w:tc>
      </w:tr>
      <w:tr w:rsidR="00464EF0" w:rsidRPr="00E20EAD" w14:paraId="537609C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49FFC7D"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average_income_$130000</w:t>
            </w:r>
          </w:p>
        </w:tc>
        <w:tc>
          <w:tcPr>
            <w:tcW w:w="280" w:type="pct"/>
            <w:noWrap/>
            <w:hideMark/>
          </w:tcPr>
          <w:p w14:paraId="28A60F6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05AA44B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3,366</w:t>
            </w:r>
          </w:p>
        </w:tc>
        <w:tc>
          <w:tcPr>
            <w:tcW w:w="561" w:type="pct"/>
            <w:noWrap/>
            <w:hideMark/>
          </w:tcPr>
          <w:p w14:paraId="701A762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3,249</w:t>
            </w:r>
          </w:p>
        </w:tc>
        <w:tc>
          <w:tcPr>
            <w:tcW w:w="506" w:type="pct"/>
            <w:noWrap/>
            <w:hideMark/>
          </w:tcPr>
          <w:p w14:paraId="4233519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45CDFA2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1,082</w:t>
            </w:r>
          </w:p>
        </w:tc>
        <w:tc>
          <w:tcPr>
            <w:tcW w:w="506" w:type="pct"/>
            <w:noWrap/>
            <w:hideMark/>
          </w:tcPr>
          <w:p w14:paraId="0A01898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2,365</w:t>
            </w:r>
          </w:p>
        </w:tc>
        <w:tc>
          <w:tcPr>
            <w:tcW w:w="506" w:type="pct"/>
            <w:noWrap/>
            <w:hideMark/>
          </w:tcPr>
          <w:p w14:paraId="7805A2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4,613</w:t>
            </w:r>
          </w:p>
        </w:tc>
        <w:tc>
          <w:tcPr>
            <w:tcW w:w="506" w:type="pct"/>
            <w:noWrap/>
            <w:hideMark/>
          </w:tcPr>
          <w:p w14:paraId="0B40E3F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26,688</w:t>
            </w:r>
          </w:p>
        </w:tc>
      </w:tr>
      <w:tr w:rsidR="00464EF0" w:rsidRPr="00E20EAD" w14:paraId="664BAB6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26277C6"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not_stated</w:t>
            </w:r>
            <w:proofErr w:type="spellEnd"/>
          </w:p>
        </w:tc>
        <w:tc>
          <w:tcPr>
            <w:tcW w:w="280" w:type="pct"/>
            <w:noWrap/>
            <w:hideMark/>
          </w:tcPr>
          <w:p w14:paraId="4699EEA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A64482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4,361</w:t>
            </w:r>
          </w:p>
        </w:tc>
        <w:tc>
          <w:tcPr>
            <w:tcW w:w="561" w:type="pct"/>
            <w:noWrap/>
            <w:hideMark/>
          </w:tcPr>
          <w:p w14:paraId="14315D8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3,045</w:t>
            </w:r>
          </w:p>
        </w:tc>
        <w:tc>
          <w:tcPr>
            <w:tcW w:w="506" w:type="pct"/>
            <w:noWrap/>
            <w:hideMark/>
          </w:tcPr>
          <w:p w14:paraId="44DD0D6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6F59208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2,306</w:t>
            </w:r>
          </w:p>
        </w:tc>
        <w:tc>
          <w:tcPr>
            <w:tcW w:w="506" w:type="pct"/>
            <w:noWrap/>
            <w:hideMark/>
          </w:tcPr>
          <w:p w14:paraId="4942E17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3,742</w:t>
            </w:r>
          </w:p>
        </w:tc>
        <w:tc>
          <w:tcPr>
            <w:tcW w:w="506" w:type="pct"/>
            <w:noWrap/>
            <w:hideMark/>
          </w:tcPr>
          <w:p w14:paraId="25D18CF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5,652</w:t>
            </w:r>
          </w:p>
        </w:tc>
        <w:tc>
          <w:tcPr>
            <w:tcW w:w="506" w:type="pct"/>
            <w:noWrap/>
            <w:hideMark/>
          </w:tcPr>
          <w:p w14:paraId="731ACD8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27,238</w:t>
            </w:r>
          </w:p>
        </w:tc>
      </w:tr>
      <w:tr w:rsidR="00464EF0" w:rsidRPr="00E20EAD" w14:paraId="49758B9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FFB75E4"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not_applicable</w:t>
            </w:r>
            <w:proofErr w:type="spellEnd"/>
          </w:p>
        </w:tc>
        <w:tc>
          <w:tcPr>
            <w:tcW w:w="280" w:type="pct"/>
            <w:noWrap/>
            <w:hideMark/>
          </w:tcPr>
          <w:p w14:paraId="6CE6A61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677F6AC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12,387</w:t>
            </w:r>
          </w:p>
        </w:tc>
        <w:tc>
          <w:tcPr>
            <w:tcW w:w="561" w:type="pct"/>
            <w:noWrap/>
            <w:hideMark/>
          </w:tcPr>
          <w:p w14:paraId="1E30D9D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9,446</w:t>
            </w:r>
          </w:p>
        </w:tc>
        <w:tc>
          <w:tcPr>
            <w:tcW w:w="506" w:type="pct"/>
            <w:noWrap/>
            <w:hideMark/>
          </w:tcPr>
          <w:p w14:paraId="5322F79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F81ECF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6,433</w:t>
            </w:r>
          </w:p>
        </w:tc>
        <w:tc>
          <w:tcPr>
            <w:tcW w:w="506" w:type="pct"/>
            <w:noWrap/>
            <w:hideMark/>
          </w:tcPr>
          <w:p w14:paraId="366CC30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9,839</w:t>
            </w:r>
          </w:p>
        </w:tc>
        <w:tc>
          <w:tcPr>
            <w:tcW w:w="506" w:type="pct"/>
            <w:noWrap/>
            <w:hideMark/>
          </w:tcPr>
          <w:p w14:paraId="0581E03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16,432</w:t>
            </w:r>
          </w:p>
        </w:tc>
        <w:tc>
          <w:tcPr>
            <w:tcW w:w="506" w:type="pct"/>
            <w:noWrap/>
            <w:hideMark/>
          </w:tcPr>
          <w:p w14:paraId="6282A80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74,874</w:t>
            </w:r>
          </w:p>
        </w:tc>
      </w:tr>
      <w:tr w:rsidR="00464EF0" w:rsidRPr="00E20EAD" w14:paraId="48751FE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D78A7F3"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male_pop</w:t>
            </w:r>
            <w:proofErr w:type="spellEnd"/>
          </w:p>
        </w:tc>
        <w:tc>
          <w:tcPr>
            <w:tcW w:w="280" w:type="pct"/>
            <w:noWrap/>
            <w:hideMark/>
          </w:tcPr>
          <w:p w14:paraId="58CFE06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9E1BCE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32,800</w:t>
            </w:r>
          </w:p>
        </w:tc>
        <w:tc>
          <w:tcPr>
            <w:tcW w:w="561" w:type="pct"/>
            <w:noWrap/>
            <w:hideMark/>
          </w:tcPr>
          <w:p w14:paraId="24195ED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23,315</w:t>
            </w:r>
          </w:p>
        </w:tc>
        <w:tc>
          <w:tcPr>
            <w:tcW w:w="506" w:type="pct"/>
            <w:noWrap/>
            <w:hideMark/>
          </w:tcPr>
          <w:p w14:paraId="7C58EF7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AE6B3D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17,246</w:t>
            </w:r>
          </w:p>
        </w:tc>
        <w:tc>
          <w:tcPr>
            <w:tcW w:w="506" w:type="pct"/>
            <w:noWrap/>
            <w:hideMark/>
          </w:tcPr>
          <w:p w14:paraId="7F8F22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27,508</w:t>
            </w:r>
          </w:p>
        </w:tc>
        <w:tc>
          <w:tcPr>
            <w:tcW w:w="506" w:type="pct"/>
            <w:noWrap/>
            <w:hideMark/>
          </w:tcPr>
          <w:p w14:paraId="311F83D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44,115</w:t>
            </w:r>
          </w:p>
        </w:tc>
        <w:tc>
          <w:tcPr>
            <w:tcW w:w="506" w:type="pct"/>
            <w:noWrap/>
            <w:hideMark/>
          </w:tcPr>
          <w:p w14:paraId="2111F1C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149,962</w:t>
            </w:r>
          </w:p>
        </w:tc>
      </w:tr>
      <w:tr w:rsidR="00464EF0" w:rsidRPr="00E20EAD" w14:paraId="798AD4B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054EA9B"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female_pop</w:t>
            </w:r>
            <w:proofErr w:type="spellEnd"/>
          </w:p>
        </w:tc>
        <w:tc>
          <w:tcPr>
            <w:tcW w:w="280" w:type="pct"/>
            <w:noWrap/>
            <w:hideMark/>
          </w:tcPr>
          <w:p w14:paraId="64B91D6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2CAA54E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33,648</w:t>
            </w:r>
          </w:p>
        </w:tc>
        <w:tc>
          <w:tcPr>
            <w:tcW w:w="561" w:type="pct"/>
            <w:noWrap/>
            <w:hideMark/>
          </w:tcPr>
          <w:p w14:paraId="1D891E1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24,022</w:t>
            </w:r>
          </w:p>
        </w:tc>
        <w:tc>
          <w:tcPr>
            <w:tcW w:w="506" w:type="pct"/>
            <w:noWrap/>
            <w:hideMark/>
          </w:tcPr>
          <w:p w14:paraId="3054BE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E0A488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17,257</w:t>
            </w:r>
          </w:p>
        </w:tc>
        <w:tc>
          <w:tcPr>
            <w:tcW w:w="506" w:type="pct"/>
            <w:noWrap/>
            <w:hideMark/>
          </w:tcPr>
          <w:p w14:paraId="2B8CB81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28,314</w:t>
            </w:r>
          </w:p>
        </w:tc>
        <w:tc>
          <w:tcPr>
            <w:tcW w:w="506" w:type="pct"/>
            <w:noWrap/>
            <w:hideMark/>
          </w:tcPr>
          <w:p w14:paraId="507FE0F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45,980</w:t>
            </w:r>
          </w:p>
        </w:tc>
        <w:tc>
          <w:tcPr>
            <w:tcW w:w="506" w:type="pct"/>
            <w:noWrap/>
            <w:hideMark/>
          </w:tcPr>
          <w:p w14:paraId="54E53E1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146,783</w:t>
            </w:r>
          </w:p>
        </w:tc>
      </w:tr>
      <w:tr w:rsidR="00464EF0" w:rsidRPr="00E20EAD" w14:paraId="48EC1A8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E0F2F58"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total_population</w:t>
            </w:r>
            <w:proofErr w:type="spellEnd"/>
          </w:p>
        </w:tc>
        <w:tc>
          <w:tcPr>
            <w:tcW w:w="280" w:type="pct"/>
            <w:noWrap/>
            <w:hideMark/>
          </w:tcPr>
          <w:p w14:paraId="07982C1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73E0687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66,448</w:t>
            </w:r>
          </w:p>
        </w:tc>
        <w:tc>
          <w:tcPr>
            <w:tcW w:w="561" w:type="pct"/>
            <w:noWrap/>
            <w:hideMark/>
          </w:tcPr>
          <w:p w14:paraId="0315601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47,311</w:t>
            </w:r>
          </w:p>
        </w:tc>
        <w:tc>
          <w:tcPr>
            <w:tcW w:w="506" w:type="pct"/>
            <w:noWrap/>
            <w:hideMark/>
          </w:tcPr>
          <w:p w14:paraId="66146D1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8A99BD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34,573</w:t>
            </w:r>
          </w:p>
        </w:tc>
        <w:tc>
          <w:tcPr>
            <w:tcW w:w="506" w:type="pct"/>
            <w:noWrap/>
            <w:hideMark/>
          </w:tcPr>
          <w:p w14:paraId="5DCC767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55,916</w:t>
            </w:r>
          </w:p>
        </w:tc>
        <w:tc>
          <w:tcPr>
            <w:tcW w:w="506" w:type="pct"/>
            <w:noWrap/>
            <w:hideMark/>
          </w:tcPr>
          <w:p w14:paraId="07E8F07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89,912</w:t>
            </w:r>
          </w:p>
        </w:tc>
        <w:tc>
          <w:tcPr>
            <w:tcW w:w="506" w:type="pct"/>
            <w:noWrap/>
            <w:hideMark/>
          </w:tcPr>
          <w:p w14:paraId="0E5E0B8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296,748</w:t>
            </w:r>
          </w:p>
        </w:tc>
      </w:tr>
      <w:tr w:rsidR="00464EF0" w:rsidRPr="00E20EAD" w14:paraId="106AE41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4C2452C"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average_income_$200000+</w:t>
            </w:r>
          </w:p>
        </w:tc>
        <w:tc>
          <w:tcPr>
            <w:tcW w:w="280" w:type="pct"/>
            <w:noWrap/>
            <w:hideMark/>
          </w:tcPr>
          <w:p w14:paraId="4BE46F3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4216</w:t>
            </w:r>
          </w:p>
        </w:tc>
        <w:tc>
          <w:tcPr>
            <w:tcW w:w="506" w:type="pct"/>
            <w:noWrap/>
            <w:hideMark/>
          </w:tcPr>
          <w:p w14:paraId="158A8C3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1,015</w:t>
            </w:r>
          </w:p>
        </w:tc>
        <w:tc>
          <w:tcPr>
            <w:tcW w:w="561" w:type="pct"/>
            <w:noWrap/>
            <w:hideMark/>
          </w:tcPr>
          <w:p w14:paraId="7F31AC2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1,732</w:t>
            </w:r>
          </w:p>
        </w:tc>
        <w:tc>
          <w:tcPr>
            <w:tcW w:w="506" w:type="pct"/>
            <w:noWrap/>
            <w:hideMark/>
          </w:tcPr>
          <w:p w14:paraId="2FA78C9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49C9974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121</w:t>
            </w:r>
          </w:p>
        </w:tc>
        <w:tc>
          <w:tcPr>
            <w:tcW w:w="506" w:type="pct"/>
            <w:noWrap/>
            <w:hideMark/>
          </w:tcPr>
          <w:p w14:paraId="55BD8CD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436</w:t>
            </w:r>
          </w:p>
        </w:tc>
        <w:tc>
          <w:tcPr>
            <w:tcW w:w="506" w:type="pct"/>
            <w:noWrap/>
            <w:hideMark/>
          </w:tcPr>
          <w:p w14:paraId="63D1966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1,143</w:t>
            </w:r>
          </w:p>
        </w:tc>
        <w:tc>
          <w:tcPr>
            <w:tcW w:w="506" w:type="pct"/>
            <w:noWrap/>
            <w:hideMark/>
          </w:tcPr>
          <w:p w14:paraId="7A830BD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17,716</w:t>
            </w:r>
          </w:p>
        </w:tc>
      </w:tr>
      <w:tr w:rsidR="00464EF0" w:rsidRPr="00E20EAD" w14:paraId="01A05B4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6FBD3938"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average_income_$169000</w:t>
            </w:r>
          </w:p>
        </w:tc>
        <w:tc>
          <w:tcPr>
            <w:tcW w:w="280" w:type="pct"/>
            <w:noWrap/>
            <w:hideMark/>
          </w:tcPr>
          <w:p w14:paraId="494904A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143E59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1,041</w:t>
            </w:r>
          </w:p>
        </w:tc>
        <w:tc>
          <w:tcPr>
            <w:tcW w:w="561" w:type="pct"/>
            <w:noWrap/>
            <w:hideMark/>
          </w:tcPr>
          <w:p w14:paraId="74CC904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1,503</w:t>
            </w:r>
          </w:p>
        </w:tc>
        <w:tc>
          <w:tcPr>
            <w:tcW w:w="506" w:type="pct"/>
            <w:noWrap/>
            <w:hideMark/>
          </w:tcPr>
          <w:p w14:paraId="66C8B2C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C7EC61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188</w:t>
            </w:r>
          </w:p>
        </w:tc>
        <w:tc>
          <w:tcPr>
            <w:tcW w:w="506" w:type="pct"/>
            <w:noWrap/>
            <w:hideMark/>
          </w:tcPr>
          <w:p w14:paraId="6683609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560</w:t>
            </w:r>
          </w:p>
        </w:tc>
        <w:tc>
          <w:tcPr>
            <w:tcW w:w="506" w:type="pct"/>
            <w:noWrap/>
            <w:hideMark/>
          </w:tcPr>
          <w:p w14:paraId="591D45B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1,276</w:t>
            </w:r>
          </w:p>
        </w:tc>
        <w:tc>
          <w:tcPr>
            <w:tcW w:w="506" w:type="pct"/>
            <w:noWrap/>
            <w:hideMark/>
          </w:tcPr>
          <w:p w14:paraId="5308548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15,561</w:t>
            </w:r>
          </w:p>
        </w:tc>
      </w:tr>
    </w:tbl>
    <w:p w14:paraId="6579D6B5" w14:textId="77777777" w:rsidR="00AC028B" w:rsidRPr="00E20EAD" w:rsidRDefault="00AC028B" w:rsidP="00464EF0">
      <w:pPr>
        <w:rPr>
          <w:rFonts w:asciiTheme="minorHAnsi" w:hAnsiTheme="minorHAnsi"/>
        </w:rPr>
      </w:pPr>
    </w:p>
    <w:p w14:paraId="563B1E06" w14:textId="77777777" w:rsidR="00AC028B" w:rsidRPr="00E20EAD" w:rsidRDefault="00AC028B" w:rsidP="00464EF0">
      <w:pPr>
        <w:rPr>
          <w:rFonts w:asciiTheme="minorHAnsi" w:hAnsiTheme="minorHAnsi"/>
        </w:rPr>
      </w:pPr>
      <w:r w:rsidRPr="00E20EAD">
        <w:rPr>
          <w:rFonts w:asciiTheme="minorHAnsi" w:hAnsiTheme="minorHAnsi"/>
          <w:b/>
          <w:bCs/>
        </w:rPr>
        <w:t>Observations</w:t>
      </w:r>
      <w:r w:rsidRPr="00E20EAD">
        <w:rPr>
          <w:rFonts w:asciiTheme="minorHAnsi" w:hAnsiTheme="minorHAnsi"/>
        </w:rPr>
        <w:t>:</w:t>
      </w:r>
    </w:p>
    <w:p w14:paraId="449BA707" w14:textId="77777777" w:rsidR="00AC028B" w:rsidRPr="00E20EAD" w:rsidRDefault="00AC028B" w:rsidP="00464EF0">
      <w:pPr>
        <w:pStyle w:val="ListParagraph"/>
        <w:numPr>
          <w:ilvl w:val="0"/>
          <w:numId w:val="41"/>
        </w:numPr>
      </w:pPr>
      <w:r w:rsidRPr="00E20EAD">
        <w:t>8 SA3 geographical areas were introduced in 2016, so there is no population data between 2011 to 2015, resulting in 40 blank values per column.</w:t>
      </w:r>
    </w:p>
    <w:p w14:paraId="64909587" w14:textId="551841B9" w:rsidR="00AC028B" w:rsidRPr="00E20EAD" w:rsidRDefault="00AC028B" w:rsidP="00464EF0">
      <w:pPr>
        <w:pStyle w:val="ListParagraph"/>
        <w:numPr>
          <w:ilvl w:val="0"/>
          <w:numId w:val="41"/>
        </w:numPr>
      </w:pPr>
      <w:r w:rsidRPr="00E20EAD">
        <w:t xml:space="preserve"> </w:t>
      </w:r>
      <w:r w:rsidRPr="00E20EAD">
        <w:t>average_income_$200000+</w:t>
      </w:r>
      <w:r w:rsidRPr="00E20EAD">
        <w:t xml:space="preserve"> income bracket was introduced in 2021 census, hence there are blank value for years between 2011-2020.</w:t>
      </w:r>
    </w:p>
    <w:p w14:paraId="12D1BAF4" w14:textId="4DB93BE2" w:rsidR="002257A7" w:rsidRPr="00E20EAD" w:rsidRDefault="002257A7"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0AFB0E74" w14:textId="071DD1F4" w:rsidR="00206E4D" w:rsidRPr="00E20EAD" w:rsidRDefault="002257A7" w:rsidP="00E20EAD">
      <w:pPr>
        <w:pStyle w:val="Heading3"/>
        <w:rPr>
          <w:lang w:val="en-AU"/>
        </w:rPr>
      </w:pPr>
      <w:r w:rsidRPr="00E20EAD">
        <w:rPr>
          <w:lang w:val="en-AU"/>
        </w:rPr>
        <w:lastRenderedPageBreak/>
        <w:t>MBS</w:t>
      </w:r>
      <w:r w:rsidRPr="00E20EAD">
        <w:rPr>
          <w:lang w:val="en-AU"/>
        </w:rPr>
        <w:t xml:space="preserve"> Datasets</w:t>
      </w:r>
    </w:p>
    <w:p w14:paraId="6A932EB0" w14:textId="447D0379" w:rsidR="00206E4D" w:rsidRPr="00E20EAD" w:rsidRDefault="00206E4D" w:rsidP="00206E4D">
      <w:pPr>
        <w:rPr>
          <w:rFonts w:asciiTheme="minorHAnsi" w:eastAsiaTheme="majorEastAsia" w:hAnsiTheme="minorHAnsi"/>
        </w:rPr>
      </w:pPr>
      <w:r w:rsidRPr="00E20EAD">
        <w:rPr>
          <w:rFonts w:asciiTheme="minorHAnsi" w:eastAsiaTheme="majorEastAsia" w:hAnsiTheme="minorHAnsi"/>
          <w:b/>
          <w:bCs/>
        </w:rPr>
        <w:t>Rows</w:t>
      </w:r>
      <w:r w:rsidRPr="00E20EAD">
        <w:rPr>
          <w:rFonts w:asciiTheme="minorHAnsi" w:eastAsiaTheme="majorEastAsia" w:hAnsiTheme="minorHAnsi"/>
        </w:rPr>
        <w:t>: 258,535</w:t>
      </w:r>
    </w:p>
    <w:p w14:paraId="2B72FD1E" w14:textId="77777777" w:rsidR="00206E4D" w:rsidRPr="00E20EAD" w:rsidRDefault="00206E4D" w:rsidP="00206E4D">
      <w:pPr>
        <w:rPr>
          <w:rFonts w:asciiTheme="minorHAnsi" w:eastAsiaTheme="majorEastAsia" w:hAnsiTheme="minorHAnsi"/>
        </w:rPr>
      </w:pPr>
      <w:r w:rsidRPr="00E20EAD">
        <w:rPr>
          <w:rFonts w:asciiTheme="minorHAnsi" w:eastAsiaTheme="majorEastAsia" w:hAnsiTheme="minorHAnsi"/>
          <w:b/>
          <w:bCs/>
        </w:rPr>
        <w:t>Columns</w:t>
      </w:r>
      <w:r w:rsidRPr="00E20EAD">
        <w:rPr>
          <w:rFonts w:asciiTheme="minorHAnsi" w:eastAsiaTheme="majorEastAsia" w:hAnsiTheme="minorHAnsi"/>
        </w:rPr>
        <w:t>: 16</w:t>
      </w:r>
    </w:p>
    <w:p w14:paraId="75651FF1" w14:textId="77777777" w:rsidR="00206E4D" w:rsidRPr="00E20EAD" w:rsidRDefault="00206E4D" w:rsidP="00206E4D">
      <w:pPr>
        <w:rPr>
          <w:rFonts w:asciiTheme="minorHAnsi" w:eastAsiaTheme="majorEastAsia" w:hAnsiTheme="minorHAnsi"/>
        </w:rPr>
      </w:pPr>
    </w:p>
    <w:p w14:paraId="43875BA8" w14:textId="77777777" w:rsidR="00206E4D" w:rsidRPr="00E20EAD" w:rsidRDefault="00206E4D" w:rsidP="00206E4D">
      <w:pPr>
        <w:rPr>
          <w:rFonts w:asciiTheme="minorHAnsi" w:eastAsiaTheme="majorEastAsia" w:hAnsiTheme="minorHAnsi"/>
        </w:rPr>
      </w:pPr>
      <w:r w:rsidRPr="00E20EAD">
        <w:rPr>
          <w:rFonts w:asciiTheme="minorHAnsi" w:eastAsiaTheme="majorEastAsia" w:hAnsiTheme="minorHAnsi"/>
          <w:b/>
          <w:bCs/>
        </w:rPr>
        <w:t>Date Range</w:t>
      </w:r>
      <w:r w:rsidRPr="00E20EAD">
        <w:rPr>
          <w:rFonts w:asciiTheme="minorHAnsi" w:eastAsiaTheme="majorEastAsia" w:hAnsiTheme="minorHAnsi"/>
        </w:rPr>
        <w:t>: 2014 – 2022</w:t>
      </w:r>
    </w:p>
    <w:p w14:paraId="77DBC0B6" w14:textId="77777777" w:rsidR="00206E4D" w:rsidRPr="00E20EAD" w:rsidRDefault="00206E4D" w:rsidP="00E20EAD">
      <w:pPr>
        <w:pStyle w:val="Heading4"/>
        <w:rPr>
          <w:lang w:val="en-AU"/>
        </w:rPr>
      </w:pPr>
    </w:p>
    <w:p w14:paraId="5C87ED52" w14:textId="3AD426A8" w:rsidR="002257A7" w:rsidRPr="00E20EAD" w:rsidRDefault="002257A7" w:rsidP="00E20EAD">
      <w:pPr>
        <w:pStyle w:val="Heading4"/>
        <w:rPr>
          <w:lang w:val="en-AU"/>
        </w:rPr>
      </w:pPr>
      <w:r w:rsidRPr="00E20EAD">
        <w:rPr>
          <w:lang w:val="en-AU"/>
        </w:rPr>
        <w:t>Pre-processed &amp; Combined Datasets</w:t>
      </w:r>
    </w:p>
    <w:p w14:paraId="24EC45BB" w14:textId="104EF3E6" w:rsidR="002257A7" w:rsidRPr="00E20EAD" w:rsidRDefault="002257A7" w:rsidP="00464EF0">
      <w:pPr>
        <w:pStyle w:val="ListParagraph"/>
        <w:numPr>
          <w:ilvl w:val="0"/>
          <w:numId w:val="35"/>
        </w:numPr>
      </w:pPr>
      <w:r w:rsidRPr="00E20EAD">
        <w:t>Standardized and transformed 3 MBS datasets 2022-21, 2019-2021 and 2013-2019:</w:t>
      </w:r>
    </w:p>
    <w:p w14:paraId="2FF96F1E" w14:textId="5A304E0B" w:rsidR="002257A7" w:rsidRPr="00E20EAD" w:rsidRDefault="002257A7" w:rsidP="00464EF0">
      <w:pPr>
        <w:pStyle w:val="ListParagraph"/>
        <w:numPr>
          <w:ilvl w:val="1"/>
          <w:numId w:val="35"/>
        </w:numPr>
      </w:pPr>
      <w:r w:rsidRPr="00E20EAD">
        <w:t xml:space="preserve">Extracted SA3 geographical area </w:t>
      </w:r>
      <w:proofErr w:type="gramStart"/>
      <w:r w:rsidRPr="00E20EAD">
        <w:t>dataset</w:t>
      </w:r>
      <w:proofErr w:type="gramEnd"/>
    </w:p>
    <w:p w14:paraId="123D0911" w14:textId="1F5FACEB" w:rsidR="002257A7" w:rsidRPr="00E20EAD" w:rsidRDefault="002257A7" w:rsidP="00464EF0">
      <w:pPr>
        <w:pStyle w:val="ListParagraph"/>
        <w:numPr>
          <w:ilvl w:val="1"/>
          <w:numId w:val="35"/>
        </w:numPr>
      </w:pPr>
      <w:r w:rsidRPr="00E20EAD">
        <w:t>Populated blank State Territory values with ‘</w:t>
      </w:r>
      <w:r w:rsidRPr="00E20EAD">
        <w:t>National-</w:t>
      </w:r>
      <w:proofErr w:type="gramStart"/>
      <w:r w:rsidRPr="00E20EAD">
        <w:t>SA3Group</w:t>
      </w:r>
      <w:r w:rsidRPr="00E20EAD">
        <w:t>’</w:t>
      </w:r>
      <w:proofErr w:type="gramEnd"/>
    </w:p>
    <w:p w14:paraId="3359A2C0" w14:textId="1C7A6B7A" w:rsidR="002257A7" w:rsidRPr="00E20EAD" w:rsidRDefault="002257A7" w:rsidP="00464EF0">
      <w:pPr>
        <w:pStyle w:val="ListParagraph"/>
        <w:numPr>
          <w:ilvl w:val="1"/>
          <w:numId w:val="35"/>
        </w:numPr>
      </w:pPr>
      <w:r w:rsidRPr="00E20EAD">
        <w:t xml:space="preserve">Populated blank Measure Values with </w:t>
      </w:r>
      <w:proofErr w:type="spellStart"/>
      <w:r w:rsidRPr="00E20EAD">
        <w:t>n.p</w:t>
      </w:r>
      <w:proofErr w:type="spellEnd"/>
      <w:r w:rsidRPr="00E20EAD">
        <w:t xml:space="preserve"> (not publish) as temporary </w:t>
      </w:r>
      <w:proofErr w:type="gramStart"/>
      <w:r w:rsidRPr="00E20EAD">
        <w:t>filler</w:t>
      </w:r>
      <w:proofErr w:type="gramEnd"/>
    </w:p>
    <w:p w14:paraId="14BB1B62" w14:textId="0D7A6735" w:rsidR="002257A7" w:rsidRPr="00E20EAD" w:rsidRDefault="002257A7" w:rsidP="00464EF0">
      <w:pPr>
        <w:pStyle w:val="ListParagraph"/>
        <w:numPr>
          <w:ilvl w:val="1"/>
          <w:numId w:val="35"/>
        </w:numPr>
      </w:pPr>
      <w:r w:rsidRPr="00E20EAD">
        <w:t>Pivoted the dataset to have a unique row for each year, SA3 area, service and demographic.</w:t>
      </w:r>
    </w:p>
    <w:p w14:paraId="37FD1230" w14:textId="6278E638" w:rsidR="002257A7" w:rsidRPr="00E20EAD" w:rsidRDefault="002257A7" w:rsidP="00464EF0">
      <w:pPr>
        <w:pStyle w:val="ListParagraph"/>
        <w:numPr>
          <w:ilvl w:val="1"/>
          <w:numId w:val="35"/>
        </w:numPr>
      </w:pPr>
      <w:r w:rsidRPr="00E20EAD">
        <w:t>Renamed the columns for consistency across all datasets.</w:t>
      </w:r>
    </w:p>
    <w:p w14:paraId="0386262A" w14:textId="1806027F" w:rsidR="002257A7" w:rsidRPr="00E20EAD" w:rsidRDefault="002257A7" w:rsidP="00464EF0">
      <w:pPr>
        <w:pStyle w:val="ListParagraph"/>
        <w:numPr>
          <w:ilvl w:val="0"/>
          <w:numId w:val="35"/>
        </w:numPr>
      </w:pPr>
      <w:r w:rsidRPr="00E20EAD">
        <w:t>Combined the 3 MBS dataset to create 1 single dataset ranging from 2013-14 to 2021-2022</w:t>
      </w:r>
    </w:p>
    <w:p w14:paraId="75D29760" w14:textId="5A6A31A1" w:rsidR="002257A7" w:rsidRPr="00E20EAD" w:rsidRDefault="002257A7" w:rsidP="00464EF0">
      <w:pPr>
        <w:pStyle w:val="ListParagraph"/>
        <w:numPr>
          <w:ilvl w:val="0"/>
          <w:numId w:val="35"/>
        </w:numPr>
      </w:pPr>
      <w:r w:rsidRPr="00E20EAD">
        <w:t>Cleaned the combined dataset as follows:</w:t>
      </w:r>
    </w:p>
    <w:p w14:paraId="70E761E5" w14:textId="45126DEA" w:rsidR="00A34ECB" w:rsidRPr="00E20EAD" w:rsidRDefault="002257A7" w:rsidP="00464EF0">
      <w:pPr>
        <w:pStyle w:val="ListParagraph"/>
        <w:numPr>
          <w:ilvl w:val="1"/>
          <w:numId w:val="35"/>
        </w:numPr>
      </w:pPr>
      <w:r w:rsidRPr="00E20EAD">
        <w:t>Updated the Year values to be calendar years as per the below mapping</w:t>
      </w:r>
      <w:r w:rsidR="00A34ECB" w:rsidRPr="00E20EAD">
        <w:t>.</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A34ECB" w:rsidRPr="00E20EAD" w14:paraId="15074153"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8E517F" w14:textId="7CA68AC2" w:rsidR="00A34ECB" w:rsidRPr="00E20EAD" w:rsidRDefault="00A34ECB" w:rsidP="00E20EAD">
            <w:pPr>
              <w:rPr>
                <w:rFonts w:asciiTheme="minorHAnsi" w:hAnsiTheme="minorHAnsi"/>
                <w:sz w:val="20"/>
                <w:szCs w:val="20"/>
              </w:rPr>
            </w:pPr>
            <w:r w:rsidRPr="00E20EAD">
              <w:rPr>
                <w:rFonts w:asciiTheme="minorHAnsi" w:hAnsiTheme="minorHAnsi"/>
                <w:sz w:val="20"/>
                <w:szCs w:val="20"/>
              </w:rPr>
              <w:t>Original Year Value</w:t>
            </w:r>
          </w:p>
        </w:tc>
        <w:tc>
          <w:tcPr>
            <w:tcW w:w="0" w:type="auto"/>
          </w:tcPr>
          <w:p w14:paraId="34D9726B" w14:textId="6C6762B4" w:rsidR="00A34ECB" w:rsidRPr="00E20EAD" w:rsidRDefault="00A34ECB"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New Year Value</w:t>
            </w:r>
          </w:p>
        </w:tc>
      </w:tr>
      <w:tr w:rsidR="00A34ECB" w:rsidRPr="00E20EAD" w14:paraId="125C0553"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5D9FAF"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2021-22 </w:t>
            </w:r>
          </w:p>
        </w:tc>
        <w:tc>
          <w:tcPr>
            <w:tcW w:w="0" w:type="auto"/>
          </w:tcPr>
          <w:p w14:paraId="20C3CB53"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2022</w:t>
            </w:r>
          </w:p>
        </w:tc>
      </w:tr>
      <w:tr w:rsidR="00A34ECB" w:rsidRPr="00E20EAD" w14:paraId="48BE7EA0"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4F048"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2020-21 </w:t>
            </w:r>
          </w:p>
        </w:tc>
        <w:tc>
          <w:tcPr>
            <w:tcW w:w="0" w:type="auto"/>
          </w:tcPr>
          <w:p w14:paraId="42C2DDA9"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2021</w:t>
            </w:r>
          </w:p>
        </w:tc>
      </w:tr>
      <w:tr w:rsidR="00A34ECB" w:rsidRPr="00E20EAD" w14:paraId="431B817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0C9EFC"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2019-20 </w:t>
            </w:r>
          </w:p>
        </w:tc>
        <w:tc>
          <w:tcPr>
            <w:tcW w:w="0" w:type="auto"/>
          </w:tcPr>
          <w:p w14:paraId="323C01BD"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2020</w:t>
            </w:r>
          </w:p>
        </w:tc>
      </w:tr>
      <w:tr w:rsidR="00A34ECB" w:rsidRPr="00E20EAD" w14:paraId="1CBD656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433303"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2018-19 </w:t>
            </w:r>
          </w:p>
        </w:tc>
        <w:tc>
          <w:tcPr>
            <w:tcW w:w="0" w:type="auto"/>
          </w:tcPr>
          <w:p w14:paraId="5A08C012"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2019</w:t>
            </w:r>
          </w:p>
        </w:tc>
      </w:tr>
      <w:tr w:rsidR="00A34ECB" w:rsidRPr="00E20EAD" w14:paraId="170F2539"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E80BB8"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2017-18 </w:t>
            </w:r>
          </w:p>
        </w:tc>
        <w:tc>
          <w:tcPr>
            <w:tcW w:w="0" w:type="auto"/>
          </w:tcPr>
          <w:p w14:paraId="69164983"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2018</w:t>
            </w:r>
          </w:p>
        </w:tc>
      </w:tr>
      <w:tr w:rsidR="00A34ECB" w:rsidRPr="00E20EAD" w14:paraId="57D6014E"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B13AE22"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2016-17 </w:t>
            </w:r>
          </w:p>
        </w:tc>
        <w:tc>
          <w:tcPr>
            <w:tcW w:w="0" w:type="auto"/>
          </w:tcPr>
          <w:p w14:paraId="7D0C318E"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2017  </w:t>
            </w:r>
          </w:p>
        </w:tc>
      </w:tr>
      <w:tr w:rsidR="00A34ECB" w:rsidRPr="00E20EAD" w14:paraId="7CDC68B7"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FCFCC1"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2015-16 </w:t>
            </w:r>
          </w:p>
        </w:tc>
        <w:tc>
          <w:tcPr>
            <w:tcW w:w="0" w:type="auto"/>
          </w:tcPr>
          <w:p w14:paraId="4F7955C6"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2016</w:t>
            </w:r>
          </w:p>
        </w:tc>
      </w:tr>
      <w:tr w:rsidR="00A34ECB" w:rsidRPr="00E20EAD" w14:paraId="3CE44AB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EAA21E1"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2014-15 </w:t>
            </w:r>
          </w:p>
        </w:tc>
        <w:tc>
          <w:tcPr>
            <w:tcW w:w="0" w:type="auto"/>
          </w:tcPr>
          <w:p w14:paraId="4FE26FB5"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2015  </w:t>
            </w:r>
          </w:p>
        </w:tc>
      </w:tr>
      <w:tr w:rsidR="00A34ECB" w:rsidRPr="00E20EAD" w14:paraId="514DA580"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135820"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2013-14 </w:t>
            </w:r>
          </w:p>
        </w:tc>
        <w:tc>
          <w:tcPr>
            <w:tcW w:w="0" w:type="auto"/>
          </w:tcPr>
          <w:p w14:paraId="0A2890F4"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2014</w:t>
            </w:r>
          </w:p>
        </w:tc>
      </w:tr>
    </w:tbl>
    <w:p w14:paraId="3FD87398" w14:textId="77777777" w:rsidR="00E20EAD" w:rsidRPr="00E20EAD" w:rsidRDefault="00E20EAD" w:rsidP="00E20EAD">
      <w:pPr>
        <w:pStyle w:val="Heading4"/>
        <w:ind w:left="1440"/>
        <w:rPr>
          <w:i w:val="0"/>
          <w:iCs w:val="0"/>
          <w:lang w:val="en-AU"/>
        </w:rPr>
      </w:pPr>
    </w:p>
    <w:p w14:paraId="64DD2386" w14:textId="240FA535" w:rsidR="00A34ECB" w:rsidRPr="00E20EAD" w:rsidRDefault="00A34ECB" w:rsidP="00E20EAD">
      <w:pPr>
        <w:pStyle w:val="Heading4"/>
        <w:numPr>
          <w:ilvl w:val="1"/>
          <w:numId w:val="35"/>
        </w:numPr>
        <w:rPr>
          <w:i w:val="0"/>
          <w:iCs w:val="0"/>
          <w:color w:val="000000" w:themeColor="text1"/>
          <w:lang w:val="en-AU"/>
        </w:rPr>
      </w:pPr>
      <w:r w:rsidRPr="00E20EAD">
        <w:rPr>
          <w:i w:val="0"/>
          <w:iCs w:val="0"/>
          <w:color w:val="000000" w:themeColor="text1"/>
          <w:lang w:val="en-AU"/>
        </w:rPr>
        <w:t xml:space="preserve">All measure of values had </w:t>
      </w:r>
      <w:proofErr w:type="spellStart"/>
      <w:r w:rsidRPr="00E20EAD">
        <w:rPr>
          <w:i w:val="0"/>
          <w:iCs w:val="0"/>
          <w:color w:val="000000" w:themeColor="text1"/>
          <w:lang w:val="en-AU"/>
        </w:rPr>
        <w:t>n.p</w:t>
      </w:r>
      <w:proofErr w:type="spellEnd"/>
      <w:r w:rsidRPr="00E20EAD">
        <w:rPr>
          <w:i w:val="0"/>
          <w:iCs w:val="0"/>
          <w:color w:val="000000" w:themeColor="text1"/>
          <w:lang w:val="en-AU"/>
        </w:rPr>
        <w:t xml:space="preserve"> or </w:t>
      </w:r>
      <w:proofErr w:type="spellStart"/>
      <w:r w:rsidRPr="00E20EAD">
        <w:rPr>
          <w:i w:val="0"/>
          <w:iCs w:val="0"/>
          <w:color w:val="000000" w:themeColor="text1"/>
          <w:lang w:val="en-AU"/>
        </w:rPr>
        <w:t>n.p.</w:t>
      </w:r>
      <w:proofErr w:type="spellEnd"/>
      <w:r w:rsidRPr="00E20EAD">
        <w:rPr>
          <w:i w:val="0"/>
          <w:iCs w:val="0"/>
          <w:color w:val="000000" w:themeColor="text1"/>
          <w:lang w:val="en-AU"/>
        </w:rPr>
        <w:t xml:space="preserve"> representing not published or missing values. These were set to blank. Measure of value types were converted to numeric from string.</w:t>
      </w:r>
    </w:p>
    <w:p w14:paraId="55724207" w14:textId="2F2F90C3" w:rsidR="00A34ECB" w:rsidRPr="00E20EAD" w:rsidRDefault="00A34ECB" w:rsidP="00464EF0">
      <w:pPr>
        <w:pStyle w:val="ListParagraph"/>
        <w:numPr>
          <w:ilvl w:val="1"/>
          <w:numId w:val="35"/>
        </w:numPr>
      </w:pPr>
      <w:proofErr w:type="spellStart"/>
      <w:r w:rsidRPr="00E20EAD">
        <w:rPr>
          <w:i/>
          <w:iCs/>
        </w:rPr>
        <w:t>GeographicUnit</w:t>
      </w:r>
      <w:proofErr w:type="spellEnd"/>
      <w:r w:rsidRPr="00E20EAD">
        <w:t xml:space="preserve"> was dropped as it was not required for analysis.</w:t>
      </w:r>
    </w:p>
    <w:p w14:paraId="2E65EAD4" w14:textId="35719546" w:rsidR="00555C1C" w:rsidRPr="00E20EAD" w:rsidRDefault="00A34ECB" w:rsidP="00464EF0">
      <w:pPr>
        <w:pStyle w:val="ListParagraph"/>
        <w:numPr>
          <w:ilvl w:val="1"/>
          <w:numId w:val="35"/>
        </w:numPr>
      </w:pPr>
      <w:r w:rsidRPr="00E20EAD">
        <w:t xml:space="preserve">Gender values were standardized from </w:t>
      </w:r>
      <w:r w:rsidRPr="00E20EAD">
        <w:rPr>
          <w:i/>
          <w:iCs/>
        </w:rPr>
        <w:t>F</w:t>
      </w:r>
      <w:r w:rsidRPr="00E20EAD">
        <w:t xml:space="preserve"> to </w:t>
      </w:r>
      <w:r w:rsidRPr="00E20EAD">
        <w:rPr>
          <w:i/>
          <w:iCs/>
        </w:rPr>
        <w:t>Females</w:t>
      </w:r>
      <w:r w:rsidRPr="00E20EAD">
        <w:t xml:space="preserve"> and </w:t>
      </w:r>
      <w:r w:rsidRPr="00E20EAD">
        <w:rPr>
          <w:i/>
          <w:iCs/>
        </w:rPr>
        <w:t>M</w:t>
      </w:r>
      <w:r w:rsidRPr="00E20EAD">
        <w:t xml:space="preserve"> to </w:t>
      </w:r>
      <w:r w:rsidRPr="00E20EAD">
        <w:rPr>
          <w:i/>
          <w:iCs/>
        </w:rPr>
        <w:t>Males</w:t>
      </w:r>
    </w:p>
    <w:p w14:paraId="66ECB240" w14:textId="77777777" w:rsidR="00C91737" w:rsidRPr="00E20EAD" w:rsidRDefault="00C91737" w:rsidP="00E20EAD">
      <w:pPr>
        <w:pStyle w:val="Heading4"/>
        <w:rPr>
          <w:lang w:val="en-AU"/>
        </w:rPr>
      </w:pPr>
    </w:p>
    <w:p w14:paraId="02D93E69" w14:textId="77777777" w:rsidR="00C91737" w:rsidRPr="00E20EAD" w:rsidRDefault="00C91737"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3CACF3E9" w14:textId="2AC9C6E3" w:rsidR="00C91737" w:rsidRPr="00E20EAD" w:rsidRDefault="00C91737" w:rsidP="00E20EAD">
      <w:pPr>
        <w:pStyle w:val="Heading4"/>
        <w:rPr>
          <w:lang w:val="en-AU"/>
        </w:rPr>
      </w:pPr>
      <w:r w:rsidRPr="00E20EAD">
        <w:rPr>
          <w:lang w:val="en-AU"/>
        </w:rPr>
        <w:lastRenderedPageBreak/>
        <w:t>Data Types &amp; Formats</w:t>
      </w:r>
    </w:p>
    <w:p w14:paraId="064545C1" w14:textId="77777777" w:rsidR="00206E4D" w:rsidRPr="00E20EAD" w:rsidRDefault="00206E4D" w:rsidP="00464EF0">
      <w:pPr>
        <w:rPr>
          <w:rFonts w:asciiTheme="minorHAnsi" w:eastAsiaTheme="majorEastAsia" w:hAnsiTheme="minorHAnsi"/>
        </w:rPr>
      </w:pPr>
    </w:p>
    <w:tbl>
      <w:tblPr>
        <w:tblStyle w:val="GridTable1Light"/>
        <w:tblW w:w="0" w:type="auto"/>
        <w:jc w:val="center"/>
        <w:tblCellMar>
          <w:left w:w="28" w:type="dxa"/>
          <w:right w:w="28" w:type="dxa"/>
        </w:tblCellMar>
        <w:tblLook w:val="04A0" w:firstRow="1" w:lastRow="0" w:firstColumn="1" w:lastColumn="0" w:noHBand="0" w:noVBand="1"/>
      </w:tblPr>
      <w:tblGrid>
        <w:gridCol w:w="4531"/>
        <w:gridCol w:w="1316"/>
        <w:gridCol w:w="2548"/>
        <w:gridCol w:w="2227"/>
      </w:tblGrid>
      <w:tr w:rsidR="002922AA" w:rsidRPr="00E20EAD" w14:paraId="7C521013" w14:textId="77777777" w:rsidTr="00206E4D">
        <w:trPr>
          <w:cnfStyle w:val="100000000000" w:firstRow="1" w:lastRow="0" w:firstColumn="0" w:lastColumn="0" w:oddVBand="0" w:evenVBand="0" w:oddHBand="0"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4531" w:type="dxa"/>
            <w:noWrap/>
            <w:vAlign w:val="center"/>
            <w:hideMark/>
          </w:tcPr>
          <w:p w14:paraId="23A4E396" w14:textId="77777777" w:rsidR="00C91737" w:rsidRPr="00E20EAD" w:rsidRDefault="00C91737" w:rsidP="00206E4D">
            <w:pPr>
              <w:jc w:val="center"/>
              <w:rPr>
                <w:rFonts w:asciiTheme="minorHAnsi" w:hAnsiTheme="minorHAnsi"/>
                <w:b/>
                <w:bCs/>
                <w:sz w:val="20"/>
                <w:szCs w:val="20"/>
              </w:rPr>
            </w:pPr>
            <w:r w:rsidRPr="00E20EAD">
              <w:rPr>
                <w:rFonts w:asciiTheme="minorHAnsi" w:hAnsiTheme="minorHAnsi"/>
                <w:b/>
                <w:bCs/>
                <w:sz w:val="20"/>
                <w:szCs w:val="20"/>
              </w:rPr>
              <w:t>Column Name</w:t>
            </w:r>
          </w:p>
        </w:tc>
        <w:tc>
          <w:tcPr>
            <w:tcW w:w="1316" w:type="dxa"/>
            <w:noWrap/>
            <w:vAlign w:val="center"/>
            <w:hideMark/>
          </w:tcPr>
          <w:p w14:paraId="07BBC0EC" w14:textId="77777777" w:rsidR="00C91737" w:rsidRPr="00E20EAD"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Type</w:t>
            </w:r>
          </w:p>
        </w:tc>
        <w:tc>
          <w:tcPr>
            <w:tcW w:w="2548" w:type="dxa"/>
            <w:noWrap/>
            <w:vAlign w:val="center"/>
            <w:hideMark/>
          </w:tcPr>
          <w:p w14:paraId="48E4BF87" w14:textId="77777777" w:rsidR="00C91737" w:rsidRPr="00E20EAD"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Qualitative/Quantitative</w:t>
            </w:r>
          </w:p>
        </w:tc>
        <w:tc>
          <w:tcPr>
            <w:tcW w:w="2227" w:type="dxa"/>
            <w:vAlign w:val="center"/>
            <w:hideMark/>
          </w:tcPr>
          <w:p w14:paraId="0A9474D0" w14:textId="77777777" w:rsidR="00C91737" w:rsidRPr="00E20EAD"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 xml:space="preserve">Qualitative: Nominal/Ordinal </w:t>
            </w:r>
            <w:r w:rsidRPr="00E20EAD">
              <w:rPr>
                <w:rFonts w:asciiTheme="minorHAnsi" w:hAnsiTheme="minorHAnsi"/>
                <w:b/>
                <w:bCs/>
                <w:sz w:val="20"/>
                <w:szCs w:val="20"/>
              </w:rPr>
              <w:br/>
              <w:t>Quantitative: Discrete/Continuous</w:t>
            </w:r>
          </w:p>
        </w:tc>
      </w:tr>
      <w:tr w:rsidR="00FC1284" w:rsidRPr="00E20EAD" w14:paraId="6E1800D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733F91CD"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Year</w:t>
            </w:r>
          </w:p>
        </w:tc>
        <w:tc>
          <w:tcPr>
            <w:tcW w:w="1316" w:type="dxa"/>
            <w:noWrap/>
            <w:hideMark/>
          </w:tcPr>
          <w:p w14:paraId="68C94AB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Date Time</w:t>
            </w:r>
          </w:p>
        </w:tc>
        <w:tc>
          <w:tcPr>
            <w:tcW w:w="0" w:type="auto"/>
            <w:noWrap/>
            <w:hideMark/>
          </w:tcPr>
          <w:p w14:paraId="0D439E2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761711EF" w14:textId="3E0F06E1" w:rsidR="00C91737"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20FC5B81"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9E65F61"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StateTerritory</w:t>
            </w:r>
            <w:proofErr w:type="spellEnd"/>
          </w:p>
        </w:tc>
        <w:tc>
          <w:tcPr>
            <w:tcW w:w="1316" w:type="dxa"/>
            <w:noWrap/>
            <w:hideMark/>
          </w:tcPr>
          <w:p w14:paraId="05E5C32A"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5A7CDB34"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02F2358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221F378A"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C4F2714"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GeographicCode</w:t>
            </w:r>
            <w:proofErr w:type="spellEnd"/>
          </w:p>
        </w:tc>
        <w:tc>
          <w:tcPr>
            <w:tcW w:w="1316" w:type="dxa"/>
            <w:noWrap/>
            <w:hideMark/>
          </w:tcPr>
          <w:p w14:paraId="539AF21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7A477084"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21B46F5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71B0F4D4"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2A27D0E"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GeographicAreaName</w:t>
            </w:r>
            <w:proofErr w:type="spellEnd"/>
          </w:p>
        </w:tc>
        <w:tc>
          <w:tcPr>
            <w:tcW w:w="1316" w:type="dxa"/>
            <w:noWrap/>
            <w:hideMark/>
          </w:tcPr>
          <w:p w14:paraId="4EA4465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String </w:t>
            </w:r>
          </w:p>
        </w:tc>
        <w:tc>
          <w:tcPr>
            <w:tcW w:w="0" w:type="auto"/>
            <w:noWrap/>
            <w:hideMark/>
          </w:tcPr>
          <w:p w14:paraId="0F2B8A05"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145A927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542756E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CAD6BEB"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GeographicGroup</w:t>
            </w:r>
            <w:proofErr w:type="spellEnd"/>
          </w:p>
        </w:tc>
        <w:tc>
          <w:tcPr>
            <w:tcW w:w="1316" w:type="dxa"/>
            <w:noWrap/>
            <w:hideMark/>
          </w:tcPr>
          <w:p w14:paraId="1411D670"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0B5C45C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6DEDBAE2"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7FF19BEE"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43DBDDA"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ServiceLevel</w:t>
            </w:r>
            <w:proofErr w:type="spellEnd"/>
          </w:p>
        </w:tc>
        <w:tc>
          <w:tcPr>
            <w:tcW w:w="1316" w:type="dxa"/>
            <w:noWrap/>
            <w:hideMark/>
          </w:tcPr>
          <w:p w14:paraId="4FA9172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24EB286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6C792E4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4FEF1935"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72F7EB93"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Service</w:t>
            </w:r>
          </w:p>
        </w:tc>
        <w:tc>
          <w:tcPr>
            <w:tcW w:w="1316" w:type="dxa"/>
            <w:noWrap/>
            <w:hideMark/>
          </w:tcPr>
          <w:p w14:paraId="2C1558D2"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49FD31DA"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116E4F9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6F40960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2A6F48D"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DemographicGroup</w:t>
            </w:r>
            <w:proofErr w:type="spellEnd"/>
          </w:p>
        </w:tc>
        <w:tc>
          <w:tcPr>
            <w:tcW w:w="1316" w:type="dxa"/>
            <w:noWrap/>
            <w:hideMark/>
          </w:tcPr>
          <w:p w14:paraId="7A008715"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014B23D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3AABE36D"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6D35C5A3"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1BC87026"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Medicare benefits per 100 people ($)</w:t>
            </w:r>
          </w:p>
        </w:tc>
        <w:tc>
          <w:tcPr>
            <w:tcW w:w="1316" w:type="dxa"/>
            <w:noWrap/>
            <w:hideMark/>
          </w:tcPr>
          <w:p w14:paraId="738320F7"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0894A8A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4A16F15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Continuous</w:t>
            </w:r>
          </w:p>
        </w:tc>
      </w:tr>
      <w:tr w:rsidR="00FC1284" w:rsidRPr="00E20EAD" w14:paraId="27603F5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42EBE40B"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No. of patients</w:t>
            </w:r>
          </w:p>
        </w:tc>
        <w:tc>
          <w:tcPr>
            <w:tcW w:w="1316" w:type="dxa"/>
            <w:noWrap/>
            <w:hideMark/>
          </w:tcPr>
          <w:p w14:paraId="6E984E2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63FA943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1F15EE36"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5668B53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326BEA5E"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No. of services</w:t>
            </w:r>
          </w:p>
        </w:tc>
        <w:tc>
          <w:tcPr>
            <w:tcW w:w="1316" w:type="dxa"/>
            <w:noWrap/>
            <w:hideMark/>
          </w:tcPr>
          <w:p w14:paraId="710ADD3B"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48D60C6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56A6C1E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24A26691"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9FE09EE"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Percentage of people who had the service (%)</w:t>
            </w:r>
          </w:p>
        </w:tc>
        <w:tc>
          <w:tcPr>
            <w:tcW w:w="1316" w:type="dxa"/>
            <w:noWrap/>
            <w:hideMark/>
          </w:tcPr>
          <w:p w14:paraId="71CFB35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4820268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14734172"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3B18133E"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5458C57"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Services per 100 people</w:t>
            </w:r>
          </w:p>
        </w:tc>
        <w:tc>
          <w:tcPr>
            <w:tcW w:w="1316" w:type="dxa"/>
            <w:noWrap/>
            <w:hideMark/>
          </w:tcPr>
          <w:p w14:paraId="582599E7"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358E2AE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2A0FCC2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6624A268"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5A6FCE7"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Total Medicare benefits paid ($)</w:t>
            </w:r>
          </w:p>
        </w:tc>
        <w:tc>
          <w:tcPr>
            <w:tcW w:w="1316" w:type="dxa"/>
            <w:noWrap/>
            <w:hideMark/>
          </w:tcPr>
          <w:p w14:paraId="1240F96C"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61AD4CF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506FA54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Continuous</w:t>
            </w:r>
          </w:p>
        </w:tc>
      </w:tr>
      <w:tr w:rsidR="00FC1284" w:rsidRPr="00E20EAD" w14:paraId="6E77F154"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6775529"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Total provider fees ($)</w:t>
            </w:r>
          </w:p>
        </w:tc>
        <w:tc>
          <w:tcPr>
            <w:tcW w:w="1316" w:type="dxa"/>
            <w:noWrap/>
            <w:hideMark/>
          </w:tcPr>
          <w:p w14:paraId="4B0AD684"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79D470D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65FB22E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Continuous</w:t>
            </w:r>
          </w:p>
        </w:tc>
      </w:tr>
      <w:tr w:rsidR="00FC1284" w:rsidRPr="00E20EAD" w14:paraId="2461B08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A7220CD"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Estimated resident population</w:t>
            </w:r>
          </w:p>
        </w:tc>
        <w:tc>
          <w:tcPr>
            <w:tcW w:w="1316" w:type="dxa"/>
            <w:noWrap/>
            <w:hideMark/>
          </w:tcPr>
          <w:p w14:paraId="5761008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3F5F4E9B"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4657764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bl>
    <w:p w14:paraId="3014C49B" w14:textId="77777777" w:rsidR="002922AA" w:rsidRPr="00E20EAD" w:rsidRDefault="002922AA" w:rsidP="00464EF0">
      <w:pPr>
        <w:rPr>
          <w:rFonts w:asciiTheme="minorHAnsi" w:eastAsiaTheme="majorEastAsia" w:hAnsiTheme="minorHAnsi"/>
        </w:rPr>
      </w:pPr>
    </w:p>
    <w:p w14:paraId="0AA6E020" w14:textId="77777777" w:rsidR="0094520D" w:rsidRPr="00E20EAD" w:rsidRDefault="0094520D"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4EB99907" w14:textId="1991D50C" w:rsidR="002922AA" w:rsidRPr="00E20EAD" w:rsidRDefault="002922AA" w:rsidP="00E20EAD">
      <w:pPr>
        <w:pStyle w:val="Heading4"/>
        <w:rPr>
          <w:lang w:val="en-AU"/>
        </w:rPr>
      </w:pPr>
      <w:r w:rsidRPr="00E20EAD">
        <w:rPr>
          <w:lang w:val="en-AU"/>
        </w:rPr>
        <w:lastRenderedPageBreak/>
        <w:t>Summary Statistics</w:t>
      </w:r>
    </w:p>
    <w:tbl>
      <w:tblPr>
        <w:tblStyle w:val="GridTable1Light"/>
        <w:tblW w:w="11194" w:type="dxa"/>
        <w:tblInd w:w="-289" w:type="dxa"/>
        <w:tblLayout w:type="fixed"/>
        <w:tblCellMar>
          <w:left w:w="57" w:type="dxa"/>
          <w:right w:w="57" w:type="dxa"/>
        </w:tblCellMar>
        <w:tblLook w:val="04A0" w:firstRow="1" w:lastRow="0" w:firstColumn="1" w:lastColumn="0" w:noHBand="0" w:noVBand="1"/>
      </w:tblPr>
      <w:tblGrid>
        <w:gridCol w:w="1413"/>
        <w:gridCol w:w="850"/>
        <w:gridCol w:w="1068"/>
        <w:gridCol w:w="1129"/>
        <w:gridCol w:w="1347"/>
        <w:gridCol w:w="573"/>
        <w:gridCol w:w="845"/>
        <w:gridCol w:w="1134"/>
        <w:gridCol w:w="1275"/>
        <w:gridCol w:w="1560"/>
      </w:tblGrid>
      <w:tr w:rsidR="00502DE8" w:rsidRPr="00E20EAD" w14:paraId="46732563" w14:textId="77777777" w:rsidTr="00B003F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5735169F"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Column Names</w:t>
            </w:r>
          </w:p>
        </w:tc>
        <w:tc>
          <w:tcPr>
            <w:tcW w:w="850" w:type="dxa"/>
            <w:noWrap/>
            <w:hideMark/>
          </w:tcPr>
          <w:p w14:paraId="2AB1C334"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count</w:t>
            </w:r>
          </w:p>
        </w:tc>
        <w:tc>
          <w:tcPr>
            <w:tcW w:w="1068" w:type="dxa"/>
            <w:noWrap/>
            <w:hideMark/>
          </w:tcPr>
          <w:p w14:paraId="009A7BE2"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mean</w:t>
            </w:r>
          </w:p>
        </w:tc>
        <w:tc>
          <w:tcPr>
            <w:tcW w:w="1129" w:type="dxa"/>
            <w:noWrap/>
            <w:hideMark/>
          </w:tcPr>
          <w:p w14:paraId="418F4659"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median</w:t>
            </w:r>
          </w:p>
        </w:tc>
        <w:tc>
          <w:tcPr>
            <w:tcW w:w="1347" w:type="dxa"/>
            <w:noWrap/>
            <w:hideMark/>
          </w:tcPr>
          <w:p w14:paraId="308A957B"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std</w:t>
            </w:r>
          </w:p>
        </w:tc>
        <w:tc>
          <w:tcPr>
            <w:tcW w:w="573" w:type="dxa"/>
            <w:noWrap/>
            <w:hideMark/>
          </w:tcPr>
          <w:p w14:paraId="4F956A1F"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min</w:t>
            </w:r>
          </w:p>
        </w:tc>
        <w:tc>
          <w:tcPr>
            <w:tcW w:w="845" w:type="dxa"/>
            <w:noWrap/>
            <w:hideMark/>
          </w:tcPr>
          <w:p w14:paraId="32150A51"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w:t>
            </w:r>
          </w:p>
        </w:tc>
        <w:tc>
          <w:tcPr>
            <w:tcW w:w="1134" w:type="dxa"/>
            <w:noWrap/>
            <w:hideMark/>
          </w:tcPr>
          <w:p w14:paraId="6C39A435"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50%</w:t>
            </w:r>
          </w:p>
        </w:tc>
        <w:tc>
          <w:tcPr>
            <w:tcW w:w="1275" w:type="dxa"/>
            <w:noWrap/>
            <w:hideMark/>
          </w:tcPr>
          <w:p w14:paraId="7A5D7CD6"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75%</w:t>
            </w:r>
          </w:p>
        </w:tc>
        <w:tc>
          <w:tcPr>
            <w:tcW w:w="1560" w:type="dxa"/>
            <w:noWrap/>
            <w:hideMark/>
          </w:tcPr>
          <w:p w14:paraId="6F8B1A0C"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max</w:t>
            </w:r>
          </w:p>
        </w:tc>
      </w:tr>
      <w:tr w:rsidR="00502DE8" w:rsidRPr="00E20EAD" w14:paraId="7772E4F4"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4A6E1783"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Year</w:t>
            </w:r>
          </w:p>
        </w:tc>
        <w:tc>
          <w:tcPr>
            <w:tcW w:w="850" w:type="dxa"/>
            <w:noWrap/>
            <w:hideMark/>
          </w:tcPr>
          <w:p w14:paraId="7C88E08A" w14:textId="14E0F61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258,535</w:t>
            </w:r>
          </w:p>
        </w:tc>
        <w:tc>
          <w:tcPr>
            <w:tcW w:w="1068" w:type="dxa"/>
            <w:noWrap/>
            <w:hideMark/>
          </w:tcPr>
          <w:p w14:paraId="2A1B1A2D" w14:textId="689DB20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2018</w:t>
            </w:r>
          </w:p>
        </w:tc>
        <w:tc>
          <w:tcPr>
            <w:tcW w:w="1129" w:type="dxa"/>
            <w:noWrap/>
            <w:hideMark/>
          </w:tcPr>
          <w:p w14:paraId="6CC7F68E"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2018</w:t>
            </w:r>
          </w:p>
        </w:tc>
        <w:tc>
          <w:tcPr>
            <w:tcW w:w="1347" w:type="dxa"/>
            <w:noWrap/>
            <w:hideMark/>
          </w:tcPr>
          <w:p w14:paraId="4E4A86FE" w14:textId="154C984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w:t>
            </w:r>
          </w:p>
        </w:tc>
        <w:tc>
          <w:tcPr>
            <w:tcW w:w="573" w:type="dxa"/>
            <w:noWrap/>
            <w:hideMark/>
          </w:tcPr>
          <w:p w14:paraId="1C299D36" w14:textId="3679EAA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2014</w:t>
            </w:r>
          </w:p>
        </w:tc>
        <w:tc>
          <w:tcPr>
            <w:tcW w:w="845" w:type="dxa"/>
            <w:noWrap/>
            <w:hideMark/>
          </w:tcPr>
          <w:p w14:paraId="0380D96B" w14:textId="7E2BD7D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2016</w:t>
            </w:r>
          </w:p>
        </w:tc>
        <w:tc>
          <w:tcPr>
            <w:tcW w:w="1134" w:type="dxa"/>
            <w:noWrap/>
            <w:hideMark/>
          </w:tcPr>
          <w:p w14:paraId="01218536" w14:textId="7305394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2018</w:t>
            </w:r>
          </w:p>
        </w:tc>
        <w:tc>
          <w:tcPr>
            <w:tcW w:w="1275" w:type="dxa"/>
            <w:noWrap/>
            <w:hideMark/>
          </w:tcPr>
          <w:p w14:paraId="7E0029F4" w14:textId="2A72A27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2020</w:t>
            </w:r>
          </w:p>
        </w:tc>
        <w:tc>
          <w:tcPr>
            <w:tcW w:w="1560" w:type="dxa"/>
            <w:noWrap/>
            <w:hideMark/>
          </w:tcPr>
          <w:p w14:paraId="67565E77" w14:textId="0ACFBB6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2022</w:t>
            </w:r>
          </w:p>
        </w:tc>
      </w:tr>
      <w:tr w:rsidR="00502DE8" w:rsidRPr="00E20EAD" w14:paraId="55932C36"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0DC649CC"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Medicare benefits per 100 people ($)</w:t>
            </w:r>
          </w:p>
        </w:tc>
        <w:tc>
          <w:tcPr>
            <w:tcW w:w="850" w:type="dxa"/>
            <w:noWrap/>
            <w:hideMark/>
          </w:tcPr>
          <w:p w14:paraId="0B09D2D5" w14:textId="5E55F24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12E9DFF1" w14:textId="223D6C8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$ 6,546.57</w:t>
            </w:r>
          </w:p>
        </w:tc>
        <w:tc>
          <w:tcPr>
            <w:tcW w:w="1129" w:type="dxa"/>
            <w:noWrap/>
            <w:hideMark/>
          </w:tcPr>
          <w:p w14:paraId="3140DA9F" w14:textId="355ECC5C"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$ 1,146.11</w:t>
            </w:r>
          </w:p>
        </w:tc>
        <w:tc>
          <w:tcPr>
            <w:tcW w:w="1347" w:type="dxa"/>
            <w:noWrap/>
            <w:hideMark/>
          </w:tcPr>
          <w:p w14:paraId="200FD6D6" w14:textId="7E4872CC"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$ 11,229.59</w:t>
            </w:r>
          </w:p>
        </w:tc>
        <w:tc>
          <w:tcPr>
            <w:tcW w:w="573" w:type="dxa"/>
            <w:noWrap/>
            <w:hideMark/>
          </w:tcPr>
          <w:p w14:paraId="1AB197C0" w14:textId="29C648A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2A176995" w14:textId="3528817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$ 97.00</w:t>
            </w:r>
          </w:p>
        </w:tc>
        <w:tc>
          <w:tcPr>
            <w:tcW w:w="1134" w:type="dxa"/>
            <w:noWrap/>
            <w:hideMark/>
          </w:tcPr>
          <w:p w14:paraId="5F3A41E2" w14:textId="3E364E2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$ 1,146.11</w:t>
            </w:r>
          </w:p>
        </w:tc>
        <w:tc>
          <w:tcPr>
            <w:tcW w:w="1275" w:type="dxa"/>
            <w:noWrap/>
            <w:hideMark/>
          </w:tcPr>
          <w:p w14:paraId="58FE6340" w14:textId="632AD6E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$ 7,662.81</w:t>
            </w:r>
          </w:p>
        </w:tc>
        <w:tc>
          <w:tcPr>
            <w:tcW w:w="1560" w:type="dxa"/>
            <w:noWrap/>
            <w:hideMark/>
          </w:tcPr>
          <w:p w14:paraId="32327A86" w14:textId="46F0026C"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$ 110,280.55</w:t>
            </w:r>
          </w:p>
        </w:tc>
      </w:tr>
      <w:tr w:rsidR="00502DE8" w:rsidRPr="00E20EAD" w14:paraId="2371E098"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0A14030A"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No. of patients</w:t>
            </w:r>
          </w:p>
        </w:tc>
        <w:tc>
          <w:tcPr>
            <w:tcW w:w="850" w:type="dxa"/>
            <w:noWrap/>
            <w:hideMark/>
          </w:tcPr>
          <w:p w14:paraId="3CC54DEE" w14:textId="0099D66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784B7F3F" w14:textId="28C32036"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21,725</w:t>
            </w:r>
          </w:p>
        </w:tc>
        <w:tc>
          <w:tcPr>
            <w:tcW w:w="1129" w:type="dxa"/>
            <w:noWrap/>
            <w:hideMark/>
          </w:tcPr>
          <w:p w14:paraId="035D8149" w14:textId="7926C2C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3,290</w:t>
            </w:r>
          </w:p>
        </w:tc>
        <w:tc>
          <w:tcPr>
            <w:tcW w:w="1347" w:type="dxa"/>
            <w:noWrap/>
            <w:hideMark/>
          </w:tcPr>
          <w:p w14:paraId="3535887D" w14:textId="5F0B7F9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228,847</w:t>
            </w:r>
          </w:p>
        </w:tc>
        <w:tc>
          <w:tcPr>
            <w:tcW w:w="573" w:type="dxa"/>
            <w:noWrap/>
            <w:hideMark/>
          </w:tcPr>
          <w:p w14:paraId="61C1FB60" w14:textId="228758E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69D57527" w14:textId="3D6A064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521</w:t>
            </w:r>
          </w:p>
        </w:tc>
        <w:tc>
          <w:tcPr>
            <w:tcW w:w="1134" w:type="dxa"/>
            <w:noWrap/>
            <w:hideMark/>
          </w:tcPr>
          <w:p w14:paraId="3CFC4CDC" w14:textId="4B60202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3,290</w:t>
            </w:r>
          </w:p>
        </w:tc>
        <w:tc>
          <w:tcPr>
            <w:tcW w:w="1275" w:type="dxa"/>
            <w:noWrap/>
            <w:hideMark/>
          </w:tcPr>
          <w:p w14:paraId="361D58C8" w14:textId="2BD0128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11,101</w:t>
            </w:r>
          </w:p>
        </w:tc>
        <w:tc>
          <w:tcPr>
            <w:tcW w:w="1560" w:type="dxa"/>
            <w:noWrap/>
            <w:hideMark/>
          </w:tcPr>
          <w:p w14:paraId="1EE3C7BA" w14:textId="5BAEB8B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23,099,650</w:t>
            </w:r>
          </w:p>
        </w:tc>
      </w:tr>
      <w:tr w:rsidR="00502DE8" w:rsidRPr="00E20EAD" w14:paraId="62F0E5B2"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62C1FFA2"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No. of services</w:t>
            </w:r>
          </w:p>
        </w:tc>
        <w:tc>
          <w:tcPr>
            <w:tcW w:w="850" w:type="dxa"/>
            <w:noWrap/>
            <w:hideMark/>
          </w:tcPr>
          <w:p w14:paraId="4778D094" w14:textId="58F1229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00E698BC" w14:textId="35C8DA1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93,416</w:t>
            </w:r>
          </w:p>
        </w:tc>
        <w:tc>
          <w:tcPr>
            <w:tcW w:w="1129" w:type="dxa"/>
            <w:noWrap/>
            <w:hideMark/>
          </w:tcPr>
          <w:p w14:paraId="297E050B" w14:textId="0426BEC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7,721</w:t>
            </w:r>
          </w:p>
        </w:tc>
        <w:tc>
          <w:tcPr>
            <w:tcW w:w="1347" w:type="dxa"/>
            <w:noWrap/>
            <w:hideMark/>
          </w:tcPr>
          <w:p w14:paraId="629438EF" w14:textId="5D7101C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1,353,283</w:t>
            </w:r>
          </w:p>
        </w:tc>
        <w:tc>
          <w:tcPr>
            <w:tcW w:w="573" w:type="dxa"/>
            <w:noWrap/>
            <w:hideMark/>
          </w:tcPr>
          <w:p w14:paraId="6B59082B" w14:textId="1FCFB0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845" w:type="dxa"/>
            <w:noWrap/>
            <w:hideMark/>
          </w:tcPr>
          <w:p w14:paraId="519B4BF6" w14:textId="535D047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1,063</w:t>
            </w:r>
          </w:p>
        </w:tc>
        <w:tc>
          <w:tcPr>
            <w:tcW w:w="1134" w:type="dxa"/>
            <w:noWrap/>
            <w:hideMark/>
          </w:tcPr>
          <w:p w14:paraId="4DBDFD40" w14:textId="12DCC8F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7,721</w:t>
            </w:r>
          </w:p>
        </w:tc>
        <w:tc>
          <w:tcPr>
            <w:tcW w:w="1275" w:type="dxa"/>
            <w:noWrap/>
            <w:hideMark/>
          </w:tcPr>
          <w:p w14:paraId="0CA954C6" w14:textId="57379CB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30,794</w:t>
            </w:r>
          </w:p>
        </w:tc>
        <w:tc>
          <w:tcPr>
            <w:tcW w:w="1560" w:type="dxa"/>
            <w:noWrap/>
            <w:hideMark/>
          </w:tcPr>
          <w:p w14:paraId="5725DF35" w14:textId="6718333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188,694,030</w:t>
            </w:r>
          </w:p>
        </w:tc>
      </w:tr>
      <w:tr w:rsidR="00502DE8" w:rsidRPr="00E20EAD" w14:paraId="397746D6" w14:textId="77777777" w:rsidTr="00B003FA">
        <w:trPr>
          <w:trHeight w:val="1200"/>
        </w:trPr>
        <w:tc>
          <w:tcPr>
            <w:cnfStyle w:val="001000000000" w:firstRow="0" w:lastRow="0" w:firstColumn="1" w:lastColumn="0" w:oddVBand="0" w:evenVBand="0" w:oddHBand="0" w:evenHBand="0" w:firstRowFirstColumn="0" w:firstRowLastColumn="0" w:lastRowFirstColumn="0" w:lastRowLastColumn="0"/>
            <w:tcW w:w="1413" w:type="dxa"/>
            <w:hideMark/>
          </w:tcPr>
          <w:p w14:paraId="4EA8B7A7"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Percentage of people who had the service (%)</w:t>
            </w:r>
          </w:p>
        </w:tc>
        <w:tc>
          <w:tcPr>
            <w:tcW w:w="850" w:type="dxa"/>
            <w:noWrap/>
            <w:hideMark/>
          </w:tcPr>
          <w:p w14:paraId="399A6147" w14:textId="26716BB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7292B1F0"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23.3</w:t>
            </w:r>
          </w:p>
        </w:tc>
        <w:tc>
          <w:tcPr>
            <w:tcW w:w="1129" w:type="dxa"/>
            <w:noWrap/>
            <w:hideMark/>
          </w:tcPr>
          <w:p w14:paraId="00C13988"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8.9</w:t>
            </w:r>
          </w:p>
        </w:tc>
        <w:tc>
          <w:tcPr>
            <w:tcW w:w="1347" w:type="dxa"/>
            <w:noWrap/>
            <w:hideMark/>
          </w:tcPr>
          <w:p w14:paraId="0FC8B4C1"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28</w:t>
            </w:r>
          </w:p>
        </w:tc>
        <w:tc>
          <w:tcPr>
            <w:tcW w:w="573" w:type="dxa"/>
            <w:noWrap/>
            <w:hideMark/>
          </w:tcPr>
          <w:p w14:paraId="21CB193F"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0.0</w:t>
            </w:r>
          </w:p>
        </w:tc>
        <w:tc>
          <w:tcPr>
            <w:tcW w:w="845" w:type="dxa"/>
            <w:noWrap/>
            <w:hideMark/>
          </w:tcPr>
          <w:p w14:paraId="07944FA8"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w:t>
            </w:r>
          </w:p>
        </w:tc>
        <w:tc>
          <w:tcPr>
            <w:tcW w:w="1134" w:type="dxa"/>
            <w:noWrap/>
            <w:hideMark/>
          </w:tcPr>
          <w:p w14:paraId="5FC09FFB"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9.0</w:t>
            </w:r>
          </w:p>
        </w:tc>
        <w:tc>
          <w:tcPr>
            <w:tcW w:w="1275" w:type="dxa"/>
            <w:noWrap/>
            <w:hideMark/>
          </w:tcPr>
          <w:p w14:paraId="7BC64E5D"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35.7</w:t>
            </w:r>
          </w:p>
        </w:tc>
        <w:tc>
          <w:tcPr>
            <w:tcW w:w="1560" w:type="dxa"/>
            <w:noWrap/>
            <w:hideMark/>
          </w:tcPr>
          <w:p w14:paraId="01B936C8"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100.0</w:t>
            </w:r>
          </w:p>
        </w:tc>
      </w:tr>
      <w:tr w:rsidR="00502DE8" w:rsidRPr="00E20EAD" w14:paraId="55BC2C41"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FE551B8"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Services per 100 people</w:t>
            </w:r>
          </w:p>
        </w:tc>
        <w:tc>
          <w:tcPr>
            <w:tcW w:w="850" w:type="dxa"/>
            <w:noWrap/>
            <w:hideMark/>
          </w:tcPr>
          <w:p w14:paraId="0B7CBF63" w14:textId="683E482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4BC6EDA4" w14:textId="3863305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104.5</w:t>
            </w:r>
          </w:p>
        </w:tc>
        <w:tc>
          <w:tcPr>
            <w:tcW w:w="1129" w:type="dxa"/>
            <w:noWrap/>
            <w:hideMark/>
          </w:tcPr>
          <w:p w14:paraId="29977AA8" w14:textId="5041BB6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19.4</w:t>
            </w:r>
          </w:p>
        </w:tc>
        <w:tc>
          <w:tcPr>
            <w:tcW w:w="1347" w:type="dxa"/>
            <w:noWrap/>
            <w:hideMark/>
          </w:tcPr>
          <w:p w14:paraId="33493CD9" w14:textId="6944F1E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208.2</w:t>
            </w:r>
          </w:p>
        </w:tc>
        <w:tc>
          <w:tcPr>
            <w:tcW w:w="573" w:type="dxa"/>
            <w:noWrap/>
            <w:hideMark/>
          </w:tcPr>
          <w:p w14:paraId="1BB0250E" w14:textId="3ADD1FF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845" w:type="dxa"/>
            <w:noWrap/>
            <w:hideMark/>
          </w:tcPr>
          <w:p w14:paraId="4F8A43DB" w14:textId="4C00979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w:t>
            </w:r>
          </w:p>
        </w:tc>
        <w:tc>
          <w:tcPr>
            <w:tcW w:w="1134" w:type="dxa"/>
            <w:noWrap/>
            <w:hideMark/>
          </w:tcPr>
          <w:p w14:paraId="065A0420" w14:textId="04BFB47E"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19.4</w:t>
            </w:r>
          </w:p>
        </w:tc>
        <w:tc>
          <w:tcPr>
            <w:tcW w:w="1275" w:type="dxa"/>
            <w:noWrap/>
            <w:hideMark/>
          </w:tcPr>
          <w:p w14:paraId="465CF1C1" w14:textId="497BF73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91.1</w:t>
            </w:r>
          </w:p>
        </w:tc>
        <w:tc>
          <w:tcPr>
            <w:tcW w:w="1560" w:type="dxa"/>
            <w:noWrap/>
            <w:hideMark/>
          </w:tcPr>
          <w:p w14:paraId="76B34071" w14:textId="33C8416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2041.2</w:t>
            </w:r>
          </w:p>
        </w:tc>
      </w:tr>
      <w:tr w:rsidR="00502DE8" w:rsidRPr="00E20EAD" w14:paraId="466851F8"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EFAA789"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Total Medicare benefits paid ($)</w:t>
            </w:r>
          </w:p>
        </w:tc>
        <w:tc>
          <w:tcPr>
            <w:tcW w:w="850" w:type="dxa"/>
            <w:noWrap/>
            <w:hideMark/>
          </w:tcPr>
          <w:p w14:paraId="60F9F827" w14:textId="2482551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70B1D1A6" w14:textId="3706A46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$5,642,180.7</w:t>
            </w:r>
          </w:p>
        </w:tc>
        <w:tc>
          <w:tcPr>
            <w:tcW w:w="1129" w:type="dxa"/>
            <w:noWrap/>
            <w:hideMark/>
          </w:tcPr>
          <w:p w14:paraId="70C4B334" w14:textId="76E3A6C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r w:rsidRPr="00E20EAD">
              <w:rPr>
                <w:rFonts w:asciiTheme="minorHAnsi" w:hAnsiTheme="minorHAnsi"/>
                <w:sz w:val="20"/>
                <w:szCs w:val="20"/>
              </w:rPr>
              <w:t xml:space="preserve"> </w:t>
            </w:r>
            <w:r w:rsidRPr="00E20EAD">
              <w:rPr>
                <w:rFonts w:asciiTheme="minorHAnsi" w:hAnsiTheme="minorHAnsi"/>
                <w:sz w:val="20"/>
                <w:szCs w:val="20"/>
              </w:rPr>
              <w:t>537,654.0</w:t>
            </w:r>
          </w:p>
        </w:tc>
        <w:tc>
          <w:tcPr>
            <w:tcW w:w="1347" w:type="dxa"/>
            <w:noWrap/>
            <w:hideMark/>
          </w:tcPr>
          <w:p w14:paraId="451BD34B" w14:textId="60E407F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$69,630,716.0</w:t>
            </w:r>
          </w:p>
        </w:tc>
        <w:tc>
          <w:tcPr>
            <w:tcW w:w="573" w:type="dxa"/>
            <w:noWrap/>
            <w:hideMark/>
          </w:tcPr>
          <w:p w14:paraId="5785B265" w14:textId="0F9D7EF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3F19B7D7" w14:textId="4936781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$47,439.0</w:t>
            </w:r>
          </w:p>
        </w:tc>
        <w:tc>
          <w:tcPr>
            <w:tcW w:w="1134" w:type="dxa"/>
            <w:noWrap/>
            <w:hideMark/>
          </w:tcPr>
          <w:p w14:paraId="58AE8334" w14:textId="1573460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$ 537,654.0</w:t>
            </w:r>
          </w:p>
        </w:tc>
        <w:tc>
          <w:tcPr>
            <w:tcW w:w="1275" w:type="dxa"/>
            <w:noWrap/>
            <w:hideMark/>
          </w:tcPr>
          <w:p w14:paraId="39EC4266" w14:textId="35EA6D2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$ 2,486,454.0</w:t>
            </w:r>
          </w:p>
        </w:tc>
        <w:tc>
          <w:tcPr>
            <w:tcW w:w="1560" w:type="dxa"/>
            <w:noWrap/>
            <w:hideMark/>
          </w:tcPr>
          <w:p w14:paraId="37BC1B19" w14:textId="506A94E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$ 9,082,284,366.0</w:t>
            </w:r>
          </w:p>
        </w:tc>
      </w:tr>
      <w:tr w:rsidR="00502DE8" w:rsidRPr="00E20EAD" w14:paraId="664A4A80"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B1D604D"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Total provider fees ($)</w:t>
            </w:r>
          </w:p>
        </w:tc>
        <w:tc>
          <w:tcPr>
            <w:tcW w:w="850" w:type="dxa"/>
            <w:noWrap/>
            <w:hideMark/>
          </w:tcPr>
          <w:p w14:paraId="21042F35" w14:textId="23DEA6C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3893D7CD" w14:textId="2F94F13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6,530,087</w:t>
            </w:r>
          </w:p>
        </w:tc>
        <w:tc>
          <w:tcPr>
            <w:tcW w:w="1129" w:type="dxa"/>
            <w:noWrap/>
            <w:hideMark/>
          </w:tcPr>
          <w:p w14:paraId="1ACA9B42" w14:textId="2FB1D44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621,628</w:t>
            </w:r>
          </w:p>
        </w:tc>
        <w:tc>
          <w:tcPr>
            <w:tcW w:w="1347" w:type="dxa"/>
            <w:noWrap/>
            <w:hideMark/>
          </w:tcPr>
          <w:p w14:paraId="69B2E6E6" w14:textId="2C80234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78,485,830</w:t>
            </w:r>
          </w:p>
        </w:tc>
        <w:tc>
          <w:tcPr>
            <w:tcW w:w="573" w:type="dxa"/>
            <w:noWrap/>
            <w:hideMark/>
          </w:tcPr>
          <w:p w14:paraId="0F51010A" w14:textId="28A52D9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31A19D4C" w14:textId="3BF6173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53,897</w:t>
            </w:r>
          </w:p>
        </w:tc>
        <w:tc>
          <w:tcPr>
            <w:tcW w:w="1134" w:type="dxa"/>
            <w:noWrap/>
            <w:hideMark/>
          </w:tcPr>
          <w:p w14:paraId="201C3D16" w14:textId="5B8FD14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621,628</w:t>
            </w:r>
          </w:p>
        </w:tc>
        <w:tc>
          <w:tcPr>
            <w:tcW w:w="1275" w:type="dxa"/>
            <w:noWrap/>
            <w:hideMark/>
          </w:tcPr>
          <w:p w14:paraId="76602B9D" w14:textId="7CB941A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3,009,783</w:t>
            </w:r>
          </w:p>
        </w:tc>
        <w:tc>
          <w:tcPr>
            <w:tcW w:w="1560" w:type="dxa"/>
            <w:noWrap/>
            <w:hideMark/>
          </w:tcPr>
          <w:p w14:paraId="62760FD5" w14:textId="542A308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10,005,618,036</w:t>
            </w:r>
          </w:p>
        </w:tc>
      </w:tr>
      <w:tr w:rsidR="00502DE8" w:rsidRPr="00E20EAD" w14:paraId="46518447"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4B18EE76"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Estimated resident population</w:t>
            </w:r>
          </w:p>
        </w:tc>
        <w:tc>
          <w:tcPr>
            <w:tcW w:w="850" w:type="dxa"/>
            <w:noWrap/>
            <w:hideMark/>
          </w:tcPr>
          <w:p w14:paraId="1680F62B" w14:textId="7193D0F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258,505</w:t>
            </w:r>
          </w:p>
        </w:tc>
        <w:tc>
          <w:tcPr>
            <w:tcW w:w="1068" w:type="dxa"/>
            <w:noWrap/>
            <w:hideMark/>
          </w:tcPr>
          <w:p w14:paraId="6C70862B" w14:textId="7FF68B7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126,692</w:t>
            </w:r>
          </w:p>
        </w:tc>
        <w:tc>
          <w:tcPr>
            <w:tcW w:w="1129" w:type="dxa"/>
            <w:noWrap/>
            <w:hideMark/>
          </w:tcPr>
          <w:p w14:paraId="33D80274" w14:textId="4EC4FA4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43,450</w:t>
            </w:r>
          </w:p>
        </w:tc>
        <w:tc>
          <w:tcPr>
            <w:tcW w:w="1347" w:type="dxa"/>
            <w:noWrap/>
            <w:hideMark/>
          </w:tcPr>
          <w:p w14:paraId="00E2E619" w14:textId="45710D0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835,321</w:t>
            </w:r>
          </w:p>
        </w:tc>
        <w:tc>
          <w:tcPr>
            <w:tcW w:w="573" w:type="dxa"/>
            <w:noWrap/>
            <w:hideMark/>
          </w:tcPr>
          <w:p w14:paraId="1BA20B46" w14:textId="453FC01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32974D21" w14:textId="6D82407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20,080</w:t>
            </w:r>
          </w:p>
        </w:tc>
        <w:tc>
          <w:tcPr>
            <w:tcW w:w="1134" w:type="dxa"/>
            <w:noWrap/>
            <w:hideMark/>
          </w:tcPr>
          <w:p w14:paraId="7176C204" w14:textId="7E56529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43,450</w:t>
            </w:r>
          </w:p>
        </w:tc>
        <w:tc>
          <w:tcPr>
            <w:tcW w:w="1275" w:type="dxa"/>
            <w:noWrap/>
            <w:hideMark/>
          </w:tcPr>
          <w:p w14:paraId="73FDFF89" w14:textId="30B6F99F"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77,425</w:t>
            </w:r>
          </w:p>
        </w:tc>
        <w:tc>
          <w:tcPr>
            <w:tcW w:w="1560" w:type="dxa"/>
            <w:noWrap/>
            <w:hideMark/>
          </w:tcPr>
          <w:p w14:paraId="72411863" w14:textId="03393B6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25,697,298</w:t>
            </w:r>
          </w:p>
        </w:tc>
      </w:tr>
    </w:tbl>
    <w:p w14:paraId="3C7679D2" w14:textId="77777777" w:rsidR="00FC1284" w:rsidRPr="00E20EAD" w:rsidRDefault="00FC1284" w:rsidP="00464EF0">
      <w:pPr>
        <w:rPr>
          <w:rFonts w:asciiTheme="minorHAnsi" w:eastAsiaTheme="majorEastAsia" w:hAnsiTheme="minorHAnsi"/>
        </w:rPr>
      </w:pPr>
    </w:p>
    <w:p w14:paraId="5F5523D4" w14:textId="77777777" w:rsidR="00FC1284" w:rsidRPr="00E20EAD" w:rsidRDefault="00FC1284" w:rsidP="00464EF0">
      <w:pPr>
        <w:rPr>
          <w:rFonts w:asciiTheme="minorHAnsi" w:eastAsiaTheme="majorEastAsia" w:hAnsiTheme="minorHAnsi"/>
        </w:rPr>
      </w:pPr>
      <w:r w:rsidRPr="00E20EAD">
        <w:rPr>
          <w:rFonts w:asciiTheme="minorHAnsi" w:eastAsiaTheme="majorEastAsia" w:hAnsiTheme="minorHAnsi"/>
          <w:b/>
          <w:bCs/>
        </w:rPr>
        <w:t>Observations</w:t>
      </w:r>
      <w:r w:rsidRPr="00E20EAD">
        <w:rPr>
          <w:rFonts w:asciiTheme="minorHAnsi" w:eastAsiaTheme="majorEastAsia" w:hAnsiTheme="minorHAnsi"/>
        </w:rPr>
        <w:t xml:space="preserve">: </w:t>
      </w:r>
    </w:p>
    <w:p w14:paraId="7D1B4273" w14:textId="77777777" w:rsidR="008D1B5B" w:rsidRPr="00E20EAD" w:rsidRDefault="00FC1284" w:rsidP="00464EF0">
      <w:pPr>
        <w:pStyle w:val="ListParagraph"/>
        <w:numPr>
          <w:ilvl w:val="0"/>
          <w:numId w:val="40"/>
        </w:numPr>
        <w:rPr>
          <w:rFonts w:eastAsiaTheme="majorEastAsia"/>
        </w:rPr>
      </w:pPr>
      <w:r w:rsidRPr="00E20EAD">
        <w:rPr>
          <w:shd w:val="clear" w:color="auto" w:fill="FFFFFF"/>
        </w:rPr>
        <w:t>The data shows that the median measure of value is significantly lower than the mean across all categories. This suggests a rightward skew in the distribution. A possible reason for this skewness is the inclusion of aggregated totals for "All persons" alongside detailed breakdowns by gender, age groups, as well as overall service totals and their subcategories.</w:t>
      </w:r>
    </w:p>
    <w:p w14:paraId="5C22088A" w14:textId="20AE809C" w:rsidR="008D1B5B" w:rsidRPr="00E20EAD" w:rsidRDefault="008D1B5B" w:rsidP="00464EF0">
      <w:pPr>
        <w:pStyle w:val="ListParagraph"/>
        <w:numPr>
          <w:ilvl w:val="0"/>
          <w:numId w:val="40"/>
        </w:numPr>
        <w:rPr>
          <w:rFonts w:eastAsiaTheme="majorEastAsia"/>
        </w:rPr>
      </w:pPr>
      <w:r w:rsidRPr="00E20EAD">
        <w:rPr>
          <w:shd w:val="clear" w:color="auto" w:fill="FFFFFF"/>
        </w:rPr>
        <w:t>There is 10% of data missing for every measure value column. This is due to data being unavailable, suppressed or SA3 levels being introduced later.</w:t>
      </w:r>
    </w:p>
    <w:p w14:paraId="6BB0F170" w14:textId="77777777" w:rsidR="008D1B5B" w:rsidRPr="00E20EAD" w:rsidRDefault="008D1B5B" w:rsidP="00464EF0">
      <w:pPr>
        <w:rPr>
          <w:rFonts w:asciiTheme="minorHAnsi" w:eastAsiaTheme="majorEastAsia" w:hAnsiTheme="minorHAnsi"/>
        </w:rPr>
      </w:pPr>
    </w:p>
    <w:p w14:paraId="0FCA7210" w14:textId="2C4199AB" w:rsidR="00C91737" w:rsidRPr="00E20EAD" w:rsidRDefault="00C91737" w:rsidP="00464EF0">
      <w:pPr>
        <w:rPr>
          <w:rFonts w:asciiTheme="minorHAnsi" w:eastAsiaTheme="majorEastAsia" w:hAnsiTheme="minorHAnsi"/>
        </w:rPr>
      </w:pPr>
      <w:r w:rsidRPr="00E20EAD">
        <w:rPr>
          <w:rFonts w:asciiTheme="minorHAnsi" w:eastAsiaTheme="majorEastAsia" w:hAnsiTheme="minorHAnsi"/>
        </w:rPr>
        <w:br w:type="page"/>
      </w:r>
    </w:p>
    <w:p w14:paraId="32A409B4" w14:textId="4EF5C295" w:rsidR="00206E4D" w:rsidRPr="00E20EAD" w:rsidRDefault="001F72D7" w:rsidP="00E20EAD">
      <w:pPr>
        <w:pStyle w:val="Heading3"/>
        <w:rPr>
          <w:lang w:val="en-AU"/>
        </w:rPr>
      </w:pPr>
      <w:r w:rsidRPr="00E20EAD">
        <w:rPr>
          <w:lang w:val="en-AU"/>
        </w:rPr>
        <w:lastRenderedPageBreak/>
        <w:t>Patient Experience GP Services</w:t>
      </w:r>
      <w:r w:rsidRPr="00E20EAD">
        <w:rPr>
          <w:lang w:val="en-AU"/>
        </w:rPr>
        <w:t xml:space="preserve"> Datasets</w:t>
      </w:r>
    </w:p>
    <w:p w14:paraId="1517034C" w14:textId="0CFF2110" w:rsidR="00206E4D" w:rsidRPr="00E20EAD" w:rsidRDefault="00206E4D" w:rsidP="00206E4D">
      <w:pPr>
        <w:rPr>
          <w:rFonts w:asciiTheme="minorHAnsi" w:hAnsiTheme="minorHAnsi"/>
        </w:rPr>
      </w:pPr>
      <w:r w:rsidRPr="00E20EAD">
        <w:rPr>
          <w:rFonts w:asciiTheme="minorHAnsi" w:hAnsiTheme="minorHAnsi"/>
          <w:b/>
          <w:bCs/>
        </w:rPr>
        <w:t>Rows</w:t>
      </w:r>
      <w:r w:rsidRPr="00E20EAD">
        <w:rPr>
          <w:rFonts w:asciiTheme="minorHAnsi" w:hAnsiTheme="minorHAnsi"/>
        </w:rPr>
        <w:t>: 40</w:t>
      </w:r>
    </w:p>
    <w:p w14:paraId="2EE62C23" w14:textId="77777777" w:rsidR="00206E4D" w:rsidRPr="00E20EAD" w:rsidRDefault="00206E4D" w:rsidP="00206E4D">
      <w:pPr>
        <w:rPr>
          <w:rFonts w:asciiTheme="minorHAnsi" w:hAnsiTheme="minorHAnsi"/>
        </w:rPr>
      </w:pPr>
      <w:r w:rsidRPr="00E20EAD">
        <w:rPr>
          <w:rFonts w:asciiTheme="minorHAnsi" w:hAnsiTheme="minorHAnsi"/>
          <w:b/>
          <w:bCs/>
        </w:rPr>
        <w:t>Columns</w:t>
      </w:r>
      <w:r w:rsidRPr="00E20EAD">
        <w:rPr>
          <w:rFonts w:asciiTheme="minorHAnsi" w:hAnsiTheme="minorHAnsi"/>
        </w:rPr>
        <w:t>: 15</w:t>
      </w:r>
    </w:p>
    <w:p w14:paraId="4F381707" w14:textId="77777777" w:rsidR="00206E4D" w:rsidRPr="00E20EAD" w:rsidRDefault="00206E4D" w:rsidP="00206E4D">
      <w:pPr>
        <w:rPr>
          <w:rFonts w:asciiTheme="minorHAnsi" w:hAnsiTheme="minorHAnsi"/>
        </w:rPr>
      </w:pPr>
    </w:p>
    <w:p w14:paraId="35D838FE" w14:textId="77777777" w:rsidR="00206E4D" w:rsidRPr="00E20EAD" w:rsidRDefault="00206E4D" w:rsidP="00206E4D">
      <w:pPr>
        <w:rPr>
          <w:rFonts w:asciiTheme="minorHAnsi" w:hAnsiTheme="minorHAnsi"/>
        </w:rPr>
      </w:pPr>
      <w:r w:rsidRPr="00E20EAD">
        <w:rPr>
          <w:rFonts w:asciiTheme="minorHAnsi" w:hAnsiTheme="minorHAnsi"/>
          <w:b/>
          <w:bCs/>
        </w:rPr>
        <w:t>Date Range</w:t>
      </w:r>
      <w:r w:rsidRPr="00E20EAD">
        <w:rPr>
          <w:rFonts w:asciiTheme="minorHAnsi" w:hAnsiTheme="minorHAnsi"/>
        </w:rPr>
        <w:t>: 2023-2019</w:t>
      </w:r>
    </w:p>
    <w:p w14:paraId="08BCE5F8" w14:textId="77777777" w:rsidR="00206E4D" w:rsidRPr="00E20EAD" w:rsidRDefault="00206E4D" w:rsidP="00206E4D">
      <w:pPr>
        <w:rPr>
          <w:rFonts w:asciiTheme="minorHAnsi" w:hAnsiTheme="minorHAnsi"/>
        </w:rPr>
      </w:pPr>
    </w:p>
    <w:p w14:paraId="2B6315CA" w14:textId="63B9D0A2" w:rsidR="001F72D7" w:rsidRPr="00E20EAD" w:rsidRDefault="001F72D7" w:rsidP="00E20EAD">
      <w:pPr>
        <w:pStyle w:val="Heading4"/>
        <w:rPr>
          <w:lang w:val="en-AU"/>
        </w:rPr>
      </w:pPr>
      <w:r w:rsidRPr="00E20EAD">
        <w:rPr>
          <w:lang w:val="en-AU"/>
        </w:rPr>
        <w:t>Pre-processed &amp; Combined Datasets</w:t>
      </w:r>
    </w:p>
    <w:p w14:paraId="2A9345FE" w14:textId="3E3D6BE0" w:rsidR="001F72D7" w:rsidRPr="00E20EAD" w:rsidRDefault="00810643" w:rsidP="00810643">
      <w:pPr>
        <w:pStyle w:val="ListParagraph"/>
        <w:numPr>
          <w:ilvl w:val="0"/>
          <w:numId w:val="42"/>
        </w:numPr>
      </w:pPr>
      <w:r w:rsidRPr="00E20EAD">
        <w:t>Updated the year values from financial to calendar year as per the mapping below:</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810643" w:rsidRPr="00E20EAD" w14:paraId="28C96056"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C1AF55" w14:textId="77777777" w:rsidR="00810643" w:rsidRPr="00E20EAD" w:rsidRDefault="00810643" w:rsidP="00E20EAD">
            <w:pPr>
              <w:rPr>
                <w:rFonts w:asciiTheme="minorHAnsi" w:hAnsiTheme="minorHAnsi"/>
                <w:sz w:val="20"/>
                <w:szCs w:val="20"/>
              </w:rPr>
            </w:pPr>
            <w:r w:rsidRPr="00E20EAD">
              <w:rPr>
                <w:rFonts w:asciiTheme="minorHAnsi" w:hAnsiTheme="minorHAnsi"/>
                <w:sz w:val="20"/>
                <w:szCs w:val="20"/>
              </w:rPr>
              <w:t>Original Year Value</w:t>
            </w:r>
          </w:p>
        </w:tc>
        <w:tc>
          <w:tcPr>
            <w:tcW w:w="0" w:type="auto"/>
          </w:tcPr>
          <w:p w14:paraId="56702F09" w14:textId="77777777" w:rsidR="00810643" w:rsidRPr="00E20EAD" w:rsidRDefault="00810643"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New Year Value</w:t>
            </w:r>
          </w:p>
        </w:tc>
      </w:tr>
      <w:tr w:rsidR="00810643" w:rsidRPr="00E20EAD" w14:paraId="09D52C8F"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1D526E" w14:textId="40DDA5C1"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202</w:t>
            </w:r>
            <w:r w:rsidRPr="00E20EAD">
              <w:rPr>
                <w:rFonts w:asciiTheme="minorHAnsi" w:hAnsiTheme="minorHAnsi"/>
                <w:b w:val="0"/>
                <w:bCs w:val="0"/>
                <w:sz w:val="20"/>
                <w:szCs w:val="20"/>
              </w:rPr>
              <w:t>2</w:t>
            </w:r>
            <w:r w:rsidRPr="00E20EAD">
              <w:rPr>
                <w:rFonts w:asciiTheme="minorHAnsi" w:hAnsiTheme="minorHAnsi"/>
                <w:b w:val="0"/>
                <w:bCs w:val="0"/>
                <w:sz w:val="20"/>
                <w:szCs w:val="20"/>
              </w:rPr>
              <w:t>-2</w:t>
            </w:r>
            <w:r w:rsidRPr="00E20EAD">
              <w:rPr>
                <w:rFonts w:asciiTheme="minorHAnsi" w:hAnsiTheme="minorHAnsi"/>
                <w:b w:val="0"/>
                <w:bCs w:val="0"/>
                <w:sz w:val="20"/>
                <w:szCs w:val="20"/>
              </w:rPr>
              <w:t>3</w:t>
            </w:r>
            <w:r w:rsidRPr="00E20EAD">
              <w:rPr>
                <w:rFonts w:asciiTheme="minorHAnsi" w:hAnsiTheme="minorHAnsi"/>
                <w:b w:val="0"/>
                <w:bCs w:val="0"/>
                <w:sz w:val="20"/>
                <w:szCs w:val="20"/>
              </w:rPr>
              <w:t xml:space="preserve"> </w:t>
            </w:r>
          </w:p>
        </w:tc>
        <w:tc>
          <w:tcPr>
            <w:tcW w:w="0" w:type="auto"/>
          </w:tcPr>
          <w:p w14:paraId="30F032AF" w14:textId="5642F988"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w:t>
            </w:r>
            <w:r w:rsidRPr="00E20EAD">
              <w:rPr>
                <w:rFonts w:asciiTheme="minorHAnsi" w:hAnsiTheme="minorHAnsi"/>
                <w:sz w:val="20"/>
                <w:szCs w:val="20"/>
              </w:rPr>
              <w:t>3</w:t>
            </w:r>
          </w:p>
        </w:tc>
      </w:tr>
      <w:tr w:rsidR="00810643" w:rsidRPr="00E20EAD" w14:paraId="7C4B211D"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818494"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2021-22 </w:t>
            </w:r>
          </w:p>
        </w:tc>
        <w:tc>
          <w:tcPr>
            <w:tcW w:w="0" w:type="auto"/>
          </w:tcPr>
          <w:p w14:paraId="13C80A98"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2022</w:t>
            </w:r>
          </w:p>
        </w:tc>
      </w:tr>
      <w:tr w:rsidR="00810643" w:rsidRPr="00E20EAD" w14:paraId="335F36E9"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4242B4"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2020-21 </w:t>
            </w:r>
          </w:p>
        </w:tc>
        <w:tc>
          <w:tcPr>
            <w:tcW w:w="0" w:type="auto"/>
          </w:tcPr>
          <w:p w14:paraId="2E05E642"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2021</w:t>
            </w:r>
          </w:p>
        </w:tc>
      </w:tr>
      <w:tr w:rsidR="00810643" w:rsidRPr="00E20EAD" w14:paraId="7B5C961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CA66AD"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2019-20 </w:t>
            </w:r>
          </w:p>
        </w:tc>
        <w:tc>
          <w:tcPr>
            <w:tcW w:w="0" w:type="auto"/>
          </w:tcPr>
          <w:p w14:paraId="7DD1F979"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2020</w:t>
            </w:r>
          </w:p>
        </w:tc>
      </w:tr>
      <w:tr w:rsidR="00810643" w:rsidRPr="00E20EAD" w14:paraId="57FC1E53"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9374"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2018-19 </w:t>
            </w:r>
          </w:p>
        </w:tc>
        <w:tc>
          <w:tcPr>
            <w:tcW w:w="0" w:type="auto"/>
          </w:tcPr>
          <w:p w14:paraId="19E0968B"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2019</w:t>
            </w:r>
          </w:p>
        </w:tc>
      </w:tr>
    </w:tbl>
    <w:p w14:paraId="36997F9E" w14:textId="77777777" w:rsidR="00810643" w:rsidRPr="00E20EAD" w:rsidRDefault="00810643" w:rsidP="00810643">
      <w:pPr>
        <w:rPr>
          <w:rFonts w:asciiTheme="minorHAnsi" w:hAnsiTheme="minorHAnsi"/>
        </w:rPr>
      </w:pPr>
    </w:p>
    <w:p w14:paraId="5C844939" w14:textId="2DC84DA8" w:rsidR="00810643" w:rsidRPr="00E20EAD" w:rsidRDefault="009B44A9" w:rsidP="009B44A9">
      <w:pPr>
        <w:pStyle w:val="ListParagraph"/>
        <w:numPr>
          <w:ilvl w:val="0"/>
          <w:numId w:val="42"/>
        </w:numPr>
      </w:pPr>
      <w:r w:rsidRPr="00E20EAD">
        <w:t>Removed # from numeric values.</w:t>
      </w:r>
    </w:p>
    <w:p w14:paraId="5E70EB31" w14:textId="282C4DFF" w:rsidR="009B44A9" w:rsidRPr="00E20EAD" w:rsidRDefault="009B44A9" w:rsidP="009B44A9">
      <w:pPr>
        <w:pStyle w:val="ListParagraph"/>
        <w:numPr>
          <w:ilvl w:val="0"/>
          <w:numId w:val="42"/>
        </w:numPr>
      </w:pPr>
      <w:r w:rsidRPr="00E20EAD">
        <w:t>Renamed the region columns by shortening the names for easy reference for the analysis.</w:t>
      </w:r>
    </w:p>
    <w:p w14:paraId="3FF8C9AC" w14:textId="77777777" w:rsidR="009B44A9" w:rsidRPr="00E20EAD" w:rsidRDefault="009B44A9" w:rsidP="009B44A9">
      <w:pPr>
        <w:pStyle w:val="ListParagraph"/>
      </w:pPr>
    </w:p>
    <w:p w14:paraId="0E605813" w14:textId="243962DC" w:rsidR="009B44A9" w:rsidRPr="00E20EAD" w:rsidRDefault="001F72D7" w:rsidP="00E20EAD">
      <w:pPr>
        <w:pStyle w:val="Heading4"/>
        <w:rPr>
          <w:lang w:val="en-AU"/>
        </w:rPr>
      </w:pPr>
      <w:r w:rsidRPr="00E20EAD">
        <w:rPr>
          <w:lang w:val="en-AU"/>
        </w:rPr>
        <w:t>Data Types &amp; Formats</w:t>
      </w:r>
    </w:p>
    <w:tbl>
      <w:tblPr>
        <w:tblStyle w:val="GridTable1Light"/>
        <w:tblW w:w="5000" w:type="pct"/>
        <w:tblLook w:val="04A0" w:firstRow="1" w:lastRow="0" w:firstColumn="1" w:lastColumn="0" w:noHBand="0" w:noVBand="1"/>
      </w:tblPr>
      <w:tblGrid>
        <w:gridCol w:w="2750"/>
        <w:gridCol w:w="1426"/>
        <w:gridCol w:w="2900"/>
        <w:gridCol w:w="3546"/>
      </w:tblGrid>
      <w:tr w:rsidR="001F72D7" w:rsidRPr="001F72D7" w14:paraId="5AF2F507" w14:textId="77777777" w:rsidTr="001F72D7">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94" w:type="pct"/>
            <w:noWrap/>
            <w:vAlign w:val="center"/>
            <w:hideMark/>
          </w:tcPr>
          <w:p w14:paraId="4F89D51D" w14:textId="41E06646" w:rsidR="001F72D7" w:rsidRPr="001F72D7" w:rsidRDefault="001F72D7" w:rsidP="001F72D7">
            <w:pPr>
              <w:jc w:val="center"/>
              <w:rPr>
                <w:rFonts w:asciiTheme="minorHAnsi" w:hAnsiTheme="minorHAnsi"/>
                <w:b/>
                <w:bCs/>
                <w:sz w:val="20"/>
                <w:szCs w:val="20"/>
              </w:rPr>
            </w:pPr>
            <w:r w:rsidRPr="00E20EAD">
              <w:rPr>
                <w:rFonts w:asciiTheme="minorHAnsi" w:hAnsiTheme="minorHAnsi"/>
                <w:b/>
                <w:bCs/>
                <w:sz w:val="20"/>
                <w:szCs w:val="20"/>
              </w:rPr>
              <w:t>Column Name</w:t>
            </w:r>
          </w:p>
        </w:tc>
        <w:tc>
          <w:tcPr>
            <w:tcW w:w="671" w:type="pct"/>
            <w:noWrap/>
            <w:vAlign w:val="center"/>
            <w:hideMark/>
          </w:tcPr>
          <w:p w14:paraId="75C18AC1" w14:textId="77777777" w:rsidR="001F72D7" w:rsidRPr="001F72D7" w:rsidRDefault="001F72D7" w:rsidP="001F72D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Type</w:t>
            </w:r>
          </w:p>
        </w:tc>
        <w:tc>
          <w:tcPr>
            <w:tcW w:w="1365" w:type="pct"/>
            <w:vAlign w:val="center"/>
            <w:hideMark/>
          </w:tcPr>
          <w:p w14:paraId="1CF50A6C" w14:textId="77777777" w:rsidR="001F72D7" w:rsidRPr="001F72D7" w:rsidRDefault="001F72D7" w:rsidP="001F72D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Qualitative/Quantitative</w:t>
            </w:r>
          </w:p>
        </w:tc>
        <w:tc>
          <w:tcPr>
            <w:tcW w:w="1669" w:type="pct"/>
            <w:vAlign w:val="center"/>
            <w:hideMark/>
          </w:tcPr>
          <w:p w14:paraId="7F9D91E5" w14:textId="77777777" w:rsidR="001F72D7" w:rsidRPr="001F72D7" w:rsidRDefault="001F72D7" w:rsidP="001F72D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 xml:space="preserve">Qualitative: Nominal/Ordinal </w:t>
            </w:r>
            <w:r w:rsidRPr="001F72D7">
              <w:rPr>
                <w:rFonts w:asciiTheme="minorHAnsi" w:hAnsiTheme="minorHAnsi" w:cs="Calibri"/>
                <w:b/>
                <w:bCs/>
                <w:color w:val="000000"/>
                <w:sz w:val="20"/>
                <w:szCs w:val="20"/>
              </w:rPr>
              <w:br/>
              <w:t>Quantitative: Discrete/Continuous</w:t>
            </w:r>
          </w:p>
        </w:tc>
      </w:tr>
      <w:tr w:rsidR="001F72D7" w:rsidRPr="001F72D7" w14:paraId="36DAF934"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35AEEA88"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year</w:t>
            </w:r>
          </w:p>
        </w:tc>
        <w:tc>
          <w:tcPr>
            <w:tcW w:w="671" w:type="pct"/>
            <w:noWrap/>
            <w:hideMark/>
          </w:tcPr>
          <w:p w14:paraId="126826D8"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Date time</w:t>
            </w:r>
          </w:p>
        </w:tc>
        <w:tc>
          <w:tcPr>
            <w:tcW w:w="1365" w:type="pct"/>
            <w:noWrap/>
            <w:hideMark/>
          </w:tcPr>
          <w:p w14:paraId="40A6F2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FA77907"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Discrete</w:t>
            </w:r>
          </w:p>
        </w:tc>
      </w:tr>
      <w:tr w:rsidR="001F72D7" w:rsidRPr="001F72D7" w14:paraId="6CAD0B91"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09971CCE"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survey option</w:t>
            </w:r>
          </w:p>
        </w:tc>
        <w:tc>
          <w:tcPr>
            <w:tcW w:w="671" w:type="pct"/>
            <w:noWrap/>
            <w:hideMark/>
          </w:tcPr>
          <w:p w14:paraId="0538C74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String</w:t>
            </w:r>
          </w:p>
        </w:tc>
        <w:tc>
          <w:tcPr>
            <w:tcW w:w="1365" w:type="pct"/>
            <w:noWrap/>
            <w:hideMark/>
          </w:tcPr>
          <w:p w14:paraId="6E42C53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Qualitative</w:t>
            </w:r>
          </w:p>
        </w:tc>
        <w:tc>
          <w:tcPr>
            <w:tcW w:w="1669" w:type="pct"/>
            <w:noWrap/>
            <w:hideMark/>
          </w:tcPr>
          <w:p w14:paraId="1294AC92"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Nominal</w:t>
            </w:r>
          </w:p>
        </w:tc>
      </w:tr>
      <w:tr w:rsidR="001F72D7" w:rsidRPr="001F72D7" w14:paraId="250FEF62"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5A1B229"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15–24</w:t>
            </w:r>
          </w:p>
        </w:tc>
        <w:tc>
          <w:tcPr>
            <w:tcW w:w="671" w:type="pct"/>
            <w:noWrap/>
            <w:hideMark/>
          </w:tcPr>
          <w:p w14:paraId="673CABB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D9500CC"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84C601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456F6A92"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F5F5AF1"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25–34</w:t>
            </w:r>
          </w:p>
        </w:tc>
        <w:tc>
          <w:tcPr>
            <w:tcW w:w="671" w:type="pct"/>
            <w:noWrap/>
            <w:hideMark/>
          </w:tcPr>
          <w:p w14:paraId="3830AF4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EC248C9"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E6F0DC1"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8009658"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E584B7D"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35–44</w:t>
            </w:r>
          </w:p>
        </w:tc>
        <w:tc>
          <w:tcPr>
            <w:tcW w:w="671" w:type="pct"/>
            <w:noWrap/>
            <w:hideMark/>
          </w:tcPr>
          <w:p w14:paraId="7C54DC30"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E901F3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A0A4B88"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331673E"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9948410"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45–54</w:t>
            </w:r>
          </w:p>
        </w:tc>
        <w:tc>
          <w:tcPr>
            <w:tcW w:w="671" w:type="pct"/>
            <w:noWrap/>
            <w:hideMark/>
          </w:tcPr>
          <w:p w14:paraId="419B285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86752D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2EE2F082"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737E9D0D"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952A252"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55–64</w:t>
            </w:r>
          </w:p>
        </w:tc>
        <w:tc>
          <w:tcPr>
            <w:tcW w:w="671" w:type="pct"/>
            <w:noWrap/>
            <w:hideMark/>
          </w:tcPr>
          <w:p w14:paraId="6229F3BC"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E786C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6CDCF3B7"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06D90BEC"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B5BF960"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65–74</w:t>
            </w:r>
          </w:p>
        </w:tc>
        <w:tc>
          <w:tcPr>
            <w:tcW w:w="671" w:type="pct"/>
            <w:noWrap/>
            <w:hideMark/>
          </w:tcPr>
          <w:p w14:paraId="727AC93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6B87228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A4512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0F1E0FF1"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FAB0FD6"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75–84</w:t>
            </w:r>
          </w:p>
        </w:tc>
        <w:tc>
          <w:tcPr>
            <w:tcW w:w="671" w:type="pct"/>
            <w:noWrap/>
            <w:hideMark/>
          </w:tcPr>
          <w:p w14:paraId="708B59E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2D0613D2"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D332BA4"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3CF309C"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0F565078"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85+</w:t>
            </w:r>
          </w:p>
        </w:tc>
        <w:tc>
          <w:tcPr>
            <w:tcW w:w="671" w:type="pct"/>
            <w:noWrap/>
            <w:hideMark/>
          </w:tcPr>
          <w:p w14:paraId="7D59BCBE"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6AACB38"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11430979"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68304E12"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E88BFB7"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males</w:t>
            </w:r>
          </w:p>
        </w:tc>
        <w:tc>
          <w:tcPr>
            <w:tcW w:w="671" w:type="pct"/>
            <w:noWrap/>
            <w:hideMark/>
          </w:tcPr>
          <w:p w14:paraId="6F2FB0A9"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39933C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764918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30F6490E"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02FFACF"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females</w:t>
            </w:r>
          </w:p>
        </w:tc>
        <w:tc>
          <w:tcPr>
            <w:tcW w:w="671" w:type="pct"/>
            <w:noWrap/>
            <w:hideMark/>
          </w:tcPr>
          <w:p w14:paraId="6BB58AB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2E98C064"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51991AC"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14CF992E"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35D6231" w14:textId="77777777" w:rsidR="001F72D7" w:rsidRPr="001F72D7" w:rsidRDefault="001F72D7" w:rsidP="001F72D7">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major_cities</w:t>
            </w:r>
            <w:proofErr w:type="spellEnd"/>
          </w:p>
        </w:tc>
        <w:tc>
          <w:tcPr>
            <w:tcW w:w="671" w:type="pct"/>
            <w:noWrap/>
            <w:hideMark/>
          </w:tcPr>
          <w:p w14:paraId="608CF64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AD0BAA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495E06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2F2E636C"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B343C8B" w14:textId="77777777" w:rsidR="001F72D7" w:rsidRPr="001F72D7" w:rsidRDefault="001F72D7" w:rsidP="001F72D7">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inner_regional</w:t>
            </w:r>
            <w:proofErr w:type="spellEnd"/>
          </w:p>
        </w:tc>
        <w:tc>
          <w:tcPr>
            <w:tcW w:w="671" w:type="pct"/>
            <w:noWrap/>
            <w:hideMark/>
          </w:tcPr>
          <w:p w14:paraId="1E03A19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0C5B43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242EB6F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88F4F7F"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1A8EE78" w14:textId="77777777" w:rsidR="001F72D7" w:rsidRPr="001F72D7" w:rsidRDefault="001F72D7" w:rsidP="001F72D7">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outer_regional_remote</w:t>
            </w:r>
            <w:proofErr w:type="spellEnd"/>
          </w:p>
        </w:tc>
        <w:tc>
          <w:tcPr>
            <w:tcW w:w="671" w:type="pct"/>
            <w:noWrap/>
            <w:hideMark/>
          </w:tcPr>
          <w:p w14:paraId="68D128F7"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B1D6E7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3247451"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bl>
    <w:p w14:paraId="7E2166D1" w14:textId="77777777" w:rsidR="00AE6689" w:rsidRPr="00E20EAD" w:rsidRDefault="00AE6689">
      <w:pPr>
        <w:spacing w:after="160" w:line="278" w:lineRule="auto"/>
        <w:rPr>
          <w:rFonts w:asciiTheme="minorHAnsi" w:eastAsiaTheme="majorEastAsia" w:hAnsiTheme="minorHAnsi" w:cstheme="majorBidi"/>
          <w:i/>
          <w:iCs/>
          <w:color w:val="0F4761" w:themeColor="accent1" w:themeShade="BF"/>
          <w:kern w:val="2"/>
          <w14:ligatures w14:val="standardContextual"/>
        </w:rPr>
      </w:pPr>
      <w:r w:rsidRPr="00E20EAD">
        <w:rPr>
          <w:rFonts w:asciiTheme="minorHAnsi" w:hAnsiTheme="minorHAnsi"/>
        </w:rPr>
        <w:br w:type="page"/>
      </w:r>
    </w:p>
    <w:p w14:paraId="00B4327C" w14:textId="51C8ED03" w:rsidR="0087567E" w:rsidRPr="00E20EAD" w:rsidRDefault="001F72D7" w:rsidP="00E20EAD">
      <w:pPr>
        <w:pStyle w:val="Heading4"/>
        <w:rPr>
          <w:lang w:val="en-AU"/>
        </w:rPr>
      </w:pPr>
      <w:r w:rsidRPr="00E20EAD">
        <w:rPr>
          <w:lang w:val="en-AU"/>
        </w:rPr>
        <w:lastRenderedPageBreak/>
        <w:t>Summary Statistics</w:t>
      </w:r>
    </w:p>
    <w:tbl>
      <w:tblPr>
        <w:tblStyle w:val="GridTable1Light"/>
        <w:tblW w:w="5000" w:type="pct"/>
        <w:tblLook w:val="04A0" w:firstRow="1" w:lastRow="0" w:firstColumn="1" w:lastColumn="0" w:noHBand="0" w:noVBand="1"/>
      </w:tblPr>
      <w:tblGrid>
        <w:gridCol w:w="2179"/>
        <w:gridCol w:w="1055"/>
        <w:gridCol w:w="1055"/>
        <w:gridCol w:w="1055"/>
        <w:gridCol w:w="1055"/>
        <w:gridCol w:w="1055"/>
        <w:gridCol w:w="1056"/>
        <w:gridCol w:w="1056"/>
        <w:gridCol w:w="1056"/>
      </w:tblGrid>
      <w:tr w:rsidR="00AE6689" w:rsidRPr="00AE6689" w14:paraId="4393417D" w14:textId="77777777" w:rsidTr="00AE6689">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12" w:type="pct"/>
            <w:noWrap/>
            <w:vAlign w:val="center"/>
            <w:hideMark/>
          </w:tcPr>
          <w:p w14:paraId="2D9EC908" w14:textId="04374822" w:rsidR="00AE6689" w:rsidRPr="00AE6689" w:rsidRDefault="00AE6689" w:rsidP="00AE6689">
            <w:pPr>
              <w:jc w:val="center"/>
              <w:rPr>
                <w:rFonts w:asciiTheme="minorHAnsi" w:hAnsiTheme="minorHAnsi"/>
                <w:b/>
                <w:bCs/>
                <w:sz w:val="20"/>
                <w:szCs w:val="20"/>
              </w:rPr>
            </w:pPr>
            <w:r w:rsidRPr="00E20EAD">
              <w:rPr>
                <w:rFonts w:asciiTheme="minorHAnsi" w:hAnsiTheme="minorHAnsi"/>
                <w:b/>
                <w:bCs/>
                <w:sz w:val="20"/>
                <w:szCs w:val="20"/>
              </w:rPr>
              <w:t>Column Name</w:t>
            </w:r>
          </w:p>
        </w:tc>
        <w:tc>
          <w:tcPr>
            <w:tcW w:w="511" w:type="pct"/>
            <w:noWrap/>
            <w:vAlign w:val="center"/>
            <w:hideMark/>
          </w:tcPr>
          <w:p w14:paraId="3F9305E8"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count</w:t>
            </w:r>
          </w:p>
        </w:tc>
        <w:tc>
          <w:tcPr>
            <w:tcW w:w="511" w:type="pct"/>
            <w:noWrap/>
            <w:vAlign w:val="center"/>
            <w:hideMark/>
          </w:tcPr>
          <w:p w14:paraId="0656727F"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mean</w:t>
            </w:r>
          </w:p>
        </w:tc>
        <w:tc>
          <w:tcPr>
            <w:tcW w:w="511" w:type="pct"/>
            <w:noWrap/>
            <w:vAlign w:val="center"/>
            <w:hideMark/>
          </w:tcPr>
          <w:p w14:paraId="3D73241D"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std</w:t>
            </w:r>
          </w:p>
        </w:tc>
        <w:tc>
          <w:tcPr>
            <w:tcW w:w="511" w:type="pct"/>
            <w:noWrap/>
            <w:vAlign w:val="center"/>
            <w:hideMark/>
          </w:tcPr>
          <w:p w14:paraId="053D4C4C"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min</w:t>
            </w:r>
          </w:p>
        </w:tc>
        <w:tc>
          <w:tcPr>
            <w:tcW w:w="511" w:type="pct"/>
            <w:noWrap/>
            <w:vAlign w:val="center"/>
            <w:hideMark/>
          </w:tcPr>
          <w:p w14:paraId="1BA4B855"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25%</w:t>
            </w:r>
          </w:p>
        </w:tc>
        <w:tc>
          <w:tcPr>
            <w:tcW w:w="511" w:type="pct"/>
            <w:noWrap/>
            <w:vAlign w:val="center"/>
            <w:hideMark/>
          </w:tcPr>
          <w:p w14:paraId="19405B9D"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50%</w:t>
            </w:r>
          </w:p>
        </w:tc>
        <w:tc>
          <w:tcPr>
            <w:tcW w:w="511" w:type="pct"/>
            <w:noWrap/>
            <w:vAlign w:val="center"/>
            <w:hideMark/>
          </w:tcPr>
          <w:p w14:paraId="55075B7E"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75%</w:t>
            </w:r>
          </w:p>
        </w:tc>
        <w:tc>
          <w:tcPr>
            <w:tcW w:w="511" w:type="pct"/>
            <w:noWrap/>
            <w:vAlign w:val="center"/>
            <w:hideMark/>
          </w:tcPr>
          <w:p w14:paraId="164DD93A"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max</w:t>
            </w:r>
          </w:p>
        </w:tc>
      </w:tr>
      <w:tr w:rsidR="00AE6689" w:rsidRPr="00AE6689" w14:paraId="67EB1353"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34433D4" w14:textId="77777777" w:rsidR="00AE6689" w:rsidRPr="00AE6689" w:rsidRDefault="00AE6689" w:rsidP="00AE6689">
            <w:pPr>
              <w:rPr>
                <w:rFonts w:asciiTheme="minorHAnsi" w:hAnsiTheme="minorHAnsi" w:cs="Calibri"/>
                <w:color w:val="000000"/>
                <w:sz w:val="20"/>
                <w:szCs w:val="20"/>
              </w:rPr>
            </w:pPr>
            <w:r w:rsidRPr="00AE6689">
              <w:rPr>
                <w:rFonts w:asciiTheme="minorHAnsi" w:hAnsiTheme="minorHAnsi" w:cs="Calibri"/>
                <w:color w:val="000000"/>
                <w:sz w:val="20"/>
                <w:szCs w:val="20"/>
              </w:rPr>
              <w:t>year</w:t>
            </w:r>
          </w:p>
        </w:tc>
        <w:tc>
          <w:tcPr>
            <w:tcW w:w="511" w:type="pct"/>
            <w:noWrap/>
            <w:hideMark/>
          </w:tcPr>
          <w:p w14:paraId="6A84F03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8FFF0D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2021</w:t>
            </w:r>
          </w:p>
        </w:tc>
        <w:tc>
          <w:tcPr>
            <w:tcW w:w="511" w:type="pct"/>
            <w:noWrap/>
            <w:hideMark/>
          </w:tcPr>
          <w:p w14:paraId="5DC6E21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1.4</w:t>
            </w:r>
          </w:p>
        </w:tc>
        <w:tc>
          <w:tcPr>
            <w:tcW w:w="511" w:type="pct"/>
            <w:noWrap/>
            <w:hideMark/>
          </w:tcPr>
          <w:p w14:paraId="31DD37FF"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2019</w:t>
            </w:r>
          </w:p>
        </w:tc>
        <w:tc>
          <w:tcPr>
            <w:tcW w:w="511" w:type="pct"/>
            <w:noWrap/>
            <w:hideMark/>
          </w:tcPr>
          <w:p w14:paraId="0EB9F3B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2020</w:t>
            </w:r>
          </w:p>
        </w:tc>
        <w:tc>
          <w:tcPr>
            <w:tcW w:w="511" w:type="pct"/>
            <w:noWrap/>
            <w:hideMark/>
          </w:tcPr>
          <w:p w14:paraId="0EC7E1F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2021</w:t>
            </w:r>
          </w:p>
        </w:tc>
        <w:tc>
          <w:tcPr>
            <w:tcW w:w="511" w:type="pct"/>
            <w:noWrap/>
            <w:hideMark/>
          </w:tcPr>
          <w:p w14:paraId="2535825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2022</w:t>
            </w:r>
          </w:p>
        </w:tc>
        <w:tc>
          <w:tcPr>
            <w:tcW w:w="511" w:type="pct"/>
            <w:noWrap/>
            <w:hideMark/>
          </w:tcPr>
          <w:p w14:paraId="10D574B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2023</w:t>
            </w:r>
          </w:p>
        </w:tc>
      </w:tr>
      <w:tr w:rsidR="00AE6689" w:rsidRPr="00AE6689" w14:paraId="57357E3A"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4051539C"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15–24</w:t>
            </w:r>
          </w:p>
        </w:tc>
        <w:tc>
          <w:tcPr>
            <w:tcW w:w="511" w:type="pct"/>
            <w:noWrap/>
            <w:hideMark/>
          </w:tcPr>
          <w:p w14:paraId="0B01563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4D54A3C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40.8</w:t>
            </w:r>
          </w:p>
        </w:tc>
        <w:tc>
          <w:tcPr>
            <w:tcW w:w="511" w:type="pct"/>
            <w:noWrap/>
            <w:hideMark/>
          </w:tcPr>
          <w:p w14:paraId="431C5E3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34.0</w:t>
            </w:r>
          </w:p>
        </w:tc>
        <w:tc>
          <w:tcPr>
            <w:tcW w:w="511" w:type="pct"/>
            <w:noWrap/>
            <w:hideMark/>
          </w:tcPr>
          <w:p w14:paraId="32582C8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0.8</w:t>
            </w:r>
          </w:p>
        </w:tc>
        <w:tc>
          <w:tcPr>
            <w:tcW w:w="511" w:type="pct"/>
            <w:noWrap/>
            <w:hideMark/>
          </w:tcPr>
          <w:p w14:paraId="7BB196E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17.3</w:t>
            </w:r>
          </w:p>
        </w:tc>
        <w:tc>
          <w:tcPr>
            <w:tcW w:w="511" w:type="pct"/>
            <w:noWrap/>
            <w:hideMark/>
          </w:tcPr>
          <w:p w14:paraId="66F7F86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27.6</w:t>
            </w:r>
          </w:p>
        </w:tc>
        <w:tc>
          <w:tcPr>
            <w:tcW w:w="511" w:type="pct"/>
            <w:noWrap/>
            <w:hideMark/>
          </w:tcPr>
          <w:p w14:paraId="5201A6C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72.2</w:t>
            </w:r>
          </w:p>
        </w:tc>
        <w:tc>
          <w:tcPr>
            <w:tcW w:w="511" w:type="pct"/>
            <w:noWrap/>
            <w:hideMark/>
          </w:tcPr>
          <w:p w14:paraId="24687AA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w:t>
            </w:r>
          </w:p>
        </w:tc>
      </w:tr>
      <w:tr w:rsidR="00AE6689" w:rsidRPr="00AE6689" w14:paraId="1268E362"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3A386E0F"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25–34</w:t>
            </w:r>
          </w:p>
        </w:tc>
        <w:tc>
          <w:tcPr>
            <w:tcW w:w="511" w:type="pct"/>
            <w:noWrap/>
            <w:hideMark/>
          </w:tcPr>
          <w:p w14:paraId="21E2FA0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1B9E004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41.4</w:t>
            </w:r>
          </w:p>
        </w:tc>
        <w:tc>
          <w:tcPr>
            <w:tcW w:w="511" w:type="pct"/>
            <w:noWrap/>
            <w:hideMark/>
          </w:tcPr>
          <w:p w14:paraId="177DB70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34.3</w:t>
            </w:r>
          </w:p>
        </w:tc>
        <w:tc>
          <w:tcPr>
            <w:tcW w:w="511" w:type="pct"/>
            <w:noWrap/>
            <w:hideMark/>
          </w:tcPr>
          <w:p w14:paraId="4CE35E7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0.7</w:t>
            </w:r>
          </w:p>
        </w:tc>
        <w:tc>
          <w:tcPr>
            <w:tcW w:w="511" w:type="pct"/>
            <w:noWrap/>
            <w:hideMark/>
          </w:tcPr>
          <w:p w14:paraId="49ABA35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17.8</w:t>
            </w:r>
          </w:p>
        </w:tc>
        <w:tc>
          <w:tcPr>
            <w:tcW w:w="511" w:type="pct"/>
            <w:noWrap/>
            <w:hideMark/>
          </w:tcPr>
          <w:p w14:paraId="58A53B1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27.0</w:t>
            </w:r>
          </w:p>
        </w:tc>
        <w:tc>
          <w:tcPr>
            <w:tcW w:w="511" w:type="pct"/>
            <w:noWrap/>
            <w:hideMark/>
          </w:tcPr>
          <w:p w14:paraId="55D87A9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74.6</w:t>
            </w:r>
          </w:p>
        </w:tc>
        <w:tc>
          <w:tcPr>
            <w:tcW w:w="511" w:type="pct"/>
            <w:noWrap/>
            <w:hideMark/>
          </w:tcPr>
          <w:p w14:paraId="6CE46E5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99.3</w:t>
            </w:r>
          </w:p>
        </w:tc>
      </w:tr>
      <w:tr w:rsidR="00AE6689" w:rsidRPr="00AE6689" w14:paraId="424EB4FA"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5CE7E4DE"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35–44</w:t>
            </w:r>
          </w:p>
        </w:tc>
        <w:tc>
          <w:tcPr>
            <w:tcW w:w="511" w:type="pct"/>
            <w:noWrap/>
            <w:hideMark/>
          </w:tcPr>
          <w:p w14:paraId="4743F05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14671AD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41.5</w:t>
            </w:r>
          </w:p>
        </w:tc>
        <w:tc>
          <w:tcPr>
            <w:tcW w:w="511" w:type="pct"/>
            <w:noWrap/>
            <w:hideMark/>
          </w:tcPr>
          <w:p w14:paraId="527D3B3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34.6</w:t>
            </w:r>
          </w:p>
        </w:tc>
        <w:tc>
          <w:tcPr>
            <w:tcW w:w="511" w:type="pct"/>
            <w:noWrap/>
            <w:hideMark/>
          </w:tcPr>
          <w:p w14:paraId="29548A2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0.7</w:t>
            </w:r>
          </w:p>
        </w:tc>
        <w:tc>
          <w:tcPr>
            <w:tcW w:w="511" w:type="pct"/>
            <w:noWrap/>
            <w:hideMark/>
          </w:tcPr>
          <w:p w14:paraId="2B452C0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15.3</w:t>
            </w:r>
          </w:p>
        </w:tc>
        <w:tc>
          <w:tcPr>
            <w:tcW w:w="511" w:type="pct"/>
            <w:noWrap/>
            <w:hideMark/>
          </w:tcPr>
          <w:p w14:paraId="17B7AA7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28.9</w:t>
            </w:r>
          </w:p>
        </w:tc>
        <w:tc>
          <w:tcPr>
            <w:tcW w:w="511" w:type="pct"/>
            <w:noWrap/>
            <w:hideMark/>
          </w:tcPr>
          <w:p w14:paraId="7C1281F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73.5</w:t>
            </w:r>
          </w:p>
        </w:tc>
        <w:tc>
          <w:tcPr>
            <w:tcW w:w="511" w:type="pct"/>
            <w:noWrap/>
            <w:hideMark/>
          </w:tcPr>
          <w:p w14:paraId="6D110DE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99.4</w:t>
            </w:r>
          </w:p>
        </w:tc>
      </w:tr>
      <w:tr w:rsidR="00AE6689" w:rsidRPr="00AE6689" w14:paraId="765E48A0"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6081A9DE"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45–54</w:t>
            </w:r>
          </w:p>
        </w:tc>
        <w:tc>
          <w:tcPr>
            <w:tcW w:w="511" w:type="pct"/>
            <w:noWrap/>
            <w:hideMark/>
          </w:tcPr>
          <w:p w14:paraId="695E9BB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6D879A4F"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41.2</w:t>
            </w:r>
          </w:p>
        </w:tc>
        <w:tc>
          <w:tcPr>
            <w:tcW w:w="511" w:type="pct"/>
            <w:noWrap/>
            <w:hideMark/>
          </w:tcPr>
          <w:p w14:paraId="0637ADB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35.8</w:t>
            </w:r>
          </w:p>
        </w:tc>
        <w:tc>
          <w:tcPr>
            <w:tcW w:w="511" w:type="pct"/>
            <w:noWrap/>
            <w:hideMark/>
          </w:tcPr>
          <w:p w14:paraId="210FA68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0.6</w:t>
            </w:r>
          </w:p>
        </w:tc>
        <w:tc>
          <w:tcPr>
            <w:tcW w:w="511" w:type="pct"/>
            <w:noWrap/>
            <w:hideMark/>
          </w:tcPr>
          <w:p w14:paraId="7074AEE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13.4</w:t>
            </w:r>
          </w:p>
        </w:tc>
        <w:tc>
          <w:tcPr>
            <w:tcW w:w="511" w:type="pct"/>
            <w:noWrap/>
            <w:hideMark/>
          </w:tcPr>
          <w:p w14:paraId="4767E68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27.0</w:t>
            </w:r>
          </w:p>
        </w:tc>
        <w:tc>
          <w:tcPr>
            <w:tcW w:w="511" w:type="pct"/>
            <w:noWrap/>
            <w:hideMark/>
          </w:tcPr>
          <w:p w14:paraId="7802E16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76.5</w:t>
            </w:r>
          </w:p>
        </w:tc>
        <w:tc>
          <w:tcPr>
            <w:tcW w:w="511" w:type="pct"/>
            <w:noWrap/>
            <w:hideMark/>
          </w:tcPr>
          <w:p w14:paraId="218E97B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99.4</w:t>
            </w:r>
          </w:p>
        </w:tc>
      </w:tr>
      <w:tr w:rsidR="00AE6689" w:rsidRPr="00AE6689" w14:paraId="44E74DB5"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1A150E79"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55–64</w:t>
            </w:r>
          </w:p>
        </w:tc>
        <w:tc>
          <w:tcPr>
            <w:tcW w:w="511" w:type="pct"/>
            <w:noWrap/>
            <w:hideMark/>
          </w:tcPr>
          <w:p w14:paraId="34D9047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48CE7C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40.6</w:t>
            </w:r>
          </w:p>
        </w:tc>
        <w:tc>
          <w:tcPr>
            <w:tcW w:w="511" w:type="pct"/>
            <w:noWrap/>
            <w:hideMark/>
          </w:tcPr>
          <w:p w14:paraId="2CA5818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38.3</w:t>
            </w:r>
          </w:p>
        </w:tc>
        <w:tc>
          <w:tcPr>
            <w:tcW w:w="511" w:type="pct"/>
            <w:noWrap/>
            <w:hideMark/>
          </w:tcPr>
          <w:p w14:paraId="6466307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0.5</w:t>
            </w:r>
          </w:p>
        </w:tc>
        <w:tc>
          <w:tcPr>
            <w:tcW w:w="511" w:type="pct"/>
            <w:noWrap/>
            <w:hideMark/>
          </w:tcPr>
          <w:p w14:paraId="3F5F2A9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9.5</w:t>
            </w:r>
          </w:p>
        </w:tc>
        <w:tc>
          <w:tcPr>
            <w:tcW w:w="511" w:type="pct"/>
            <w:noWrap/>
            <w:hideMark/>
          </w:tcPr>
          <w:p w14:paraId="40F0B98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22.0</w:t>
            </w:r>
          </w:p>
        </w:tc>
        <w:tc>
          <w:tcPr>
            <w:tcW w:w="511" w:type="pct"/>
            <w:noWrap/>
            <w:hideMark/>
          </w:tcPr>
          <w:p w14:paraId="6E09E9A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80.5</w:t>
            </w:r>
          </w:p>
        </w:tc>
        <w:tc>
          <w:tcPr>
            <w:tcW w:w="511" w:type="pct"/>
            <w:noWrap/>
            <w:hideMark/>
          </w:tcPr>
          <w:p w14:paraId="0D565AD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99.7</w:t>
            </w:r>
          </w:p>
        </w:tc>
      </w:tr>
      <w:tr w:rsidR="00AE6689" w:rsidRPr="00AE6689" w14:paraId="238F3FB2"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789CF8A9"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65–74</w:t>
            </w:r>
          </w:p>
        </w:tc>
        <w:tc>
          <w:tcPr>
            <w:tcW w:w="511" w:type="pct"/>
            <w:noWrap/>
            <w:hideMark/>
          </w:tcPr>
          <w:p w14:paraId="38FC586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43D8BF7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39.8</w:t>
            </w:r>
          </w:p>
        </w:tc>
        <w:tc>
          <w:tcPr>
            <w:tcW w:w="511" w:type="pct"/>
            <w:noWrap/>
            <w:hideMark/>
          </w:tcPr>
          <w:p w14:paraId="6D34F8D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41.5</w:t>
            </w:r>
          </w:p>
        </w:tc>
        <w:tc>
          <w:tcPr>
            <w:tcW w:w="511" w:type="pct"/>
            <w:noWrap/>
            <w:hideMark/>
          </w:tcPr>
          <w:p w14:paraId="243C139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0.2</w:t>
            </w:r>
          </w:p>
        </w:tc>
        <w:tc>
          <w:tcPr>
            <w:tcW w:w="511" w:type="pct"/>
            <w:noWrap/>
            <w:hideMark/>
          </w:tcPr>
          <w:p w14:paraId="2FC7A76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5.2</w:t>
            </w:r>
          </w:p>
        </w:tc>
        <w:tc>
          <w:tcPr>
            <w:tcW w:w="511" w:type="pct"/>
            <w:noWrap/>
            <w:hideMark/>
          </w:tcPr>
          <w:p w14:paraId="196EBCD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17.1</w:t>
            </w:r>
          </w:p>
        </w:tc>
        <w:tc>
          <w:tcPr>
            <w:tcW w:w="511" w:type="pct"/>
            <w:noWrap/>
            <w:hideMark/>
          </w:tcPr>
          <w:p w14:paraId="484F5F7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87.7</w:t>
            </w:r>
          </w:p>
        </w:tc>
        <w:tc>
          <w:tcPr>
            <w:tcW w:w="511" w:type="pct"/>
            <w:noWrap/>
            <w:hideMark/>
          </w:tcPr>
          <w:p w14:paraId="280D5C0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99.9</w:t>
            </w:r>
          </w:p>
        </w:tc>
      </w:tr>
      <w:tr w:rsidR="00AE6689" w:rsidRPr="00AE6689" w14:paraId="0BE78285"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498B6562"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75–84</w:t>
            </w:r>
          </w:p>
        </w:tc>
        <w:tc>
          <w:tcPr>
            <w:tcW w:w="511" w:type="pct"/>
            <w:noWrap/>
            <w:hideMark/>
          </w:tcPr>
          <w:p w14:paraId="03BD32A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C4CE02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39.2</w:t>
            </w:r>
          </w:p>
        </w:tc>
        <w:tc>
          <w:tcPr>
            <w:tcW w:w="511" w:type="pct"/>
            <w:noWrap/>
            <w:hideMark/>
          </w:tcPr>
          <w:p w14:paraId="7C40D7F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43.9</w:t>
            </w:r>
          </w:p>
        </w:tc>
        <w:tc>
          <w:tcPr>
            <w:tcW w:w="511" w:type="pct"/>
            <w:noWrap/>
            <w:hideMark/>
          </w:tcPr>
          <w:p w14:paraId="5EAA12B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0.1</w:t>
            </w:r>
          </w:p>
        </w:tc>
        <w:tc>
          <w:tcPr>
            <w:tcW w:w="511" w:type="pct"/>
            <w:noWrap/>
            <w:hideMark/>
          </w:tcPr>
          <w:p w14:paraId="3D9CFD9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2.3</w:t>
            </w:r>
          </w:p>
        </w:tc>
        <w:tc>
          <w:tcPr>
            <w:tcW w:w="511" w:type="pct"/>
            <w:noWrap/>
            <w:hideMark/>
          </w:tcPr>
          <w:p w14:paraId="4AB8DD5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12.1</w:t>
            </w:r>
          </w:p>
        </w:tc>
        <w:tc>
          <w:tcPr>
            <w:tcW w:w="511" w:type="pct"/>
            <w:noWrap/>
            <w:hideMark/>
          </w:tcPr>
          <w:p w14:paraId="31107D3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91.8</w:t>
            </w:r>
          </w:p>
        </w:tc>
        <w:tc>
          <w:tcPr>
            <w:tcW w:w="511" w:type="pct"/>
            <w:noWrap/>
            <w:hideMark/>
          </w:tcPr>
          <w:p w14:paraId="60A097A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100</w:t>
            </w:r>
          </w:p>
        </w:tc>
      </w:tr>
      <w:tr w:rsidR="00AE6689" w:rsidRPr="00AE6689" w14:paraId="3D7A59AC"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4B86E469"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85+</w:t>
            </w:r>
          </w:p>
        </w:tc>
        <w:tc>
          <w:tcPr>
            <w:tcW w:w="511" w:type="pct"/>
            <w:noWrap/>
            <w:hideMark/>
          </w:tcPr>
          <w:p w14:paraId="10F55D8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30128FB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39.2</w:t>
            </w:r>
          </w:p>
        </w:tc>
        <w:tc>
          <w:tcPr>
            <w:tcW w:w="511" w:type="pct"/>
            <w:noWrap/>
            <w:hideMark/>
          </w:tcPr>
          <w:p w14:paraId="531F25E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43.7</w:t>
            </w:r>
          </w:p>
        </w:tc>
        <w:tc>
          <w:tcPr>
            <w:tcW w:w="511" w:type="pct"/>
            <w:noWrap/>
            <w:hideMark/>
          </w:tcPr>
          <w:p w14:paraId="6CFD2BD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w:t>
            </w:r>
          </w:p>
        </w:tc>
        <w:tc>
          <w:tcPr>
            <w:tcW w:w="511" w:type="pct"/>
            <w:noWrap/>
            <w:hideMark/>
          </w:tcPr>
          <w:p w14:paraId="4788922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1.9</w:t>
            </w:r>
          </w:p>
        </w:tc>
        <w:tc>
          <w:tcPr>
            <w:tcW w:w="511" w:type="pct"/>
            <w:noWrap/>
            <w:hideMark/>
          </w:tcPr>
          <w:p w14:paraId="5D5CC0E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12.5</w:t>
            </w:r>
          </w:p>
        </w:tc>
        <w:tc>
          <w:tcPr>
            <w:tcW w:w="511" w:type="pct"/>
            <w:noWrap/>
            <w:hideMark/>
          </w:tcPr>
          <w:p w14:paraId="4A61681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90.4</w:t>
            </w:r>
          </w:p>
        </w:tc>
        <w:tc>
          <w:tcPr>
            <w:tcW w:w="511" w:type="pct"/>
            <w:noWrap/>
            <w:hideMark/>
          </w:tcPr>
          <w:p w14:paraId="15E2EBB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99.9</w:t>
            </w:r>
          </w:p>
        </w:tc>
      </w:tr>
      <w:tr w:rsidR="00AE6689" w:rsidRPr="00AE6689" w14:paraId="54381703"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19CEF52D"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males</w:t>
            </w:r>
          </w:p>
        </w:tc>
        <w:tc>
          <w:tcPr>
            <w:tcW w:w="511" w:type="pct"/>
            <w:noWrap/>
            <w:hideMark/>
          </w:tcPr>
          <w:p w14:paraId="33A0831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2FD19E4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40.0</w:t>
            </w:r>
          </w:p>
        </w:tc>
        <w:tc>
          <w:tcPr>
            <w:tcW w:w="511" w:type="pct"/>
            <w:noWrap/>
            <w:hideMark/>
          </w:tcPr>
          <w:p w14:paraId="17B13DD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38.2</w:t>
            </w:r>
          </w:p>
        </w:tc>
        <w:tc>
          <w:tcPr>
            <w:tcW w:w="511" w:type="pct"/>
            <w:noWrap/>
            <w:hideMark/>
          </w:tcPr>
          <w:p w14:paraId="059D4DB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w:t>
            </w:r>
          </w:p>
        </w:tc>
        <w:tc>
          <w:tcPr>
            <w:tcW w:w="511" w:type="pct"/>
            <w:noWrap/>
            <w:hideMark/>
          </w:tcPr>
          <w:p w14:paraId="7EBB810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4.8</w:t>
            </w:r>
          </w:p>
        </w:tc>
        <w:tc>
          <w:tcPr>
            <w:tcW w:w="511" w:type="pct"/>
            <w:noWrap/>
            <w:hideMark/>
          </w:tcPr>
          <w:p w14:paraId="7A51ED0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20.9</w:t>
            </w:r>
          </w:p>
        </w:tc>
        <w:tc>
          <w:tcPr>
            <w:tcW w:w="511" w:type="pct"/>
            <w:noWrap/>
            <w:hideMark/>
          </w:tcPr>
          <w:p w14:paraId="33FF907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79.1</w:t>
            </w:r>
          </w:p>
        </w:tc>
        <w:tc>
          <w:tcPr>
            <w:tcW w:w="511" w:type="pct"/>
            <w:noWrap/>
            <w:hideMark/>
          </w:tcPr>
          <w:p w14:paraId="6E5529F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100</w:t>
            </w:r>
          </w:p>
        </w:tc>
      </w:tr>
      <w:tr w:rsidR="00AE6689" w:rsidRPr="00AE6689" w14:paraId="3B35EE88"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6D7BAF7"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females</w:t>
            </w:r>
          </w:p>
        </w:tc>
        <w:tc>
          <w:tcPr>
            <w:tcW w:w="511" w:type="pct"/>
            <w:noWrap/>
            <w:hideMark/>
          </w:tcPr>
          <w:p w14:paraId="1D2C464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46912CF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40.8</w:t>
            </w:r>
          </w:p>
        </w:tc>
        <w:tc>
          <w:tcPr>
            <w:tcW w:w="511" w:type="pct"/>
            <w:noWrap/>
            <w:hideMark/>
          </w:tcPr>
          <w:p w14:paraId="4A7706C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38.4</w:t>
            </w:r>
          </w:p>
        </w:tc>
        <w:tc>
          <w:tcPr>
            <w:tcW w:w="511" w:type="pct"/>
            <w:noWrap/>
            <w:hideMark/>
          </w:tcPr>
          <w:p w14:paraId="534AD9B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w:t>
            </w:r>
          </w:p>
        </w:tc>
        <w:tc>
          <w:tcPr>
            <w:tcW w:w="511" w:type="pct"/>
            <w:noWrap/>
            <w:hideMark/>
          </w:tcPr>
          <w:p w14:paraId="798F969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7.5</w:t>
            </w:r>
          </w:p>
        </w:tc>
        <w:tc>
          <w:tcPr>
            <w:tcW w:w="511" w:type="pct"/>
            <w:noWrap/>
            <w:hideMark/>
          </w:tcPr>
          <w:p w14:paraId="149075B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24.5</w:t>
            </w:r>
          </w:p>
        </w:tc>
        <w:tc>
          <w:tcPr>
            <w:tcW w:w="511" w:type="pct"/>
            <w:noWrap/>
            <w:hideMark/>
          </w:tcPr>
          <w:p w14:paraId="0500F87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84.3</w:t>
            </w:r>
          </w:p>
        </w:tc>
        <w:tc>
          <w:tcPr>
            <w:tcW w:w="511" w:type="pct"/>
            <w:noWrap/>
            <w:hideMark/>
          </w:tcPr>
          <w:p w14:paraId="114911A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99.6</w:t>
            </w:r>
          </w:p>
        </w:tc>
      </w:tr>
      <w:tr w:rsidR="00AE6689" w:rsidRPr="00AE6689" w14:paraId="61049DA2"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1F0CB538" w14:textId="77777777" w:rsidR="00AE6689" w:rsidRPr="00AE6689" w:rsidRDefault="00AE6689" w:rsidP="00AE6689">
            <w:pPr>
              <w:rPr>
                <w:rFonts w:asciiTheme="minorHAnsi" w:hAnsiTheme="minorHAnsi" w:cs="Calibri"/>
                <w:b w:val="0"/>
                <w:bCs w:val="0"/>
                <w:color w:val="000000"/>
                <w:sz w:val="20"/>
                <w:szCs w:val="20"/>
              </w:rPr>
            </w:pPr>
            <w:proofErr w:type="spellStart"/>
            <w:r w:rsidRPr="00AE6689">
              <w:rPr>
                <w:rFonts w:asciiTheme="minorHAnsi" w:hAnsiTheme="minorHAnsi" w:cs="Calibri"/>
                <w:b w:val="0"/>
                <w:bCs w:val="0"/>
                <w:color w:val="000000"/>
                <w:sz w:val="20"/>
                <w:szCs w:val="20"/>
              </w:rPr>
              <w:t>major_cities</w:t>
            </w:r>
            <w:proofErr w:type="spellEnd"/>
          </w:p>
        </w:tc>
        <w:tc>
          <w:tcPr>
            <w:tcW w:w="511" w:type="pct"/>
            <w:noWrap/>
            <w:hideMark/>
          </w:tcPr>
          <w:p w14:paraId="4590E8B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633C268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40.7</w:t>
            </w:r>
          </w:p>
        </w:tc>
        <w:tc>
          <w:tcPr>
            <w:tcW w:w="511" w:type="pct"/>
            <w:noWrap/>
            <w:hideMark/>
          </w:tcPr>
          <w:p w14:paraId="159F849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36.9</w:t>
            </w:r>
          </w:p>
        </w:tc>
        <w:tc>
          <w:tcPr>
            <w:tcW w:w="511" w:type="pct"/>
            <w:noWrap/>
            <w:hideMark/>
          </w:tcPr>
          <w:p w14:paraId="23ADF2B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0.6</w:t>
            </w:r>
          </w:p>
        </w:tc>
        <w:tc>
          <w:tcPr>
            <w:tcW w:w="511" w:type="pct"/>
            <w:noWrap/>
            <w:hideMark/>
          </w:tcPr>
          <w:p w14:paraId="63442A5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13.2</w:t>
            </w:r>
          </w:p>
        </w:tc>
        <w:tc>
          <w:tcPr>
            <w:tcW w:w="511" w:type="pct"/>
            <w:noWrap/>
            <w:hideMark/>
          </w:tcPr>
          <w:p w14:paraId="491A4F9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22.5</w:t>
            </w:r>
          </w:p>
        </w:tc>
        <w:tc>
          <w:tcPr>
            <w:tcW w:w="511" w:type="pct"/>
            <w:noWrap/>
            <w:hideMark/>
          </w:tcPr>
          <w:p w14:paraId="116BF58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79.1</w:t>
            </w:r>
          </w:p>
        </w:tc>
        <w:tc>
          <w:tcPr>
            <w:tcW w:w="511" w:type="pct"/>
            <w:noWrap/>
            <w:hideMark/>
          </w:tcPr>
          <w:p w14:paraId="75B5F85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99.4</w:t>
            </w:r>
          </w:p>
        </w:tc>
      </w:tr>
      <w:tr w:rsidR="00AE6689" w:rsidRPr="00AE6689" w14:paraId="1C3A9BAE"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9203815" w14:textId="77777777" w:rsidR="00AE6689" w:rsidRPr="00AE6689" w:rsidRDefault="00AE6689" w:rsidP="00AE6689">
            <w:pPr>
              <w:rPr>
                <w:rFonts w:asciiTheme="minorHAnsi" w:hAnsiTheme="minorHAnsi" w:cs="Calibri"/>
                <w:b w:val="0"/>
                <w:bCs w:val="0"/>
                <w:color w:val="000000"/>
                <w:sz w:val="20"/>
                <w:szCs w:val="20"/>
              </w:rPr>
            </w:pPr>
            <w:proofErr w:type="spellStart"/>
            <w:r w:rsidRPr="00AE6689">
              <w:rPr>
                <w:rFonts w:asciiTheme="minorHAnsi" w:hAnsiTheme="minorHAnsi" w:cs="Calibri"/>
                <w:b w:val="0"/>
                <w:bCs w:val="0"/>
                <w:color w:val="000000"/>
                <w:sz w:val="20"/>
                <w:szCs w:val="20"/>
              </w:rPr>
              <w:t>inner_regional</w:t>
            </w:r>
            <w:proofErr w:type="spellEnd"/>
          </w:p>
        </w:tc>
        <w:tc>
          <w:tcPr>
            <w:tcW w:w="511" w:type="pct"/>
            <w:noWrap/>
            <w:hideMark/>
          </w:tcPr>
          <w:p w14:paraId="3414242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3BB60D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41.0</w:t>
            </w:r>
          </w:p>
        </w:tc>
        <w:tc>
          <w:tcPr>
            <w:tcW w:w="511" w:type="pct"/>
            <w:noWrap/>
            <w:hideMark/>
          </w:tcPr>
          <w:p w14:paraId="467F7AF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36.2</w:t>
            </w:r>
          </w:p>
        </w:tc>
        <w:tc>
          <w:tcPr>
            <w:tcW w:w="511" w:type="pct"/>
            <w:noWrap/>
            <w:hideMark/>
          </w:tcPr>
          <w:p w14:paraId="239E160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0.9</w:t>
            </w:r>
          </w:p>
        </w:tc>
        <w:tc>
          <w:tcPr>
            <w:tcW w:w="511" w:type="pct"/>
            <w:noWrap/>
            <w:hideMark/>
          </w:tcPr>
          <w:p w14:paraId="02C0B7E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13.4</w:t>
            </w:r>
          </w:p>
        </w:tc>
        <w:tc>
          <w:tcPr>
            <w:tcW w:w="511" w:type="pct"/>
            <w:noWrap/>
            <w:hideMark/>
          </w:tcPr>
          <w:p w14:paraId="365C083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24.7</w:t>
            </w:r>
          </w:p>
        </w:tc>
        <w:tc>
          <w:tcPr>
            <w:tcW w:w="511" w:type="pct"/>
            <w:noWrap/>
            <w:hideMark/>
          </w:tcPr>
          <w:p w14:paraId="03B2E92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77.5</w:t>
            </w:r>
          </w:p>
        </w:tc>
        <w:tc>
          <w:tcPr>
            <w:tcW w:w="511" w:type="pct"/>
            <w:noWrap/>
            <w:hideMark/>
          </w:tcPr>
          <w:p w14:paraId="01A7C4E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99.2</w:t>
            </w:r>
          </w:p>
        </w:tc>
      </w:tr>
      <w:tr w:rsidR="00AE6689" w:rsidRPr="00AE6689" w14:paraId="010432FE"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F73250D" w14:textId="77777777" w:rsidR="00AE6689" w:rsidRPr="00AE6689" w:rsidRDefault="00AE6689" w:rsidP="00AE6689">
            <w:pPr>
              <w:rPr>
                <w:rFonts w:asciiTheme="minorHAnsi" w:hAnsiTheme="minorHAnsi" w:cs="Calibri"/>
                <w:b w:val="0"/>
                <w:bCs w:val="0"/>
                <w:color w:val="000000"/>
                <w:sz w:val="20"/>
                <w:szCs w:val="20"/>
              </w:rPr>
            </w:pPr>
            <w:proofErr w:type="spellStart"/>
            <w:r w:rsidRPr="00AE6689">
              <w:rPr>
                <w:rFonts w:asciiTheme="minorHAnsi" w:hAnsiTheme="minorHAnsi" w:cs="Calibri"/>
                <w:b w:val="0"/>
                <w:bCs w:val="0"/>
                <w:color w:val="000000"/>
                <w:sz w:val="20"/>
                <w:szCs w:val="20"/>
              </w:rPr>
              <w:t>outer_regional_remote</w:t>
            </w:r>
            <w:proofErr w:type="spellEnd"/>
          </w:p>
        </w:tc>
        <w:tc>
          <w:tcPr>
            <w:tcW w:w="511" w:type="pct"/>
            <w:noWrap/>
            <w:hideMark/>
          </w:tcPr>
          <w:p w14:paraId="4F61239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5C9F8BC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40.9</w:t>
            </w:r>
          </w:p>
        </w:tc>
        <w:tc>
          <w:tcPr>
            <w:tcW w:w="511" w:type="pct"/>
            <w:noWrap/>
            <w:hideMark/>
          </w:tcPr>
          <w:p w14:paraId="6FC2DFD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35.8</w:t>
            </w:r>
          </w:p>
        </w:tc>
        <w:tc>
          <w:tcPr>
            <w:tcW w:w="511" w:type="pct"/>
            <w:noWrap/>
            <w:hideMark/>
          </w:tcPr>
          <w:p w14:paraId="2212D11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0.9</w:t>
            </w:r>
          </w:p>
        </w:tc>
        <w:tc>
          <w:tcPr>
            <w:tcW w:w="511" w:type="pct"/>
            <w:noWrap/>
            <w:hideMark/>
          </w:tcPr>
          <w:p w14:paraId="46EC34D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14.7</w:t>
            </w:r>
          </w:p>
        </w:tc>
        <w:tc>
          <w:tcPr>
            <w:tcW w:w="511" w:type="pct"/>
            <w:noWrap/>
            <w:hideMark/>
          </w:tcPr>
          <w:p w14:paraId="6EB44C5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25.2</w:t>
            </w:r>
          </w:p>
        </w:tc>
        <w:tc>
          <w:tcPr>
            <w:tcW w:w="511" w:type="pct"/>
            <w:noWrap/>
            <w:hideMark/>
          </w:tcPr>
          <w:p w14:paraId="15E1617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79.1</w:t>
            </w:r>
          </w:p>
        </w:tc>
        <w:tc>
          <w:tcPr>
            <w:tcW w:w="511" w:type="pct"/>
            <w:noWrap/>
            <w:hideMark/>
          </w:tcPr>
          <w:p w14:paraId="02653DE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w:t>
            </w:r>
          </w:p>
        </w:tc>
      </w:tr>
    </w:tbl>
    <w:p w14:paraId="5276D033" w14:textId="77777777" w:rsidR="001F72D7" w:rsidRPr="00E20EAD" w:rsidRDefault="001F72D7">
      <w:pPr>
        <w:spacing w:after="160" w:line="278" w:lineRule="auto"/>
        <w:rPr>
          <w:rFonts w:asciiTheme="minorHAnsi" w:hAnsiTheme="minorHAnsi"/>
        </w:rPr>
      </w:pPr>
    </w:p>
    <w:p w14:paraId="2F027903" w14:textId="2677AE84" w:rsidR="00AE6689" w:rsidRPr="00E20EAD" w:rsidRDefault="00AE6689">
      <w:pPr>
        <w:spacing w:after="160" w:line="278" w:lineRule="auto"/>
        <w:rPr>
          <w:rFonts w:asciiTheme="minorHAnsi" w:hAnsiTheme="minorHAnsi"/>
        </w:rPr>
      </w:pPr>
      <w:r w:rsidRPr="00E20EAD">
        <w:rPr>
          <w:rFonts w:asciiTheme="minorHAnsi" w:hAnsiTheme="minorHAnsi"/>
          <w:b/>
          <w:bCs/>
        </w:rPr>
        <w:t>Observations</w:t>
      </w:r>
      <w:r w:rsidRPr="00E20EAD">
        <w:rPr>
          <w:rFonts w:asciiTheme="minorHAnsi" w:hAnsiTheme="minorHAnsi"/>
        </w:rPr>
        <w:t>:</w:t>
      </w:r>
    </w:p>
    <w:p w14:paraId="301BE205" w14:textId="45F08E37" w:rsidR="00206E4D" w:rsidRPr="00E20EAD" w:rsidRDefault="00206E4D" w:rsidP="00AE6689">
      <w:pPr>
        <w:pStyle w:val="ListParagraph"/>
        <w:numPr>
          <w:ilvl w:val="0"/>
          <w:numId w:val="43"/>
        </w:numPr>
      </w:pPr>
      <w:r w:rsidRPr="00E20EAD">
        <w:t xml:space="preserve">Summary statistics shows there are no values above 100 or below 0 as expected. </w:t>
      </w:r>
    </w:p>
    <w:p w14:paraId="5CAC311D" w14:textId="3FE1DCFA" w:rsidR="00AE6689" w:rsidRPr="00E20EAD" w:rsidRDefault="00206E4D" w:rsidP="00AE6689">
      <w:pPr>
        <w:pStyle w:val="ListParagraph"/>
        <w:numPr>
          <w:ilvl w:val="0"/>
          <w:numId w:val="43"/>
        </w:numPr>
      </w:pPr>
      <w:r w:rsidRPr="00E20EAD">
        <w:t>There are n</w:t>
      </w:r>
      <w:r w:rsidR="00AE6689" w:rsidRPr="00E20EAD">
        <w:t xml:space="preserve">o missing </w:t>
      </w:r>
      <w:proofErr w:type="gramStart"/>
      <w:r w:rsidR="00AE6689" w:rsidRPr="00E20EAD">
        <w:t>values</w:t>
      </w:r>
      <w:proofErr w:type="gramEnd"/>
    </w:p>
    <w:p w14:paraId="5C59E89B" w14:textId="0F227EAF" w:rsidR="00AE6689" w:rsidRPr="00E20EAD" w:rsidRDefault="00AE6689" w:rsidP="00AE6689">
      <w:pPr>
        <w:pStyle w:val="ListParagraph"/>
        <w:numPr>
          <w:ilvl w:val="0"/>
          <w:numId w:val="43"/>
        </w:numPr>
      </w:pPr>
      <w:r w:rsidRPr="00E20EAD">
        <w:t>The distribution of data cannot be interpreted as the</w:t>
      </w:r>
      <w:r w:rsidR="00206E4D" w:rsidRPr="00E20EAD">
        <w:t xml:space="preserve">se represent percentage of respondents to specific answers. </w:t>
      </w:r>
    </w:p>
    <w:p w14:paraId="1BE3323C" w14:textId="5193F60C" w:rsidR="00206E4D" w:rsidRPr="00E20EAD" w:rsidRDefault="00206E4D" w:rsidP="00206E4D">
      <w:pPr>
        <w:pStyle w:val="ListParagraph"/>
        <w:numPr>
          <w:ilvl w:val="0"/>
          <w:numId w:val="43"/>
        </w:numPr>
      </w:pPr>
      <w:r w:rsidRPr="00E20EAD">
        <w:t xml:space="preserve">Since the # was removed for analysis, values with high margin of error will be part of the analysis. </w:t>
      </w:r>
    </w:p>
    <w:p w14:paraId="2C0F1E50" w14:textId="77777777" w:rsidR="00AE6689" w:rsidRPr="00E20EAD" w:rsidRDefault="00AE6689">
      <w:pPr>
        <w:spacing w:after="160" w:line="278" w:lineRule="auto"/>
        <w:rPr>
          <w:rFonts w:asciiTheme="minorHAnsi" w:hAnsiTheme="minorHAnsi"/>
        </w:rPr>
      </w:pPr>
    </w:p>
    <w:p w14:paraId="5C3A8B2C" w14:textId="77777777" w:rsidR="00AE6689" w:rsidRPr="00E20EAD" w:rsidRDefault="00AE6689">
      <w:pPr>
        <w:spacing w:after="160" w:line="278" w:lineRule="auto"/>
        <w:rPr>
          <w:rFonts w:asciiTheme="minorHAnsi" w:hAnsiTheme="minorHAnsi"/>
        </w:rPr>
      </w:pPr>
    </w:p>
    <w:p w14:paraId="419A03F2" w14:textId="77777777" w:rsidR="0087567E" w:rsidRPr="00E20EAD" w:rsidRDefault="0087567E">
      <w:pPr>
        <w:spacing w:after="160" w:line="278" w:lineRule="auto"/>
        <w:rPr>
          <w:rFonts w:asciiTheme="minorHAnsi" w:eastAsiaTheme="majorEastAsia" w:hAnsiTheme="minorHAnsi" w:cstheme="majorBidi"/>
          <w:color w:val="0F4761" w:themeColor="accent1" w:themeShade="BF"/>
          <w:kern w:val="2"/>
          <w:sz w:val="28"/>
          <w:szCs w:val="28"/>
          <w:u w:val="single"/>
          <w14:ligatures w14:val="standardContextual"/>
        </w:rPr>
      </w:pPr>
      <w:r w:rsidRPr="00E20EAD">
        <w:rPr>
          <w:rFonts w:asciiTheme="minorHAnsi" w:hAnsiTheme="minorHAnsi"/>
        </w:rPr>
        <w:br w:type="page"/>
      </w:r>
    </w:p>
    <w:p w14:paraId="331E2273" w14:textId="4330C8F4" w:rsidR="001F72D7" w:rsidRPr="00E20EAD" w:rsidRDefault="001F72D7" w:rsidP="005E7A2D">
      <w:pPr>
        <w:pStyle w:val="Heading3"/>
        <w:rPr>
          <w:lang w:val="en-AU"/>
        </w:rPr>
      </w:pPr>
      <w:r w:rsidRPr="00E20EAD">
        <w:rPr>
          <w:lang w:val="en-AU"/>
        </w:rPr>
        <w:lastRenderedPageBreak/>
        <w:t xml:space="preserve">Patient Experience GP </w:t>
      </w:r>
      <w:r w:rsidRPr="00E20EAD">
        <w:rPr>
          <w:lang w:val="en-AU"/>
        </w:rPr>
        <w:t>After Hour Service</w:t>
      </w:r>
      <w:r w:rsidRPr="00E20EAD">
        <w:rPr>
          <w:lang w:val="en-AU"/>
        </w:rPr>
        <w:t xml:space="preserve"> Datasets</w:t>
      </w:r>
    </w:p>
    <w:p w14:paraId="726DFE39" w14:textId="77777777" w:rsidR="0087567E" w:rsidRPr="00E20EAD" w:rsidRDefault="0087567E" w:rsidP="0087567E">
      <w:pPr>
        <w:rPr>
          <w:rFonts w:asciiTheme="minorHAnsi" w:hAnsiTheme="minorHAnsi"/>
        </w:rPr>
      </w:pPr>
      <w:r w:rsidRPr="00E20EAD">
        <w:rPr>
          <w:rFonts w:asciiTheme="minorHAnsi" w:hAnsiTheme="minorHAnsi"/>
          <w:b/>
          <w:bCs/>
        </w:rPr>
        <w:t>Rows</w:t>
      </w:r>
      <w:r w:rsidRPr="00E20EAD">
        <w:rPr>
          <w:rFonts w:asciiTheme="minorHAnsi" w:hAnsiTheme="minorHAnsi"/>
        </w:rPr>
        <w:t>: 40</w:t>
      </w:r>
    </w:p>
    <w:p w14:paraId="00BEC021" w14:textId="77777777" w:rsidR="0087567E" w:rsidRPr="00E20EAD" w:rsidRDefault="0087567E" w:rsidP="0087567E">
      <w:pPr>
        <w:rPr>
          <w:rFonts w:asciiTheme="minorHAnsi" w:hAnsiTheme="minorHAnsi"/>
        </w:rPr>
      </w:pPr>
      <w:r w:rsidRPr="00E20EAD">
        <w:rPr>
          <w:rFonts w:asciiTheme="minorHAnsi" w:hAnsiTheme="minorHAnsi"/>
          <w:b/>
          <w:bCs/>
        </w:rPr>
        <w:t>Columns</w:t>
      </w:r>
      <w:r w:rsidRPr="00E20EAD">
        <w:rPr>
          <w:rFonts w:asciiTheme="minorHAnsi" w:hAnsiTheme="minorHAnsi"/>
        </w:rPr>
        <w:t>: 15</w:t>
      </w:r>
    </w:p>
    <w:p w14:paraId="30DD695D" w14:textId="77777777" w:rsidR="0087567E" w:rsidRPr="00E20EAD" w:rsidRDefault="0087567E" w:rsidP="0087567E">
      <w:pPr>
        <w:rPr>
          <w:rFonts w:asciiTheme="minorHAnsi" w:hAnsiTheme="minorHAnsi"/>
        </w:rPr>
      </w:pPr>
    </w:p>
    <w:p w14:paraId="275E323B" w14:textId="14A8A020" w:rsidR="00206E4D" w:rsidRPr="00E20EAD" w:rsidRDefault="0087567E" w:rsidP="0087567E">
      <w:pPr>
        <w:rPr>
          <w:rFonts w:asciiTheme="minorHAnsi" w:hAnsiTheme="minorHAnsi"/>
        </w:rPr>
      </w:pPr>
      <w:r w:rsidRPr="00E20EAD">
        <w:rPr>
          <w:rFonts w:asciiTheme="minorHAnsi" w:hAnsiTheme="minorHAnsi"/>
          <w:b/>
          <w:bCs/>
        </w:rPr>
        <w:t>Date Range</w:t>
      </w:r>
      <w:r w:rsidRPr="00E20EAD">
        <w:rPr>
          <w:rFonts w:asciiTheme="minorHAnsi" w:hAnsiTheme="minorHAnsi"/>
        </w:rPr>
        <w:t>: 2023-2019</w:t>
      </w:r>
    </w:p>
    <w:p w14:paraId="232CB331" w14:textId="77777777" w:rsidR="0087567E" w:rsidRPr="00E20EAD" w:rsidRDefault="0087567E" w:rsidP="0087567E">
      <w:pPr>
        <w:rPr>
          <w:rFonts w:asciiTheme="minorHAnsi" w:hAnsiTheme="minorHAnsi"/>
        </w:rPr>
      </w:pPr>
    </w:p>
    <w:p w14:paraId="73221C19" w14:textId="16A3DCE6" w:rsidR="001F72D7" w:rsidRPr="00E20EAD" w:rsidRDefault="001F72D7" w:rsidP="00E20EAD">
      <w:pPr>
        <w:pStyle w:val="Heading4"/>
        <w:rPr>
          <w:lang w:val="en-AU"/>
        </w:rPr>
      </w:pPr>
      <w:r w:rsidRPr="00E20EAD">
        <w:rPr>
          <w:lang w:val="en-AU"/>
        </w:rPr>
        <w:t>Pre-processed &amp; Combined Datasets</w:t>
      </w:r>
    </w:p>
    <w:p w14:paraId="031656B5" w14:textId="77777777" w:rsidR="00206E4D" w:rsidRPr="00E20EAD" w:rsidRDefault="00206E4D" w:rsidP="00206E4D">
      <w:pPr>
        <w:pStyle w:val="ListParagraph"/>
        <w:numPr>
          <w:ilvl w:val="0"/>
          <w:numId w:val="44"/>
        </w:numPr>
      </w:pPr>
      <w:r w:rsidRPr="00E20EAD">
        <w:t>Updated the year values from financial to calendar year as per the mapping below:</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206E4D" w:rsidRPr="00E20EAD" w14:paraId="7AB62FBC"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090C10" w14:textId="77777777" w:rsidR="00206E4D" w:rsidRPr="00E20EAD" w:rsidRDefault="00206E4D" w:rsidP="00E20EAD">
            <w:pPr>
              <w:rPr>
                <w:rFonts w:asciiTheme="minorHAnsi" w:hAnsiTheme="minorHAnsi"/>
                <w:sz w:val="20"/>
                <w:szCs w:val="20"/>
              </w:rPr>
            </w:pPr>
            <w:r w:rsidRPr="00E20EAD">
              <w:rPr>
                <w:rFonts w:asciiTheme="minorHAnsi" w:hAnsiTheme="minorHAnsi"/>
                <w:sz w:val="20"/>
                <w:szCs w:val="20"/>
              </w:rPr>
              <w:t>Original Year Value</w:t>
            </w:r>
          </w:p>
        </w:tc>
        <w:tc>
          <w:tcPr>
            <w:tcW w:w="0" w:type="auto"/>
          </w:tcPr>
          <w:p w14:paraId="75207F07" w14:textId="77777777" w:rsidR="00206E4D" w:rsidRPr="00E20EAD" w:rsidRDefault="00206E4D"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New Year Value</w:t>
            </w:r>
          </w:p>
        </w:tc>
      </w:tr>
      <w:tr w:rsidR="00206E4D" w:rsidRPr="00E20EAD" w14:paraId="53FBBA5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52281F"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2022-23 </w:t>
            </w:r>
          </w:p>
        </w:tc>
        <w:tc>
          <w:tcPr>
            <w:tcW w:w="0" w:type="auto"/>
          </w:tcPr>
          <w:p w14:paraId="7CDA0B98"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2023</w:t>
            </w:r>
          </w:p>
        </w:tc>
      </w:tr>
      <w:tr w:rsidR="00206E4D" w:rsidRPr="00E20EAD" w14:paraId="35220B11"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2923B9"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2021-22 </w:t>
            </w:r>
          </w:p>
        </w:tc>
        <w:tc>
          <w:tcPr>
            <w:tcW w:w="0" w:type="auto"/>
          </w:tcPr>
          <w:p w14:paraId="744C7B45"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2022</w:t>
            </w:r>
          </w:p>
        </w:tc>
      </w:tr>
      <w:tr w:rsidR="00206E4D" w:rsidRPr="00E20EAD" w14:paraId="1CF6B9D1"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0F4E89"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2020-21 </w:t>
            </w:r>
          </w:p>
        </w:tc>
        <w:tc>
          <w:tcPr>
            <w:tcW w:w="0" w:type="auto"/>
          </w:tcPr>
          <w:p w14:paraId="4444C2EC"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2021</w:t>
            </w:r>
          </w:p>
        </w:tc>
      </w:tr>
      <w:tr w:rsidR="00206E4D" w:rsidRPr="00E20EAD" w14:paraId="4CAD01C6"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4357D9"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2019-20 </w:t>
            </w:r>
          </w:p>
        </w:tc>
        <w:tc>
          <w:tcPr>
            <w:tcW w:w="0" w:type="auto"/>
          </w:tcPr>
          <w:p w14:paraId="728E0043"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2020</w:t>
            </w:r>
          </w:p>
        </w:tc>
      </w:tr>
      <w:tr w:rsidR="00206E4D" w:rsidRPr="00E20EAD" w14:paraId="387B609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29F74D"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2018-19 </w:t>
            </w:r>
          </w:p>
        </w:tc>
        <w:tc>
          <w:tcPr>
            <w:tcW w:w="0" w:type="auto"/>
          </w:tcPr>
          <w:p w14:paraId="79010DCD"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2019</w:t>
            </w:r>
          </w:p>
        </w:tc>
      </w:tr>
    </w:tbl>
    <w:p w14:paraId="70356914" w14:textId="77777777" w:rsidR="00206E4D" w:rsidRPr="00E20EAD" w:rsidRDefault="00206E4D" w:rsidP="00206E4D">
      <w:pPr>
        <w:rPr>
          <w:rFonts w:asciiTheme="minorHAnsi" w:hAnsiTheme="minorHAnsi"/>
        </w:rPr>
      </w:pPr>
    </w:p>
    <w:p w14:paraId="4C0D1781" w14:textId="77777777" w:rsidR="00206E4D" w:rsidRPr="00E20EAD" w:rsidRDefault="00206E4D" w:rsidP="00206E4D">
      <w:pPr>
        <w:pStyle w:val="ListParagraph"/>
        <w:numPr>
          <w:ilvl w:val="0"/>
          <w:numId w:val="44"/>
        </w:numPr>
      </w:pPr>
      <w:r w:rsidRPr="00E20EAD">
        <w:t>Removed # from numeric values.</w:t>
      </w:r>
    </w:p>
    <w:p w14:paraId="7E9CEDAE" w14:textId="277EECD2" w:rsidR="001F72D7" w:rsidRPr="00E20EAD" w:rsidRDefault="00206E4D" w:rsidP="001247E3">
      <w:pPr>
        <w:pStyle w:val="ListParagraph"/>
        <w:numPr>
          <w:ilvl w:val="0"/>
          <w:numId w:val="44"/>
        </w:numPr>
      </w:pPr>
      <w:r w:rsidRPr="00E20EAD">
        <w:t>Renamed the region columns by shortening the names for easy reference for the analysis.</w:t>
      </w:r>
    </w:p>
    <w:p w14:paraId="492F3EDA" w14:textId="77777777" w:rsidR="001247E3" w:rsidRPr="00E20EAD" w:rsidRDefault="001247E3" w:rsidP="00E20EAD">
      <w:pPr>
        <w:pStyle w:val="Heading4"/>
        <w:rPr>
          <w:lang w:val="en-AU"/>
        </w:rPr>
      </w:pPr>
    </w:p>
    <w:p w14:paraId="65571D20" w14:textId="12E07D2F" w:rsidR="001F72D7" w:rsidRPr="00E20EAD" w:rsidRDefault="001F72D7" w:rsidP="00E20EAD">
      <w:pPr>
        <w:pStyle w:val="Heading4"/>
        <w:rPr>
          <w:lang w:val="en-AU"/>
        </w:rPr>
      </w:pPr>
      <w:r w:rsidRPr="00E20EAD">
        <w:rPr>
          <w:lang w:val="en-AU"/>
        </w:rPr>
        <w:t>Data Types &amp; Formats</w:t>
      </w:r>
    </w:p>
    <w:p w14:paraId="56D3B556" w14:textId="77777777" w:rsidR="001247E3" w:rsidRPr="00E20EAD" w:rsidRDefault="001247E3" w:rsidP="001247E3">
      <w:pPr>
        <w:rPr>
          <w:rFonts w:asciiTheme="minorHAnsi" w:hAnsiTheme="minorHAnsi"/>
        </w:rPr>
      </w:pPr>
    </w:p>
    <w:tbl>
      <w:tblPr>
        <w:tblStyle w:val="GridTable1Light"/>
        <w:tblW w:w="5000" w:type="pct"/>
        <w:tblLook w:val="04A0" w:firstRow="1" w:lastRow="0" w:firstColumn="1" w:lastColumn="0" w:noHBand="0" w:noVBand="1"/>
      </w:tblPr>
      <w:tblGrid>
        <w:gridCol w:w="2750"/>
        <w:gridCol w:w="1426"/>
        <w:gridCol w:w="2900"/>
        <w:gridCol w:w="3546"/>
      </w:tblGrid>
      <w:tr w:rsidR="001247E3" w:rsidRPr="001F72D7" w14:paraId="14497101" w14:textId="77777777" w:rsidTr="004D4074">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94" w:type="pct"/>
            <w:noWrap/>
            <w:vAlign w:val="center"/>
            <w:hideMark/>
          </w:tcPr>
          <w:p w14:paraId="7E77852A" w14:textId="77777777" w:rsidR="001247E3" w:rsidRPr="001F72D7" w:rsidRDefault="001247E3" w:rsidP="004D4074">
            <w:pPr>
              <w:jc w:val="center"/>
              <w:rPr>
                <w:rFonts w:asciiTheme="minorHAnsi" w:hAnsiTheme="minorHAnsi"/>
                <w:b/>
                <w:bCs/>
                <w:sz w:val="20"/>
                <w:szCs w:val="20"/>
              </w:rPr>
            </w:pPr>
            <w:r w:rsidRPr="00E20EAD">
              <w:rPr>
                <w:rFonts w:asciiTheme="minorHAnsi" w:hAnsiTheme="minorHAnsi"/>
                <w:b/>
                <w:bCs/>
                <w:sz w:val="20"/>
                <w:szCs w:val="20"/>
              </w:rPr>
              <w:t>Column Name</w:t>
            </w:r>
          </w:p>
        </w:tc>
        <w:tc>
          <w:tcPr>
            <w:tcW w:w="671" w:type="pct"/>
            <w:noWrap/>
            <w:vAlign w:val="center"/>
            <w:hideMark/>
          </w:tcPr>
          <w:p w14:paraId="4A3C9F15" w14:textId="77777777" w:rsidR="001247E3" w:rsidRPr="001F72D7" w:rsidRDefault="001247E3" w:rsidP="004D40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Type</w:t>
            </w:r>
          </w:p>
        </w:tc>
        <w:tc>
          <w:tcPr>
            <w:tcW w:w="1365" w:type="pct"/>
            <w:vAlign w:val="center"/>
            <w:hideMark/>
          </w:tcPr>
          <w:p w14:paraId="12AFC804" w14:textId="77777777" w:rsidR="001247E3" w:rsidRPr="001F72D7" w:rsidRDefault="001247E3" w:rsidP="004D40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Qualitative/Quantitative</w:t>
            </w:r>
          </w:p>
        </w:tc>
        <w:tc>
          <w:tcPr>
            <w:tcW w:w="1669" w:type="pct"/>
            <w:vAlign w:val="center"/>
            <w:hideMark/>
          </w:tcPr>
          <w:p w14:paraId="7C98FDB1" w14:textId="77777777" w:rsidR="001247E3" w:rsidRPr="001F72D7" w:rsidRDefault="001247E3" w:rsidP="004D40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 xml:space="preserve">Qualitative: Nominal/Ordinal </w:t>
            </w:r>
            <w:r w:rsidRPr="001F72D7">
              <w:rPr>
                <w:rFonts w:asciiTheme="minorHAnsi" w:hAnsiTheme="minorHAnsi" w:cs="Calibri"/>
                <w:b/>
                <w:bCs/>
                <w:color w:val="000000"/>
                <w:sz w:val="20"/>
                <w:szCs w:val="20"/>
              </w:rPr>
              <w:br/>
              <w:t>Quantitative: Discrete/Continuous</w:t>
            </w:r>
          </w:p>
        </w:tc>
      </w:tr>
      <w:tr w:rsidR="001247E3" w:rsidRPr="001F72D7" w14:paraId="4C86FCEE"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080F706"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year</w:t>
            </w:r>
          </w:p>
        </w:tc>
        <w:tc>
          <w:tcPr>
            <w:tcW w:w="671" w:type="pct"/>
            <w:noWrap/>
            <w:hideMark/>
          </w:tcPr>
          <w:p w14:paraId="4E917BD8"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Date time</w:t>
            </w:r>
          </w:p>
        </w:tc>
        <w:tc>
          <w:tcPr>
            <w:tcW w:w="1365" w:type="pct"/>
            <w:noWrap/>
            <w:hideMark/>
          </w:tcPr>
          <w:p w14:paraId="3E48DF11"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CA2619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Discrete</w:t>
            </w:r>
          </w:p>
        </w:tc>
      </w:tr>
      <w:tr w:rsidR="001247E3" w:rsidRPr="001F72D7" w14:paraId="7159841B"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1A201D6"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survey option</w:t>
            </w:r>
          </w:p>
        </w:tc>
        <w:tc>
          <w:tcPr>
            <w:tcW w:w="671" w:type="pct"/>
            <w:noWrap/>
            <w:hideMark/>
          </w:tcPr>
          <w:p w14:paraId="6F2D649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String</w:t>
            </w:r>
          </w:p>
        </w:tc>
        <w:tc>
          <w:tcPr>
            <w:tcW w:w="1365" w:type="pct"/>
            <w:noWrap/>
            <w:hideMark/>
          </w:tcPr>
          <w:p w14:paraId="3B795D82"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Qualitative</w:t>
            </w:r>
          </w:p>
        </w:tc>
        <w:tc>
          <w:tcPr>
            <w:tcW w:w="1669" w:type="pct"/>
            <w:noWrap/>
            <w:hideMark/>
          </w:tcPr>
          <w:p w14:paraId="3A051DEB"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Nominal</w:t>
            </w:r>
          </w:p>
        </w:tc>
      </w:tr>
      <w:tr w:rsidR="001247E3" w:rsidRPr="001F72D7" w14:paraId="36B897CD"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122DE171"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15–24</w:t>
            </w:r>
          </w:p>
        </w:tc>
        <w:tc>
          <w:tcPr>
            <w:tcW w:w="671" w:type="pct"/>
            <w:noWrap/>
            <w:hideMark/>
          </w:tcPr>
          <w:p w14:paraId="052E799B"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62FBE2B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4352AD1"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E0621F8"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2A46152"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25–34</w:t>
            </w:r>
          </w:p>
        </w:tc>
        <w:tc>
          <w:tcPr>
            <w:tcW w:w="671" w:type="pct"/>
            <w:noWrap/>
            <w:hideMark/>
          </w:tcPr>
          <w:p w14:paraId="57367C6D"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6050422E"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207BDB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F9746B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C52170A"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35–44</w:t>
            </w:r>
          </w:p>
        </w:tc>
        <w:tc>
          <w:tcPr>
            <w:tcW w:w="671" w:type="pct"/>
            <w:noWrap/>
            <w:hideMark/>
          </w:tcPr>
          <w:p w14:paraId="044AB347"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40CC59B3"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A99F6A0"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0BDB4FF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980DE94"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45–54</w:t>
            </w:r>
          </w:p>
        </w:tc>
        <w:tc>
          <w:tcPr>
            <w:tcW w:w="671" w:type="pct"/>
            <w:noWrap/>
            <w:hideMark/>
          </w:tcPr>
          <w:p w14:paraId="0FE7B69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4754D576"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1C8DED7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4A872A4"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7975B84"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55–64</w:t>
            </w:r>
          </w:p>
        </w:tc>
        <w:tc>
          <w:tcPr>
            <w:tcW w:w="671" w:type="pct"/>
            <w:noWrap/>
            <w:hideMark/>
          </w:tcPr>
          <w:p w14:paraId="049EDE47"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DC1FEE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65D4EE4"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030EACD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D42FA7B"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65–74</w:t>
            </w:r>
          </w:p>
        </w:tc>
        <w:tc>
          <w:tcPr>
            <w:tcW w:w="671" w:type="pct"/>
            <w:noWrap/>
            <w:hideMark/>
          </w:tcPr>
          <w:p w14:paraId="0D90391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0EB23A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7C3F15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5C316991"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5096ED9"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75–84</w:t>
            </w:r>
          </w:p>
        </w:tc>
        <w:tc>
          <w:tcPr>
            <w:tcW w:w="671" w:type="pct"/>
            <w:noWrap/>
            <w:hideMark/>
          </w:tcPr>
          <w:p w14:paraId="35EE6442"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5891843"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4774857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1B8A3D3"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EABCE1E"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85+</w:t>
            </w:r>
          </w:p>
        </w:tc>
        <w:tc>
          <w:tcPr>
            <w:tcW w:w="671" w:type="pct"/>
            <w:noWrap/>
            <w:hideMark/>
          </w:tcPr>
          <w:p w14:paraId="500F4B0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5BF698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4B4002C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DF69DC9"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371D3AE"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males</w:t>
            </w:r>
          </w:p>
        </w:tc>
        <w:tc>
          <w:tcPr>
            <w:tcW w:w="671" w:type="pct"/>
            <w:noWrap/>
            <w:hideMark/>
          </w:tcPr>
          <w:p w14:paraId="50D2A7FB"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C8325F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E556B00"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3D0638C9"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9103076"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females</w:t>
            </w:r>
          </w:p>
        </w:tc>
        <w:tc>
          <w:tcPr>
            <w:tcW w:w="671" w:type="pct"/>
            <w:noWrap/>
            <w:hideMark/>
          </w:tcPr>
          <w:p w14:paraId="7D20163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301968C"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EF94CD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4009FFAE"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32BD5EF2" w14:textId="77777777" w:rsidR="001247E3" w:rsidRPr="001F72D7" w:rsidRDefault="001247E3" w:rsidP="004D4074">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major_cities</w:t>
            </w:r>
            <w:proofErr w:type="spellEnd"/>
          </w:p>
        </w:tc>
        <w:tc>
          <w:tcPr>
            <w:tcW w:w="671" w:type="pct"/>
            <w:noWrap/>
            <w:hideMark/>
          </w:tcPr>
          <w:p w14:paraId="25F04148"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0D05390E"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1C6A960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4C6F9979"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AA28316" w14:textId="77777777" w:rsidR="001247E3" w:rsidRPr="001F72D7" w:rsidRDefault="001247E3" w:rsidP="004D4074">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inner_regional</w:t>
            </w:r>
            <w:proofErr w:type="spellEnd"/>
          </w:p>
        </w:tc>
        <w:tc>
          <w:tcPr>
            <w:tcW w:w="671" w:type="pct"/>
            <w:noWrap/>
            <w:hideMark/>
          </w:tcPr>
          <w:p w14:paraId="278BCAC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8EEB0F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80900C7"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58CC34C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05FA639" w14:textId="77777777" w:rsidR="001247E3" w:rsidRPr="001F72D7" w:rsidRDefault="001247E3" w:rsidP="004D4074">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outer_regional_remote</w:t>
            </w:r>
            <w:proofErr w:type="spellEnd"/>
          </w:p>
        </w:tc>
        <w:tc>
          <w:tcPr>
            <w:tcW w:w="671" w:type="pct"/>
            <w:noWrap/>
            <w:hideMark/>
          </w:tcPr>
          <w:p w14:paraId="2078CECC"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5A225C6"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48900993"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bl>
    <w:p w14:paraId="5A054AA3" w14:textId="77777777" w:rsidR="001F72D7" w:rsidRPr="00E20EAD" w:rsidRDefault="001F72D7" w:rsidP="001F72D7">
      <w:pPr>
        <w:spacing w:after="160" w:line="278" w:lineRule="auto"/>
        <w:rPr>
          <w:rFonts w:asciiTheme="minorHAnsi" w:hAnsiTheme="minorHAnsi"/>
        </w:rPr>
      </w:pPr>
    </w:p>
    <w:p w14:paraId="4167F055" w14:textId="77777777" w:rsidR="00E20EAD" w:rsidRDefault="00E20EAD">
      <w:pPr>
        <w:spacing w:after="160" w:line="278" w:lineRule="auto"/>
        <w:rPr>
          <w:rFonts w:asciiTheme="minorHAnsi" w:eastAsiaTheme="majorEastAsia" w:hAnsiTheme="minorHAnsi" w:cstheme="majorBidi"/>
          <w:i/>
          <w:iCs/>
          <w:color w:val="0F4761" w:themeColor="accent1" w:themeShade="BF"/>
          <w:kern w:val="2"/>
          <w14:ligatures w14:val="standardContextual"/>
        </w:rPr>
      </w:pPr>
      <w:r>
        <w:br w:type="page"/>
      </w:r>
    </w:p>
    <w:p w14:paraId="180D2C47" w14:textId="497FA84A" w:rsidR="001F72D7" w:rsidRPr="00E20EAD" w:rsidRDefault="001F72D7" w:rsidP="00E20EAD">
      <w:pPr>
        <w:pStyle w:val="Heading4"/>
        <w:rPr>
          <w:lang w:val="en-AU"/>
        </w:rPr>
      </w:pPr>
      <w:r w:rsidRPr="00E20EAD">
        <w:rPr>
          <w:lang w:val="en-AU"/>
        </w:rPr>
        <w:lastRenderedPageBreak/>
        <w:t>Summary Statistics</w:t>
      </w:r>
    </w:p>
    <w:p w14:paraId="56CB5793" w14:textId="77777777" w:rsidR="001247E3" w:rsidRPr="00E20EAD" w:rsidRDefault="001247E3" w:rsidP="001247E3">
      <w:pPr>
        <w:rPr>
          <w:rFonts w:asciiTheme="minorHAnsi" w:eastAsiaTheme="majorEastAsia" w:hAnsiTheme="minorHAnsi"/>
        </w:rPr>
      </w:pPr>
    </w:p>
    <w:tbl>
      <w:tblPr>
        <w:tblStyle w:val="GridTable1Light"/>
        <w:tblW w:w="5000" w:type="pct"/>
        <w:tblLook w:val="04A0" w:firstRow="1" w:lastRow="0" w:firstColumn="1" w:lastColumn="0" w:noHBand="0" w:noVBand="1"/>
      </w:tblPr>
      <w:tblGrid>
        <w:gridCol w:w="2190"/>
        <w:gridCol w:w="1054"/>
        <w:gridCol w:w="1054"/>
        <w:gridCol w:w="1054"/>
        <w:gridCol w:w="1054"/>
        <w:gridCol w:w="1054"/>
        <w:gridCol w:w="1054"/>
        <w:gridCol w:w="1054"/>
        <w:gridCol w:w="1054"/>
      </w:tblGrid>
      <w:tr w:rsidR="001247E3" w:rsidRPr="00E20EAD" w14:paraId="5FDF2437" w14:textId="77777777" w:rsidTr="001247E3">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031" w:type="pct"/>
            <w:noWrap/>
            <w:vAlign w:val="center"/>
            <w:hideMark/>
          </w:tcPr>
          <w:p w14:paraId="0A056005" w14:textId="2363A52A" w:rsidR="001247E3" w:rsidRPr="00E20EAD" w:rsidRDefault="001247E3" w:rsidP="001247E3">
            <w:pPr>
              <w:jc w:val="center"/>
              <w:rPr>
                <w:rFonts w:asciiTheme="minorHAnsi" w:hAnsiTheme="minorHAnsi"/>
                <w:b/>
                <w:bCs/>
                <w:sz w:val="20"/>
                <w:szCs w:val="20"/>
              </w:rPr>
            </w:pPr>
            <w:r w:rsidRPr="00E20EAD">
              <w:rPr>
                <w:rFonts w:asciiTheme="minorHAnsi" w:hAnsiTheme="minorHAnsi"/>
                <w:b/>
                <w:bCs/>
                <w:sz w:val="20"/>
                <w:szCs w:val="20"/>
              </w:rPr>
              <w:t>Column Name</w:t>
            </w:r>
          </w:p>
        </w:tc>
        <w:tc>
          <w:tcPr>
            <w:tcW w:w="496" w:type="pct"/>
            <w:noWrap/>
            <w:vAlign w:val="center"/>
            <w:hideMark/>
          </w:tcPr>
          <w:p w14:paraId="0B41595D"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count</w:t>
            </w:r>
          </w:p>
        </w:tc>
        <w:tc>
          <w:tcPr>
            <w:tcW w:w="496" w:type="pct"/>
            <w:noWrap/>
            <w:vAlign w:val="center"/>
            <w:hideMark/>
          </w:tcPr>
          <w:p w14:paraId="650E0B71"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mean</w:t>
            </w:r>
          </w:p>
        </w:tc>
        <w:tc>
          <w:tcPr>
            <w:tcW w:w="496" w:type="pct"/>
            <w:noWrap/>
            <w:vAlign w:val="center"/>
            <w:hideMark/>
          </w:tcPr>
          <w:p w14:paraId="66D9D2E7"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std</w:t>
            </w:r>
          </w:p>
        </w:tc>
        <w:tc>
          <w:tcPr>
            <w:tcW w:w="496" w:type="pct"/>
            <w:noWrap/>
            <w:vAlign w:val="center"/>
            <w:hideMark/>
          </w:tcPr>
          <w:p w14:paraId="4D7CD47D"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min</w:t>
            </w:r>
          </w:p>
        </w:tc>
        <w:tc>
          <w:tcPr>
            <w:tcW w:w="496" w:type="pct"/>
            <w:noWrap/>
            <w:vAlign w:val="center"/>
            <w:hideMark/>
          </w:tcPr>
          <w:p w14:paraId="48F0A0D1"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25%</w:t>
            </w:r>
          </w:p>
        </w:tc>
        <w:tc>
          <w:tcPr>
            <w:tcW w:w="496" w:type="pct"/>
            <w:noWrap/>
            <w:vAlign w:val="center"/>
            <w:hideMark/>
          </w:tcPr>
          <w:p w14:paraId="525650DC"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50%</w:t>
            </w:r>
          </w:p>
        </w:tc>
        <w:tc>
          <w:tcPr>
            <w:tcW w:w="496" w:type="pct"/>
            <w:noWrap/>
            <w:vAlign w:val="center"/>
            <w:hideMark/>
          </w:tcPr>
          <w:p w14:paraId="5468E714"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75%</w:t>
            </w:r>
          </w:p>
        </w:tc>
        <w:tc>
          <w:tcPr>
            <w:tcW w:w="496" w:type="pct"/>
            <w:noWrap/>
            <w:vAlign w:val="center"/>
            <w:hideMark/>
          </w:tcPr>
          <w:p w14:paraId="5775DE54"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max</w:t>
            </w:r>
          </w:p>
        </w:tc>
      </w:tr>
      <w:tr w:rsidR="001247E3" w:rsidRPr="00E20EAD" w14:paraId="1393E974"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0E7D3ACF" w14:textId="77777777" w:rsidR="001247E3" w:rsidRPr="00E20EAD" w:rsidRDefault="001247E3">
            <w:pPr>
              <w:rPr>
                <w:rFonts w:asciiTheme="minorHAnsi" w:hAnsiTheme="minorHAnsi" w:cs="Calibri"/>
                <w:color w:val="000000"/>
                <w:sz w:val="20"/>
                <w:szCs w:val="20"/>
              </w:rPr>
            </w:pPr>
            <w:r w:rsidRPr="00E20EAD">
              <w:rPr>
                <w:rFonts w:asciiTheme="minorHAnsi" w:hAnsiTheme="minorHAnsi" w:cs="Calibri"/>
                <w:color w:val="000000"/>
                <w:sz w:val="20"/>
                <w:szCs w:val="20"/>
              </w:rPr>
              <w:t>year</w:t>
            </w:r>
          </w:p>
        </w:tc>
        <w:tc>
          <w:tcPr>
            <w:tcW w:w="496" w:type="pct"/>
            <w:noWrap/>
            <w:hideMark/>
          </w:tcPr>
          <w:p w14:paraId="7545CF1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1226B8E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2021</w:t>
            </w:r>
          </w:p>
        </w:tc>
        <w:tc>
          <w:tcPr>
            <w:tcW w:w="496" w:type="pct"/>
            <w:noWrap/>
            <w:hideMark/>
          </w:tcPr>
          <w:p w14:paraId="728FCF5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w:t>
            </w:r>
          </w:p>
        </w:tc>
        <w:tc>
          <w:tcPr>
            <w:tcW w:w="496" w:type="pct"/>
            <w:noWrap/>
            <w:hideMark/>
          </w:tcPr>
          <w:p w14:paraId="1211B4D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2019</w:t>
            </w:r>
          </w:p>
        </w:tc>
        <w:tc>
          <w:tcPr>
            <w:tcW w:w="496" w:type="pct"/>
            <w:noWrap/>
            <w:hideMark/>
          </w:tcPr>
          <w:p w14:paraId="4C526D9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2020</w:t>
            </w:r>
          </w:p>
        </w:tc>
        <w:tc>
          <w:tcPr>
            <w:tcW w:w="496" w:type="pct"/>
            <w:noWrap/>
            <w:hideMark/>
          </w:tcPr>
          <w:p w14:paraId="11435ED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2021</w:t>
            </w:r>
          </w:p>
        </w:tc>
        <w:tc>
          <w:tcPr>
            <w:tcW w:w="496" w:type="pct"/>
            <w:noWrap/>
            <w:hideMark/>
          </w:tcPr>
          <w:p w14:paraId="609A839F"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2022</w:t>
            </w:r>
          </w:p>
        </w:tc>
        <w:tc>
          <w:tcPr>
            <w:tcW w:w="496" w:type="pct"/>
            <w:noWrap/>
            <w:hideMark/>
          </w:tcPr>
          <w:p w14:paraId="22B84DF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2023</w:t>
            </w:r>
          </w:p>
        </w:tc>
      </w:tr>
      <w:tr w:rsidR="001247E3" w:rsidRPr="00E20EAD" w14:paraId="142E8045"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2C6FD01F"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males</w:t>
            </w:r>
          </w:p>
        </w:tc>
        <w:tc>
          <w:tcPr>
            <w:tcW w:w="496" w:type="pct"/>
            <w:noWrap/>
            <w:hideMark/>
          </w:tcPr>
          <w:p w14:paraId="58900BF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29276F8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41.5</w:t>
            </w:r>
          </w:p>
        </w:tc>
        <w:tc>
          <w:tcPr>
            <w:tcW w:w="496" w:type="pct"/>
            <w:noWrap/>
            <w:hideMark/>
          </w:tcPr>
          <w:p w14:paraId="68EF3AE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32.4</w:t>
            </w:r>
          </w:p>
        </w:tc>
        <w:tc>
          <w:tcPr>
            <w:tcW w:w="496" w:type="pct"/>
            <w:noWrap/>
            <w:hideMark/>
          </w:tcPr>
          <w:p w14:paraId="3CB2AE9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1.2</w:t>
            </w:r>
          </w:p>
        </w:tc>
        <w:tc>
          <w:tcPr>
            <w:tcW w:w="496" w:type="pct"/>
            <w:noWrap/>
            <w:hideMark/>
          </w:tcPr>
          <w:p w14:paraId="2DE0C36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15.2</w:t>
            </w:r>
          </w:p>
        </w:tc>
        <w:tc>
          <w:tcPr>
            <w:tcW w:w="496" w:type="pct"/>
            <w:noWrap/>
            <w:hideMark/>
          </w:tcPr>
          <w:p w14:paraId="22B60E0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29.5</w:t>
            </w:r>
          </w:p>
        </w:tc>
        <w:tc>
          <w:tcPr>
            <w:tcW w:w="496" w:type="pct"/>
            <w:noWrap/>
            <w:hideMark/>
          </w:tcPr>
          <w:p w14:paraId="3D441B4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73.5</w:t>
            </w:r>
          </w:p>
        </w:tc>
        <w:tc>
          <w:tcPr>
            <w:tcW w:w="496" w:type="pct"/>
            <w:noWrap/>
            <w:hideMark/>
          </w:tcPr>
          <w:p w14:paraId="78D811C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95.0</w:t>
            </w:r>
          </w:p>
        </w:tc>
      </w:tr>
      <w:tr w:rsidR="001247E3" w:rsidRPr="00E20EAD" w14:paraId="5E1F12F9"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56FB987A"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females</w:t>
            </w:r>
          </w:p>
        </w:tc>
        <w:tc>
          <w:tcPr>
            <w:tcW w:w="496" w:type="pct"/>
            <w:noWrap/>
            <w:hideMark/>
          </w:tcPr>
          <w:p w14:paraId="0D15701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0A7AE2A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42.1</w:t>
            </w:r>
          </w:p>
        </w:tc>
        <w:tc>
          <w:tcPr>
            <w:tcW w:w="496" w:type="pct"/>
            <w:noWrap/>
            <w:hideMark/>
          </w:tcPr>
          <w:p w14:paraId="2756CE0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29.5</w:t>
            </w:r>
          </w:p>
        </w:tc>
        <w:tc>
          <w:tcPr>
            <w:tcW w:w="496" w:type="pct"/>
            <w:noWrap/>
            <w:hideMark/>
          </w:tcPr>
          <w:p w14:paraId="482AD1D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2.2</w:t>
            </w:r>
          </w:p>
        </w:tc>
        <w:tc>
          <w:tcPr>
            <w:tcW w:w="496" w:type="pct"/>
            <w:noWrap/>
            <w:hideMark/>
          </w:tcPr>
          <w:p w14:paraId="2DBFE84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17.3</w:t>
            </w:r>
          </w:p>
        </w:tc>
        <w:tc>
          <w:tcPr>
            <w:tcW w:w="496" w:type="pct"/>
            <w:noWrap/>
            <w:hideMark/>
          </w:tcPr>
          <w:p w14:paraId="363F1C8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37.3</w:t>
            </w:r>
          </w:p>
        </w:tc>
        <w:tc>
          <w:tcPr>
            <w:tcW w:w="496" w:type="pct"/>
            <w:noWrap/>
            <w:hideMark/>
          </w:tcPr>
          <w:p w14:paraId="2E37138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69.1</w:t>
            </w:r>
          </w:p>
        </w:tc>
        <w:tc>
          <w:tcPr>
            <w:tcW w:w="496" w:type="pct"/>
            <w:noWrap/>
            <w:hideMark/>
          </w:tcPr>
          <w:p w14:paraId="11F4243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92.1</w:t>
            </w:r>
          </w:p>
        </w:tc>
      </w:tr>
      <w:tr w:rsidR="001247E3" w:rsidRPr="00E20EAD" w14:paraId="231331EB"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6927B9FD"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15–24</w:t>
            </w:r>
          </w:p>
        </w:tc>
        <w:tc>
          <w:tcPr>
            <w:tcW w:w="496" w:type="pct"/>
            <w:noWrap/>
            <w:hideMark/>
          </w:tcPr>
          <w:p w14:paraId="34170F7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73B8A83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41.7</w:t>
            </w:r>
          </w:p>
        </w:tc>
        <w:tc>
          <w:tcPr>
            <w:tcW w:w="496" w:type="pct"/>
            <w:noWrap/>
            <w:hideMark/>
          </w:tcPr>
          <w:p w14:paraId="0E1AF08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31.1</w:t>
            </w:r>
          </w:p>
        </w:tc>
        <w:tc>
          <w:tcPr>
            <w:tcW w:w="496" w:type="pct"/>
            <w:noWrap/>
            <w:hideMark/>
          </w:tcPr>
          <w:p w14:paraId="3A8904C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1.3</w:t>
            </w:r>
          </w:p>
        </w:tc>
        <w:tc>
          <w:tcPr>
            <w:tcW w:w="496" w:type="pct"/>
            <w:noWrap/>
            <w:hideMark/>
          </w:tcPr>
          <w:p w14:paraId="35898C4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14.0</w:t>
            </w:r>
          </w:p>
        </w:tc>
        <w:tc>
          <w:tcPr>
            <w:tcW w:w="496" w:type="pct"/>
            <w:noWrap/>
            <w:hideMark/>
          </w:tcPr>
          <w:p w14:paraId="78D66F6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33.8</w:t>
            </w:r>
          </w:p>
        </w:tc>
        <w:tc>
          <w:tcPr>
            <w:tcW w:w="496" w:type="pct"/>
            <w:noWrap/>
            <w:hideMark/>
          </w:tcPr>
          <w:p w14:paraId="557CC1C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69.5</w:t>
            </w:r>
          </w:p>
        </w:tc>
        <w:tc>
          <w:tcPr>
            <w:tcW w:w="496" w:type="pct"/>
            <w:noWrap/>
            <w:hideMark/>
          </w:tcPr>
          <w:p w14:paraId="2E2380D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93.4</w:t>
            </w:r>
          </w:p>
        </w:tc>
      </w:tr>
      <w:tr w:rsidR="001247E3" w:rsidRPr="00E20EAD" w14:paraId="72B52934"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326ECE7A"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25–34</w:t>
            </w:r>
          </w:p>
        </w:tc>
        <w:tc>
          <w:tcPr>
            <w:tcW w:w="496" w:type="pct"/>
            <w:noWrap/>
            <w:hideMark/>
          </w:tcPr>
          <w:p w14:paraId="5FF3EA7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2B76063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41.7</w:t>
            </w:r>
          </w:p>
        </w:tc>
        <w:tc>
          <w:tcPr>
            <w:tcW w:w="496" w:type="pct"/>
            <w:noWrap/>
            <w:hideMark/>
          </w:tcPr>
          <w:p w14:paraId="69D9F81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30.7</w:t>
            </w:r>
          </w:p>
        </w:tc>
        <w:tc>
          <w:tcPr>
            <w:tcW w:w="496" w:type="pct"/>
            <w:noWrap/>
            <w:hideMark/>
          </w:tcPr>
          <w:p w14:paraId="6A0EC74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0.6</w:t>
            </w:r>
          </w:p>
        </w:tc>
        <w:tc>
          <w:tcPr>
            <w:tcW w:w="496" w:type="pct"/>
            <w:noWrap/>
            <w:hideMark/>
          </w:tcPr>
          <w:p w14:paraId="540072A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14.1</w:t>
            </w:r>
          </w:p>
        </w:tc>
        <w:tc>
          <w:tcPr>
            <w:tcW w:w="496" w:type="pct"/>
            <w:noWrap/>
            <w:hideMark/>
          </w:tcPr>
          <w:p w14:paraId="303AFB1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34.3</w:t>
            </w:r>
          </w:p>
        </w:tc>
        <w:tc>
          <w:tcPr>
            <w:tcW w:w="496" w:type="pct"/>
            <w:noWrap/>
            <w:hideMark/>
          </w:tcPr>
          <w:p w14:paraId="61BF37F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71.2</w:t>
            </w:r>
          </w:p>
        </w:tc>
        <w:tc>
          <w:tcPr>
            <w:tcW w:w="496" w:type="pct"/>
            <w:noWrap/>
            <w:hideMark/>
          </w:tcPr>
          <w:p w14:paraId="7FD392D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91.7</w:t>
            </w:r>
          </w:p>
        </w:tc>
      </w:tr>
      <w:tr w:rsidR="001247E3" w:rsidRPr="00E20EAD" w14:paraId="1E725F47"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2AFAADB2"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35–44</w:t>
            </w:r>
          </w:p>
        </w:tc>
        <w:tc>
          <w:tcPr>
            <w:tcW w:w="496" w:type="pct"/>
            <w:noWrap/>
            <w:hideMark/>
          </w:tcPr>
          <w:p w14:paraId="6DE65E9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9C82B1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41.9</w:t>
            </w:r>
          </w:p>
        </w:tc>
        <w:tc>
          <w:tcPr>
            <w:tcW w:w="496" w:type="pct"/>
            <w:noWrap/>
            <w:hideMark/>
          </w:tcPr>
          <w:p w14:paraId="4F29CF7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30.4</w:t>
            </w:r>
          </w:p>
        </w:tc>
        <w:tc>
          <w:tcPr>
            <w:tcW w:w="496" w:type="pct"/>
            <w:noWrap/>
            <w:hideMark/>
          </w:tcPr>
          <w:p w14:paraId="12091EB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w:t>
            </w:r>
          </w:p>
        </w:tc>
        <w:tc>
          <w:tcPr>
            <w:tcW w:w="496" w:type="pct"/>
            <w:noWrap/>
            <w:hideMark/>
          </w:tcPr>
          <w:p w14:paraId="02EB159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17.5</w:t>
            </w:r>
          </w:p>
        </w:tc>
        <w:tc>
          <w:tcPr>
            <w:tcW w:w="496" w:type="pct"/>
            <w:noWrap/>
            <w:hideMark/>
          </w:tcPr>
          <w:p w14:paraId="0FA7F88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32.0</w:t>
            </w:r>
          </w:p>
        </w:tc>
        <w:tc>
          <w:tcPr>
            <w:tcW w:w="496" w:type="pct"/>
            <w:noWrap/>
            <w:hideMark/>
          </w:tcPr>
          <w:p w14:paraId="39F729F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69.4</w:t>
            </w:r>
          </w:p>
        </w:tc>
        <w:tc>
          <w:tcPr>
            <w:tcW w:w="496" w:type="pct"/>
            <w:noWrap/>
            <w:hideMark/>
          </w:tcPr>
          <w:p w14:paraId="5A12CDE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91.4</w:t>
            </w:r>
          </w:p>
        </w:tc>
      </w:tr>
      <w:tr w:rsidR="001247E3" w:rsidRPr="00E20EAD" w14:paraId="7EF10476"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24BDF565"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45–54</w:t>
            </w:r>
          </w:p>
        </w:tc>
        <w:tc>
          <w:tcPr>
            <w:tcW w:w="496" w:type="pct"/>
            <w:noWrap/>
            <w:hideMark/>
          </w:tcPr>
          <w:p w14:paraId="267BEBE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7B169A7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42.1</w:t>
            </w:r>
          </w:p>
        </w:tc>
        <w:tc>
          <w:tcPr>
            <w:tcW w:w="496" w:type="pct"/>
            <w:noWrap/>
            <w:hideMark/>
          </w:tcPr>
          <w:p w14:paraId="2D30D05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30.0</w:t>
            </w:r>
          </w:p>
        </w:tc>
        <w:tc>
          <w:tcPr>
            <w:tcW w:w="496" w:type="pct"/>
            <w:noWrap/>
            <w:hideMark/>
          </w:tcPr>
          <w:p w14:paraId="44B5CF9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w:t>
            </w:r>
          </w:p>
        </w:tc>
        <w:tc>
          <w:tcPr>
            <w:tcW w:w="496" w:type="pct"/>
            <w:noWrap/>
            <w:hideMark/>
          </w:tcPr>
          <w:p w14:paraId="0DEA4F0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17.2</w:t>
            </w:r>
          </w:p>
        </w:tc>
        <w:tc>
          <w:tcPr>
            <w:tcW w:w="496" w:type="pct"/>
            <w:noWrap/>
            <w:hideMark/>
          </w:tcPr>
          <w:p w14:paraId="70E620E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36.6</w:t>
            </w:r>
          </w:p>
        </w:tc>
        <w:tc>
          <w:tcPr>
            <w:tcW w:w="496" w:type="pct"/>
            <w:noWrap/>
            <w:hideMark/>
          </w:tcPr>
          <w:p w14:paraId="4788E63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68.4</w:t>
            </w:r>
          </w:p>
        </w:tc>
        <w:tc>
          <w:tcPr>
            <w:tcW w:w="496" w:type="pct"/>
            <w:noWrap/>
            <w:hideMark/>
          </w:tcPr>
          <w:p w14:paraId="69F534A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93.1</w:t>
            </w:r>
          </w:p>
        </w:tc>
      </w:tr>
      <w:tr w:rsidR="001247E3" w:rsidRPr="00E20EAD" w14:paraId="61232C07"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7F452C5B"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55–64</w:t>
            </w:r>
          </w:p>
        </w:tc>
        <w:tc>
          <w:tcPr>
            <w:tcW w:w="496" w:type="pct"/>
            <w:noWrap/>
            <w:hideMark/>
          </w:tcPr>
          <w:p w14:paraId="1BC3AB4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C8D8A6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41.9</w:t>
            </w:r>
          </w:p>
        </w:tc>
        <w:tc>
          <w:tcPr>
            <w:tcW w:w="496" w:type="pct"/>
            <w:noWrap/>
            <w:hideMark/>
          </w:tcPr>
          <w:p w14:paraId="1D031DD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30.9</w:t>
            </w:r>
          </w:p>
        </w:tc>
        <w:tc>
          <w:tcPr>
            <w:tcW w:w="496" w:type="pct"/>
            <w:noWrap/>
            <w:hideMark/>
          </w:tcPr>
          <w:p w14:paraId="1B9D3A3F"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0.6</w:t>
            </w:r>
          </w:p>
        </w:tc>
        <w:tc>
          <w:tcPr>
            <w:tcW w:w="496" w:type="pct"/>
            <w:noWrap/>
            <w:hideMark/>
          </w:tcPr>
          <w:p w14:paraId="79D034A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15.6</w:t>
            </w:r>
          </w:p>
        </w:tc>
        <w:tc>
          <w:tcPr>
            <w:tcW w:w="496" w:type="pct"/>
            <w:noWrap/>
            <w:hideMark/>
          </w:tcPr>
          <w:p w14:paraId="4380426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35.3</w:t>
            </w:r>
          </w:p>
        </w:tc>
        <w:tc>
          <w:tcPr>
            <w:tcW w:w="496" w:type="pct"/>
            <w:noWrap/>
            <w:hideMark/>
          </w:tcPr>
          <w:p w14:paraId="2A81617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70.4</w:t>
            </w:r>
          </w:p>
        </w:tc>
        <w:tc>
          <w:tcPr>
            <w:tcW w:w="496" w:type="pct"/>
            <w:noWrap/>
            <w:hideMark/>
          </w:tcPr>
          <w:p w14:paraId="40859EA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95.1</w:t>
            </w:r>
          </w:p>
        </w:tc>
      </w:tr>
      <w:tr w:rsidR="001247E3" w:rsidRPr="00E20EAD" w14:paraId="2474DB01"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1D5CE276"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65–74</w:t>
            </w:r>
          </w:p>
        </w:tc>
        <w:tc>
          <w:tcPr>
            <w:tcW w:w="496" w:type="pct"/>
            <w:noWrap/>
            <w:hideMark/>
          </w:tcPr>
          <w:p w14:paraId="0F687B2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6490FB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41.9</w:t>
            </w:r>
          </w:p>
        </w:tc>
        <w:tc>
          <w:tcPr>
            <w:tcW w:w="496" w:type="pct"/>
            <w:noWrap/>
            <w:hideMark/>
          </w:tcPr>
          <w:p w14:paraId="2BEC87B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30.8</w:t>
            </w:r>
          </w:p>
        </w:tc>
        <w:tc>
          <w:tcPr>
            <w:tcW w:w="496" w:type="pct"/>
            <w:noWrap/>
            <w:hideMark/>
          </w:tcPr>
          <w:p w14:paraId="2C1F661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0.0</w:t>
            </w:r>
          </w:p>
        </w:tc>
        <w:tc>
          <w:tcPr>
            <w:tcW w:w="496" w:type="pct"/>
            <w:noWrap/>
            <w:hideMark/>
          </w:tcPr>
          <w:p w14:paraId="4B9BC4A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20.5</w:t>
            </w:r>
          </w:p>
        </w:tc>
        <w:tc>
          <w:tcPr>
            <w:tcW w:w="496" w:type="pct"/>
            <w:noWrap/>
            <w:hideMark/>
          </w:tcPr>
          <w:p w14:paraId="31D383F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35.2</w:t>
            </w:r>
          </w:p>
        </w:tc>
        <w:tc>
          <w:tcPr>
            <w:tcW w:w="496" w:type="pct"/>
            <w:noWrap/>
            <w:hideMark/>
          </w:tcPr>
          <w:p w14:paraId="1A7AAA5F"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69.0</w:t>
            </w:r>
          </w:p>
        </w:tc>
        <w:tc>
          <w:tcPr>
            <w:tcW w:w="496" w:type="pct"/>
            <w:noWrap/>
            <w:hideMark/>
          </w:tcPr>
          <w:p w14:paraId="6EE6B9D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96.4</w:t>
            </w:r>
          </w:p>
        </w:tc>
      </w:tr>
      <w:tr w:rsidR="001247E3" w:rsidRPr="00E20EAD" w14:paraId="058EEAB6"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3202841D"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75–84</w:t>
            </w:r>
          </w:p>
        </w:tc>
        <w:tc>
          <w:tcPr>
            <w:tcW w:w="496" w:type="pct"/>
            <w:noWrap/>
            <w:hideMark/>
          </w:tcPr>
          <w:p w14:paraId="259322B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18A728E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41.3</w:t>
            </w:r>
          </w:p>
        </w:tc>
        <w:tc>
          <w:tcPr>
            <w:tcW w:w="496" w:type="pct"/>
            <w:noWrap/>
            <w:hideMark/>
          </w:tcPr>
          <w:p w14:paraId="5FD8499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31.9</w:t>
            </w:r>
          </w:p>
        </w:tc>
        <w:tc>
          <w:tcPr>
            <w:tcW w:w="496" w:type="pct"/>
            <w:noWrap/>
            <w:hideMark/>
          </w:tcPr>
          <w:p w14:paraId="078CA18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0.0</w:t>
            </w:r>
          </w:p>
        </w:tc>
        <w:tc>
          <w:tcPr>
            <w:tcW w:w="496" w:type="pct"/>
            <w:noWrap/>
            <w:hideMark/>
          </w:tcPr>
          <w:p w14:paraId="391E09F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15.4</w:t>
            </w:r>
          </w:p>
        </w:tc>
        <w:tc>
          <w:tcPr>
            <w:tcW w:w="496" w:type="pct"/>
            <w:noWrap/>
            <w:hideMark/>
          </w:tcPr>
          <w:p w14:paraId="50722D7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34.5</w:t>
            </w:r>
          </w:p>
        </w:tc>
        <w:tc>
          <w:tcPr>
            <w:tcW w:w="496" w:type="pct"/>
            <w:noWrap/>
            <w:hideMark/>
          </w:tcPr>
          <w:p w14:paraId="4747000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69.7</w:t>
            </w:r>
          </w:p>
        </w:tc>
        <w:tc>
          <w:tcPr>
            <w:tcW w:w="496" w:type="pct"/>
            <w:noWrap/>
            <w:hideMark/>
          </w:tcPr>
          <w:p w14:paraId="09D9DA0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96.4</w:t>
            </w:r>
          </w:p>
        </w:tc>
      </w:tr>
      <w:tr w:rsidR="001247E3" w:rsidRPr="00E20EAD" w14:paraId="67E618A3"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56CEEE41"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85+</w:t>
            </w:r>
          </w:p>
        </w:tc>
        <w:tc>
          <w:tcPr>
            <w:tcW w:w="496" w:type="pct"/>
            <w:noWrap/>
            <w:hideMark/>
          </w:tcPr>
          <w:p w14:paraId="5B971EE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4F89AEA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42.6</w:t>
            </w:r>
          </w:p>
        </w:tc>
        <w:tc>
          <w:tcPr>
            <w:tcW w:w="496" w:type="pct"/>
            <w:noWrap/>
            <w:hideMark/>
          </w:tcPr>
          <w:p w14:paraId="6FFF217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31.8</w:t>
            </w:r>
          </w:p>
        </w:tc>
        <w:tc>
          <w:tcPr>
            <w:tcW w:w="496" w:type="pct"/>
            <w:noWrap/>
            <w:hideMark/>
          </w:tcPr>
          <w:p w14:paraId="29B41E1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0.0</w:t>
            </w:r>
          </w:p>
        </w:tc>
        <w:tc>
          <w:tcPr>
            <w:tcW w:w="496" w:type="pct"/>
            <w:noWrap/>
            <w:hideMark/>
          </w:tcPr>
          <w:p w14:paraId="7DF3FB7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13.5</w:t>
            </w:r>
          </w:p>
        </w:tc>
        <w:tc>
          <w:tcPr>
            <w:tcW w:w="496" w:type="pct"/>
            <w:noWrap/>
            <w:hideMark/>
          </w:tcPr>
          <w:p w14:paraId="14025E7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39.7</w:t>
            </w:r>
          </w:p>
        </w:tc>
        <w:tc>
          <w:tcPr>
            <w:tcW w:w="496" w:type="pct"/>
            <w:noWrap/>
            <w:hideMark/>
          </w:tcPr>
          <w:p w14:paraId="39EEE67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68.0</w:t>
            </w:r>
          </w:p>
        </w:tc>
        <w:tc>
          <w:tcPr>
            <w:tcW w:w="496" w:type="pct"/>
            <w:noWrap/>
            <w:hideMark/>
          </w:tcPr>
          <w:p w14:paraId="1D0BC73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95.8</w:t>
            </w:r>
          </w:p>
        </w:tc>
      </w:tr>
      <w:tr w:rsidR="001247E3" w:rsidRPr="00E20EAD" w14:paraId="7214A3E3"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014C23FF" w14:textId="77777777" w:rsidR="001247E3" w:rsidRPr="00E20EAD" w:rsidRDefault="001247E3">
            <w:pPr>
              <w:rPr>
                <w:rFonts w:asciiTheme="minorHAnsi" w:hAnsiTheme="minorHAnsi" w:cs="Calibri"/>
                <w:b w:val="0"/>
                <w:bCs w:val="0"/>
                <w:color w:val="000000"/>
                <w:sz w:val="20"/>
                <w:szCs w:val="20"/>
              </w:rPr>
            </w:pPr>
            <w:proofErr w:type="spellStart"/>
            <w:r w:rsidRPr="00E20EAD">
              <w:rPr>
                <w:rFonts w:asciiTheme="minorHAnsi" w:hAnsiTheme="minorHAnsi" w:cs="Calibri"/>
                <w:b w:val="0"/>
                <w:bCs w:val="0"/>
                <w:color w:val="000000"/>
                <w:sz w:val="20"/>
                <w:szCs w:val="20"/>
              </w:rPr>
              <w:t>major_cities</w:t>
            </w:r>
            <w:proofErr w:type="spellEnd"/>
          </w:p>
        </w:tc>
        <w:tc>
          <w:tcPr>
            <w:tcW w:w="496" w:type="pct"/>
            <w:noWrap/>
            <w:hideMark/>
          </w:tcPr>
          <w:p w14:paraId="610DAE0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64D910F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41.4</w:t>
            </w:r>
          </w:p>
        </w:tc>
        <w:tc>
          <w:tcPr>
            <w:tcW w:w="496" w:type="pct"/>
            <w:noWrap/>
            <w:hideMark/>
          </w:tcPr>
          <w:p w14:paraId="766CA64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32.1</w:t>
            </w:r>
          </w:p>
        </w:tc>
        <w:tc>
          <w:tcPr>
            <w:tcW w:w="496" w:type="pct"/>
            <w:noWrap/>
            <w:hideMark/>
          </w:tcPr>
          <w:p w14:paraId="4134B84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w:t>
            </w:r>
          </w:p>
        </w:tc>
        <w:tc>
          <w:tcPr>
            <w:tcW w:w="496" w:type="pct"/>
            <w:noWrap/>
            <w:hideMark/>
          </w:tcPr>
          <w:p w14:paraId="1E8D7F3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14.2</w:t>
            </w:r>
          </w:p>
        </w:tc>
        <w:tc>
          <w:tcPr>
            <w:tcW w:w="496" w:type="pct"/>
            <w:noWrap/>
            <w:hideMark/>
          </w:tcPr>
          <w:p w14:paraId="35552BA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30.2</w:t>
            </w:r>
          </w:p>
        </w:tc>
        <w:tc>
          <w:tcPr>
            <w:tcW w:w="496" w:type="pct"/>
            <w:noWrap/>
            <w:hideMark/>
          </w:tcPr>
          <w:p w14:paraId="1F788FF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74.3</w:t>
            </w:r>
          </w:p>
        </w:tc>
        <w:tc>
          <w:tcPr>
            <w:tcW w:w="496" w:type="pct"/>
            <w:noWrap/>
            <w:hideMark/>
          </w:tcPr>
          <w:p w14:paraId="6F38D37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93.2</w:t>
            </w:r>
          </w:p>
        </w:tc>
      </w:tr>
      <w:tr w:rsidR="001247E3" w:rsidRPr="00E20EAD" w14:paraId="7A0697E2"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1CE035D3" w14:textId="77777777" w:rsidR="001247E3" w:rsidRPr="00E20EAD" w:rsidRDefault="001247E3">
            <w:pPr>
              <w:rPr>
                <w:rFonts w:asciiTheme="minorHAnsi" w:hAnsiTheme="minorHAnsi" w:cs="Calibri"/>
                <w:b w:val="0"/>
                <w:bCs w:val="0"/>
                <w:color w:val="000000"/>
                <w:sz w:val="20"/>
                <w:szCs w:val="20"/>
              </w:rPr>
            </w:pPr>
            <w:proofErr w:type="spellStart"/>
            <w:r w:rsidRPr="00E20EAD">
              <w:rPr>
                <w:rFonts w:asciiTheme="minorHAnsi" w:hAnsiTheme="minorHAnsi" w:cs="Calibri"/>
                <w:b w:val="0"/>
                <w:bCs w:val="0"/>
                <w:color w:val="000000"/>
                <w:sz w:val="20"/>
                <w:szCs w:val="20"/>
              </w:rPr>
              <w:t>inner_regional</w:t>
            </w:r>
            <w:proofErr w:type="spellEnd"/>
          </w:p>
        </w:tc>
        <w:tc>
          <w:tcPr>
            <w:tcW w:w="496" w:type="pct"/>
            <w:noWrap/>
            <w:hideMark/>
          </w:tcPr>
          <w:p w14:paraId="607DAAF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5014418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43.4</w:t>
            </w:r>
          </w:p>
        </w:tc>
        <w:tc>
          <w:tcPr>
            <w:tcW w:w="496" w:type="pct"/>
            <w:noWrap/>
            <w:hideMark/>
          </w:tcPr>
          <w:p w14:paraId="3422F80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27.7</w:t>
            </w:r>
          </w:p>
        </w:tc>
        <w:tc>
          <w:tcPr>
            <w:tcW w:w="496" w:type="pct"/>
            <w:noWrap/>
            <w:hideMark/>
          </w:tcPr>
          <w:p w14:paraId="3C9183B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w:t>
            </w:r>
          </w:p>
        </w:tc>
        <w:tc>
          <w:tcPr>
            <w:tcW w:w="496" w:type="pct"/>
            <w:noWrap/>
            <w:hideMark/>
          </w:tcPr>
          <w:p w14:paraId="35773AF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24.9</w:t>
            </w:r>
          </w:p>
        </w:tc>
        <w:tc>
          <w:tcPr>
            <w:tcW w:w="496" w:type="pct"/>
            <w:noWrap/>
            <w:hideMark/>
          </w:tcPr>
          <w:p w14:paraId="3A1E82C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43.9</w:t>
            </w:r>
          </w:p>
        </w:tc>
        <w:tc>
          <w:tcPr>
            <w:tcW w:w="496" w:type="pct"/>
            <w:noWrap/>
            <w:hideMark/>
          </w:tcPr>
          <w:p w14:paraId="3F8CE79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58.5</w:t>
            </w:r>
          </w:p>
        </w:tc>
        <w:tc>
          <w:tcPr>
            <w:tcW w:w="496" w:type="pct"/>
            <w:noWrap/>
            <w:hideMark/>
          </w:tcPr>
          <w:p w14:paraId="1B9D3BA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94.6</w:t>
            </w:r>
          </w:p>
        </w:tc>
      </w:tr>
      <w:tr w:rsidR="001247E3" w:rsidRPr="00E20EAD" w14:paraId="75A42916"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69FDC2F8" w14:textId="77777777" w:rsidR="001247E3" w:rsidRPr="00E20EAD" w:rsidRDefault="001247E3">
            <w:pPr>
              <w:rPr>
                <w:rFonts w:asciiTheme="minorHAnsi" w:hAnsiTheme="minorHAnsi" w:cs="Calibri"/>
                <w:b w:val="0"/>
                <w:bCs w:val="0"/>
                <w:color w:val="000000"/>
                <w:sz w:val="20"/>
                <w:szCs w:val="20"/>
              </w:rPr>
            </w:pPr>
            <w:proofErr w:type="spellStart"/>
            <w:r w:rsidRPr="00E20EAD">
              <w:rPr>
                <w:rFonts w:asciiTheme="minorHAnsi" w:hAnsiTheme="minorHAnsi" w:cs="Calibri"/>
                <w:b w:val="0"/>
                <w:bCs w:val="0"/>
                <w:color w:val="000000"/>
                <w:sz w:val="20"/>
                <w:szCs w:val="20"/>
              </w:rPr>
              <w:t>outer_regional_remote</w:t>
            </w:r>
            <w:proofErr w:type="spellEnd"/>
          </w:p>
        </w:tc>
        <w:tc>
          <w:tcPr>
            <w:tcW w:w="496" w:type="pct"/>
            <w:noWrap/>
            <w:hideMark/>
          </w:tcPr>
          <w:p w14:paraId="472D865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886FD0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43.8</w:t>
            </w:r>
          </w:p>
        </w:tc>
        <w:tc>
          <w:tcPr>
            <w:tcW w:w="496" w:type="pct"/>
            <w:noWrap/>
            <w:hideMark/>
          </w:tcPr>
          <w:p w14:paraId="2DA5344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27.5</w:t>
            </w:r>
          </w:p>
        </w:tc>
        <w:tc>
          <w:tcPr>
            <w:tcW w:w="496" w:type="pct"/>
            <w:noWrap/>
            <w:hideMark/>
          </w:tcPr>
          <w:p w14:paraId="35D37FF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1.2</w:t>
            </w:r>
          </w:p>
        </w:tc>
        <w:tc>
          <w:tcPr>
            <w:tcW w:w="496" w:type="pct"/>
            <w:noWrap/>
            <w:hideMark/>
          </w:tcPr>
          <w:p w14:paraId="0DE1812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28.8</w:t>
            </w:r>
          </w:p>
        </w:tc>
        <w:tc>
          <w:tcPr>
            <w:tcW w:w="496" w:type="pct"/>
            <w:noWrap/>
            <w:hideMark/>
          </w:tcPr>
          <w:p w14:paraId="1F2454C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45.6</w:t>
            </w:r>
          </w:p>
        </w:tc>
        <w:tc>
          <w:tcPr>
            <w:tcW w:w="496" w:type="pct"/>
            <w:noWrap/>
            <w:hideMark/>
          </w:tcPr>
          <w:p w14:paraId="4FD595E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56.0</w:t>
            </w:r>
          </w:p>
        </w:tc>
        <w:tc>
          <w:tcPr>
            <w:tcW w:w="496" w:type="pct"/>
            <w:noWrap/>
            <w:hideMark/>
          </w:tcPr>
          <w:p w14:paraId="4FE3EA6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94.3</w:t>
            </w:r>
          </w:p>
        </w:tc>
      </w:tr>
    </w:tbl>
    <w:p w14:paraId="4BB083FD" w14:textId="77777777" w:rsidR="009A0FE2" w:rsidRPr="00E20EAD" w:rsidRDefault="009A0FE2">
      <w:pPr>
        <w:spacing w:after="160" w:line="278" w:lineRule="auto"/>
        <w:rPr>
          <w:rFonts w:asciiTheme="minorHAnsi" w:hAnsiTheme="minorHAnsi"/>
        </w:rPr>
      </w:pPr>
    </w:p>
    <w:p w14:paraId="382C7EF8" w14:textId="77777777" w:rsidR="009A0FE2" w:rsidRPr="00E20EAD" w:rsidRDefault="009A0FE2">
      <w:pPr>
        <w:spacing w:after="160" w:line="278" w:lineRule="auto"/>
        <w:rPr>
          <w:rFonts w:asciiTheme="minorHAnsi" w:hAnsiTheme="minorHAnsi"/>
        </w:rPr>
      </w:pPr>
      <w:r w:rsidRPr="00E20EAD">
        <w:rPr>
          <w:rFonts w:asciiTheme="minorHAnsi" w:hAnsiTheme="minorHAnsi"/>
          <w:b/>
          <w:bCs/>
        </w:rPr>
        <w:t>Observations</w:t>
      </w:r>
      <w:r w:rsidRPr="00E20EAD">
        <w:rPr>
          <w:rFonts w:asciiTheme="minorHAnsi" w:hAnsiTheme="minorHAnsi"/>
        </w:rPr>
        <w:t>:</w:t>
      </w:r>
    </w:p>
    <w:p w14:paraId="4396EBA4" w14:textId="529F1BB1" w:rsidR="009A0FE2" w:rsidRPr="00E20EAD" w:rsidRDefault="009A0FE2" w:rsidP="009A0FE2">
      <w:pPr>
        <w:pStyle w:val="ListParagraph"/>
        <w:numPr>
          <w:ilvl w:val="0"/>
          <w:numId w:val="45"/>
        </w:numPr>
      </w:pPr>
      <w:r w:rsidRPr="00E20EAD">
        <w:t>Summary statistics show there are no values below 0 or above 100. This is as expected since the data shows percentage of respondents of survey answers.</w:t>
      </w:r>
    </w:p>
    <w:p w14:paraId="485A2AC3" w14:textId="453663CA" w:rsidR="009A0FE2" w:rsidRPr="00E20EAD" w:rsidRDefault="009A0FE2" w:rsidP="009A0FE2">
      <w:pPr>
        <w:pStyle w:val="ListParagraph"/>
        <w:numPr>
          <w:ilvl w:val="0"/>
          <w:numId w:val="45"/>
        </w:numPr>
      </w:pPr>
      <w:r w:rsidRPr="00E20EAD">
        <w:t>There are no missing values.</w:t>
      </w:r>
    </w:p>
    <w:p w14:paraId="4BC046A5" w14:textId="2B87636D" w:rsidR="009A0FE2" w:rsidRPr="00E20EAD" w:rsidRDefault="009A0FE2" w:rsidP="009A0FE2">
      <w:pPr>
        <w:pStyle w:val="ListParagraph"/>
        <w:numPr>
          <w:ilvl w:val="0"/>
          <w:numId w:val="45"/>
        </w:numPr>
      </w:pPr>
      <w:r w:rsidRPr="00E20EAD">
        <w:t xml:space="preserve">Since # values indicating high margin error was removed, the analysis will consider the values as normal. They are not treated differently. </w:t>
      </w:r>
    </w:p>
    <w:p w14:paraId="34B53744" w14:textId="64374A5B" w:rsidR="00464EF0" w:rsidRPr="00E20EAD" w:rsidRDefault="00464EF0">
      <w:pPr>
        <w:spacing w:after="160" w:line="278" w:lineRule="auto"/>
        <w:rPr>
          <w:rFonts w:asciiTheme="minorHAnsi" w:eastAsiaTheme="majorEastAsia" w:hAnsiTheme="minorHAnsi" w:cstheme="majorBidi"/>
          <w:b/>
          <w:bCs/>
          <w:color w:val="0F4761" w:themeColor="accent1" w:themeShade="BF"/>
          <w:kern w:val="2"/>
          <w:sz w:val="32"/>
          <w:szCs w:val="32"/>
          <w14:ligatures w14:val="standardContextual"/>
        </w:rPr>
      </w:pPr>
      <w:r w:rsidRPr="00E20EAD">
        <w:rPr>
          <w:rFonts w:asciiTheme="minorHAnsi" w:hAnsiTheme="minorHAnsi"/>
        </w:rPr>
        <w:br w:type="page"/>
      </w:r>
    </w:p>
    <w:p w14:paraId="25667772" w14:textId="0FEA9079" w:rsidR="009407EC" w:rsidRPr="00E20EAD" w:rsidRDefault="009407EC" w:rsidP="005E7A2D">
      <w:pPr>
        <w:pStyle w:val="Heading2"/>
        <w:rPr>
          <w:lang w:val="en-AU"/>
        </w:rPr>
      </w:pPr>
      <w:r w:rsidRPr="00E20EAD">
        <w:rPr>
          <w:lang w:val="en-AU"/>
        </w:rPr>
        <w:lastRenderedPageBreak/>
        <w:t>Questions:</w:t>
      </w:r>
    </w:p>
    <w:p w14:paraId="67011B0A" w14:textId="77777777" w:rsidR="009407EC" w:rsidRPr="00E20EAD" w:rsidRDefault="009407EC" w:rsidP="00464EF0">
      <w:pPr>
        <w:pStyle w:val="ListParagraph"/>
        <w:numPr>
          <w:ilvl w:val="0"/>
          <w:numId w:val="21"/>
        </w:numPr>
      </w:pPr>
      <w:r w:rsidRPr="00E20EAD">
        <w:t>What percentage of the population use MBS primary health care?</w:t>
      </w:r>
    </w:p>
    <w:p w14:paraId="30774B8A" w14:textId="77777777" w:rsidR="009407EC" w:rsidRPr="00E20EAD" w:rsidRDefault="009407EC" w:rsidP="00464EF0">
      <w:pPr>
        <w:pStyle w:val="ListParagraph"/>
        <w:numPr>
          <w:ilvl w:val="0"/>
          <w:numId w:val="21"/>
        </w:numPr>
      </w:pPr>
      <w:r w:rsidRPr="00E20EAD">
        <w:t>Have out of pocket costs of primary health care Medicare services increased in Australia?</w:t>
      </w:r>
    </w:p>
    <w:p w14:paraId="6B99BF1A" w14:textId="77777777" w:rsidR="009407EC" w:rsidRPr="00E20EAD" w:rsidRDefault="009407EC" w:rsidP="00464EF0">
      <w:pPr>
        <w:pStyle w:val="ListParagraph"/>
        <w:numPr>
          <w:ilvl w:val="0"/>
          <w:numId w:val="21"/>
        </w:numPr>
      </w:pPr>
      <w:r w:rsidRPr="00E20EAD">
        <w:t>How much is an individual paying out of pocket per year (by state, gender, age, SAL3)</w:t>
      </w:r>
    </w:p>
    <w:p w14:paraId="04453DB6" w14:textId="77777777" w:rsidR="009407EC" w:rsidRPr="00E20EAD" w:rsidRDefault="009407EC" w:rsidP="00464EF0">
      <w:pPr>
        <w:pStyle w:val="ListParagraph"/>
        <w:numPr>
          <w:ilvl w:val="0"/>
          <w:numId w:val="21"/>
        </w:numPr>
      </w:pPr>
      <w:r w:rsidRPr="00E20EAD">
        <w:t>What percentage is that of their overall earnings? Has that increased or decreased over time?</w:t>
      </w:r>
    </w:p>
    <w:p w14:paraId="6F5D2CEE" w14:textId="1F64D2F3" w:rsidR="009407EC" w:rsidRPr="00E20EAD" w:rsidRDefault="009407EC" w:rsidP="00464EF0">
      <w:pPr>
        <w:pStyle w:val="ListParagraph"/>
        <w:numPr>
          <w:ilvl w:val="0"/>
          <w:numId w:val="21"/>
        </w:numPr>
      </w:pPr>
      <w:r w:rsidRPr="00E20EAD">
        <w:t xml:space="preserve">What demographic is </w:t>
      </w:r>
      <w:proofErr w:type="spellStart"/>
      <w:r w:rsidR="00E20EAD">
        <w:t>impated</w:t>
      </w:r>
      <w:proofErr w:type="spellEnd"/>
      <w:r w:rsidRPr="00E20EAD">
        <w:t xml:space="preserve"> the most by the cost of primary health care? Has this changed over time? Reduced or increased?</w:t>
      </w:r>
    </w:p>
    <w:p w14:paraId="6491A10B" w14:textId="77777777" w:rsidR="009407EC" w:rsidRPr="00E20EAD" w:rsidRDefault="009407EC" w:rsidP="00464EF0">
      <w:pPr>
        <w:pStyle w:val="ListParagraph"/>
        <w:numPr>
          <w:ilvl w:val="1"/>
          <w:numId w:val="21"/>
        </w:numPr>
      </w:pPr>
      <w:r w:rsidRPr="00E20EAD">
        <w:t>Gender?</w:t>
      </w:r>
    </w:p>
    <w:p w14:paraId="41DC0321" w14:textId="77777777" w:rsidR="009407EC" w:rsidRPr="00E20EAD" w:rsidRDefault="009407EC" w:rsidP="00464EF0">
      <w:pPr>
        <w:pStyle w:val="ListParagraph"/>
        <w:numPr>
          <w:ilvl w:val="1"/>
          <w:numId w:val="21"/>
        </w:numPr>
      </w:pPr>
      <w:r w:rsidRPr="00E20EAD">
        <w:t>Age?</w:t>
      </w:r>
    </w:p>
    <w:p w14:paraId="3070E48D" w14:textId="77777777" w:rsidR="009407EC" w:rsidRPr="00E20EAD" w:rsidRDefault="009407EC" w:rsidP="00464EF0">
      <w:pPr>
        <w:pStyle w:val="ListParagraph"/>
        <w:numPr>
          <w:ilvl w:val="1"/>
          <w:numId w:val="21"/>
        </w:numPr>
      </w:pPr>
      <w:r w:rsidRPr="00E20EAD">
        <w:t>Geographic?</w:t>
      </w:r>
    </w:p>
    <w:p w14:paraId="75FCCDB6" w14:textId="77777777" w:rsidR="009407EC" w:rsidRPr="00E20EAD" w:rsidRDefault="009407EC" w:rsidP="00464EF0">
      <w:pPr>
        <w:pStyle w:val="ListParagraph"/>
        <w:numPr>
          <w:ilvl w:val="1"/>
          <w:numId w:val="21"/>
        </w:numPr>
      </w:pPr>
      <w:r w:rsidRPr="00E20EAD">
        <w:t>Income segment?</w:t>
      </w:r>
    </w:p>
    <w:p w14:paraId="7E6CACCF" w14:textId="77777777" w:rsidR="009407EC" w:rsidRPr="00E20EAD" w:rsidRDefault="009407EC" w:rsidP="00464EF0">
      <w:pPr>
        <w:pStyle w:val="ListParagraph"/>
        <w:numPr>
          <w:ilvl w:val="0"/>
          <w:numId w:val="21"/>
        </w:numPr>
      </w:pPr>
      <w:r w:rsidRPr="00E20EAD">
        <w:t xml:space="preserve">Why are this demographic group impacted the most? </w:t>
      </w:r>
    </w:p>
    <w:p w14:paraId="1FDCC1A5" w14:textId="5E5FF0D6" w:rsidR="00D97FE7" w:rsidRPr="00E20EAD" w:rsidRDefault="00D97FE7" w:rsidP="00464EF0">
      <w:pPr>
        <w:rPr>
          <w:rFonts w:asciiTheme="minorHAnsi" w:hAnsiTheme="minorHAnsi"/>
        </w:rPr>
      </w:pPr>
      <w:r w:rsidRPr="00E20EAD">
        <w:rPr>
          <w:rFonts w:asciiTheme="minorHAnsi" w:hAnsiTheme="minorHAnsi"/>
        </w:rPr>
        <w:br w:type="page"/>
      </w:r>
    </w:p>
    <w:p w14:paraId="670945E1" w14:textId="78F75368" w:rsidR="00984276" w:rsidRPr="00E20EAD" w:rsidRDefault="00D97FE7" w:rsidP="005E7A2D">
      <w:pPr>
        <w:pStyle w:val="Heading2"/>
        <w:rPr>
          <w:rFonts w:cs="Calibri"/>
          <w:lang w:val="en-AU"/>
        </w:rPr>
      </w:pPr>
      <w:r w:rsidRPr="00E20EAD">
        <w:rPr>
          <w:rStyle w:val="Heading3Char"/>
          <w:lang w:val="en-AU"/>
        </w:rPr>
        <w:lastRenderedPageBreak/>
        <w:t>Definitions</w:t>
      </w:r>
      <w:r w:rsidRPr="00E20EAD">
        <w:rPr>
          <w:rFonts w:cs="Calibri"/>
          <w:lang w:val="en-AU"/>
        </w:rPr>
        <w:t>:</w:t>
      </w:r>
    </w:p>
    <w:p w14:paraId="63A21072" w14:textId="2E964567" w:rsidR="00D97FE7" w:rsidRPr="00E20EAD" w:rsidRDefault="00D97FE7" w:rsidP="007232A5">
      <w:pPr>
        <w:spacing w:after="120"/>
        <w:rPr>
          <w:rFonts w:asciiTheme="minorHAnsi" w:hAnsiTheme="minorHAnsi"/>
          <w:b/>
          <w:bCs/>
        </w:rPr>
      </w:pPr>
      <w:r w:rsidRPr="00E20EAD">
        <w:rPr>
          <w:rFonts w:asciiTheme="minorHAnsi" w:hAnsiTheme="minorHAnsi"/>
          <w:b/>
          <w:bCs/>
        </w:rPr>
        <w:t xml:space="preserve">General practice: </w:t>
      </w:r>
      <w:r w:rsidRPr="00E20EAD">
        <w:rPr>
          <w:rFonts w:asciiTheme="minorHAnsi" w:hAnsiTheme="minorHAnsi"/>
        </w:rPr>
        <w:t>A general practitioner (GP) is likely the first point of contact for personal health and is important in the coordination of care of patients and referral to other health care services. A GP cares for patients in a whole of person approach, in the context of their work, family and community.</w:t>
      </w:r>
    </w:p>
    <w:p w14:paraId="09D5D47A" w14:textId="0A4356D3" w:rsidR="00D97FE7" w:rsidRPr="00E20EAD" w:rsidRDefault="00D97FE7" w:rsidP="007232A5">
      <w:pPr>
        <w:spacing w:after="120"/>
        <w:rPr>
          <w:rFonts w:asciiTheme="minorHAnsi" w:hAnsiTheme="minorHAnsi"/>
          <w:b/>
          <w:bCs/>
        </w:rPr>
      </w:pPr>
      <w:r w:rsidRPr="00E20EAD">
        <w:rPr>
          <w:rFonts w:asciiTheme="minorHAnsi" w:hAnsiTheme="minorHAnsi"/>
          <w:b/>
          <w:bCs/>
        </w:rPr>
        <w:t xml:space="preserve">Primary health care nurses: </w:t>
      </w:r>
      <w:r w:rsidRPr="00E20EAD">
        <w:rPr>
          <w:rFonts w:asciiTheme="minorHAnsi" w:hAnsiTheme="minorHAnsi"/>
        </w:rPr>
        <w:t>Primary health care nurses play a key role in keeping people healthy by providing proactive care and health promotion. They work in a range of settings, including community health, general practice, aged care and schools.</w:t>
      </w:r>
    </w:p>
    <w:p w14:paraId="48F05236" w14:textId="7C571170" w:rsidR="00D97FE7" w:rsidRPr="00E20EAD" w:rsidRDefault="00D97FE7" w:rsidP="007232A5">
      <w:pPr>
        <w:spacing w:after="120"/>
        <w:rPr>
          <w:rFonts w:asciiTheme="minorHAnsi" w:hAnsiTheme="minorHAnsi"/>
        </w:rPr>
      </w:pPr>
      <w:r w:rsidRPr="00E20EAD">
        <w:rPr>
          <w:rFonts w:asciiTheme="minorHAnsi" w:hAnsiTheme="minorHAnsi"/>
          <w:b/>
          <w:bCs/>
        </w:rPr>
        <w:t>Allied health</w:t>
      </w:r>
      <w:r w:rsidRPr="00E20EAD">
        <w:rPr>
          <w:rFonts w:asciiTheme="minorHAnsi" w:hAnsiTheme="minorHAnsi"/>
        </w:rPr>
        <w:t>: The allied health sector represents a broad range of health professionals who are not doctors, dentists, nurses or midwives, and includes psychologists, optometrists and physiotherapists. Allied health professionals use evidence-based practices to prevent, diagnose and treat a range of conditions and illnesses.</w:t>
      </w:r>
    </w:p>
    <w:p w14:paraId="7920EBFC" w14:textId="77777777" w:rsidR="00D97FE7" w:rsidRPr="00E20EAD" w:rsidRDefault="00D97FE7" w:rsidP="00464EF0">
      <w:pPr>
        <w:rPr>
          <w:rFonts w:asciiTheme="minorHAnsi" w:hAnsiTheme="minorHAnsi"/>
        </w:rPr>
      </w:pPr>
    </w:p>
    <w:p w14:paraId="5723A9CF" w14:textId="7EA0C185" w:rsidR="00D97FE7" w:rsidRPr="00E20EAD" w:rsidRDefault="00D97FE7" w:rsidP="005E7A2D">
      <w:pPr>
        <w:pStyle w:val="Heading2"/>
        <w:rPr>
          <w:lang w:val="en-AU"/>
        </w:rPr>
      </w:pPr>
      <w:r w:rsidRPr="00E20EAD">
        <w:rPr>
          <w:lang w:val="en-AU"/>
        </w:rPr>
        <w:t>References</w:t>
      </w:r>
    </w:p>
    <w:p w14:paraId="6EA5C9CF" w14:textId="77777777" w:rsidR="00D97FE7" w:rsidRPr="00E20EAD" w:rsidRDefault="00D97FE7" w:rsidP="008716FF">
      <w:pPr>
        <w:spacing w:after="120"/>
        <w:rPr>
          <w:rFonts w:asciiTheme="minorHAnsi" w:hAnsiTheme="minorHAnsi"/>
        </w:rPr>
      </w:pPr>
      <w:r w:rsidRPr="00077A49">
        <w:rPr>
          <w:rFonts w:asciiTheme="minorHAnsi" w:hAnsiTheme="minorHAnsi"/>
          <w:b/>
          <w:bCs/>
        </w:rPr>
        <w:t>Medicare information</w:t>
      </w:r>
      <w:r w:rsidRPr="00E20EAD">
        <w:rPr>
          <w:rFonts w:asciiTheme="minorHAnsi" w:hAnsiTheme="minorHAnsi"/>
        </w:rPr>
        <w:t xml:space="preserve">: </w:t>
      </w:r>
      <w:hyperlink r:id="rId5" w:history="1">
        <w:r w:rsidRPr="00E20EAD">
          <w:rPr>
            <w:rStyle w:val="Hyperlink"/>
            <w:rFonts w:asciiTheme="minorHAnsi" w:hAnsiTheme="minorHAnsi"/>
          </w:rPr>
          <w:t>https://www.betterhealth.vic.gov.au/health/servicesandsupport/understanding-medicare</w:t>
        </w:r>
      </w:hyperlink>
    </w:p>
    <w:p w14:paraId="693BF4D2" w14:textId="77777777" w:rsidR="00D97FE7" w:rsidRPr="00E20EAD" w:rsidRDefault="00D97FE7" w:rsidP="008716FF">
      <w:pPr>
        <w:spacing w:after="120"/>
        <w:rPr>
          <w:rFonts w:asciiTheme="minorHAnsi" w:hAnsiTheme="minorHAnsi"/>
        </w:rPr>
      </w:pPr>
      <w:r w:rsidRPr="00077A49">
        <w:rPr>
          <w:rFonts w:asciiTheme="minorHAnsi" w:hAnsiTheme="minorHAnsi"/>
          <w:b/>
          <w:bCs/>
        </w:rPr>
        <w:t>Primary health care</w:t>
      </w:r>
      <w:r w:rsidRPr="00E20EAD">
        <w:rPr>
          <w:rFonts w:asciiTheme="minorHAnsi" w:hAnsiTheme="minorHAnsi"/>
        </w:rPr>
        <w:t xml:space="preserve">:  </w:t>
      </w:r>
      <w:hyperlink r:id="rId6" w:history="1">
        <w:r w:rsidRPr="00E20EAD">
          <w:rPr>
            <w:rStyle w:val="Hyperlink"/>
            <w:rFonts w:asciiTheme="minorHAnsi" w:hAnsiTheme="minorHAnsi"/>
          </w:rPr>
          <w:t>https://www.aihw.gov.au/reports-data/health-welfare-services/primary-health-care/overview</w:t>
        </w:r>
      </w:hyperlink>
    </w:p>
    <w:p w14:paraId="73E33644" w14:textId="2A49598A" w:rsidR="00D97FE7" w:rsidRPr="00E20EAD" w:rsidRDefault="00BD58C6" w:rsidP="008716FF">
      <w:pPr>
        <w:spacing w:after="120"/>
        <w:rPr>
          <w:rFonts w:asciiTheme="minorHAnsi" w:hAnsiTheme="minorHAnsi"/>
        </w:rPr>
      </w:pPr>
      <w:r w:rsidRPr="00077A49">
        <w:rPr>
          <w:rFonts w:asciiTheme="minorHAnsi" w:hAnsiTheme="minorHAnsi"/>
          <w:b/>
          <w:bCs/>
        </w:rPr>
        <w:t>Dataset Information</w:t>
      </w:r>
      <w:r w:rsidRPr="00E20EAD">
        <w:rPr>
          <w:rFonts w:asciiTheme="minorHAnsi" w:hAnsiTheme="minorHAnsi"/>
        </w:rPr>
        <w:t>:</w:t>
      </w:r>
    </w:p>
    <w:p w14:paraId="66044CD5" w14:textId="77777777" w:rsidR="00BD58C6" w:rsidRPr="00E20EAD" w:rsidRDefault="00BD58C6" w:rsidP="008716FF">
      <w:pPr>
        <w:spacing w:after="120"/>
        <w:rPr>
          <w:rFonts w:asciiTheme="minorHAnsi" w:hAnsiTheme="minorHAnsi"/>
        </w:rPr>
      </w:pPr>
      <w:r w:rsidRPr="00E20EAD">
        <w:rPr>
          <w:rFonts w:asciiTheme="minorHAnsi" w:hAnsiTheme="minorHAnsi"/>
        </w:rPr>
        <w:t xml:space="preserve">2011 Fact Sheet: </w:t>
      </w:r>
      <w:hyperlink r:id="rId7" w:history="1">
        <w:r w:rsidRPr="00E20EAD">
          <w:rPr>
            <w:rStyle w:val="Hyperlink"/>
            <w:rFonts w:asciiTheme="minorHAnsi" w:hAnsiTheme="minorHAnsi"/>
          </w:rPr>
          <w:t>https://www.abs.gov.au/websitedbs/censushome.nsf/home/factsheets?opendocument&amp;navpos=450</w:t>
        </w:r>
      </w:hyperlink>
    </w:p>
    <w:p w14:paraId="4E04717A" w14:textId="77777777" w:rsidR="00BD58C6" w:rsidRPr="00E20EAD" w:rsidRDefault="00BD58C6" w:rsidP="008716FF">
      <w:pPr>
        <w:spacing w:after="120"/>
        <w:rPr>
          <w:rFonts w:asciiTheme="minorHAnsi" w:hAnsiTheme="minorHAnsi"/>
        </w:rPr>
      </w:pPr>
      <w:r w:rsidRPr="00E20EAD">
        <w:rPr>
          <w:rFonts w:asciiTheme="minorHAnsi" w:hAnsiTheme="minorHAnsi"/>
        </w:rPr>
        <w:t>2011 Collection Method Information</w:t>
      </w:r>
      <w:r w:rsidRPr="00E20EAD">
        <w:rPr>
          <w:rFonts w:asciiTheme="minorHAnsi" w:hAnsiTheme="minorHAnsi"/>
          <w:b/>
          <w:bCs/>
        </w:rPr>
        <w:t xml:space="preserve">: </w:t>
      </w:r>
      <w:hyperlink r:id="rId8" w:history="1">
        <w:r w:rsidRPr="00E20EAD">
          <w:rPr>
            <w:rStyle w:val="Hyperlink"/>
            <w:rFonts w:asciiTheme="minorHAnsi" w:hAnsiTheme="minorHAnsi" w:cs="Calibri"/>
          </w:rPr>
          <w:t>https://www.abs.gov.au/ausstats/abs@.nsf/mf/2903.0</w:t>
        </w:r>
      </w:hyperlink>
    </w:p>
    <w:p w14:paraId="1B8236F4" w14:textId="77777777" w:rsidR="00BD58C6" w:rsidRPr="00E20EAD" w:rsidRDefault="00BD58C6" w:rsidP="008716FF">
      <w:pPr>
        <w:spacing w:after="120"/>
        <w:rPr>
          <w:rFonts w:asciiTheme="minorHAnsi" w:hAnsiTheme="minorHAnsi" w:cs="Calibri"/>
        </w:rPr>
      </w:pPr>
      <w:r w:rsidRPr="00E20EAD">
        <w:rPr>
          <w:rFonts w:asciiTheme="minorHAnsi" w:hAnsiTheme="minorHAnsi" w:cs="Calibri"/>
        </w:rPr>
        <w:t xml:space="preserve">2016 Collection Method Information: </w:t>
      </w:r>
      <w:hyperlink r:id="rId9" w:history="1">
        <w:r w:rsidRPr="00E20EAD">
          <w:rPr>
            <w:rStyle w:val="Hyperlink"/>
            <w:rFonts w:asciiTheme="minorHAnsi" w:hAnsiTheme="minorHAnsi" w:cs="Calibri"/>
          </w:rPr>
          <w:t>https://www.abs.gov.au/ausstats/abs@.nsf/Lookup/by%20Subject/2008.0~2016~Main%20Features~Collection%20operations~93</w:t>
        </w:r>
      </w:hyperlink>
    </w:p>
    <w:p w14:paraId="108F534B" w14:textId="702DA4B4" w:rsidR="00BD58C6" w:rsidRPr="00E20EAD" w:rsidRDefault="00BD58C6" w:rsidP="008716FF">
      <w:pPr>
        <w:spacing w:after="120"/>
        <w:rPr>
          <w:rFonts w:asciiTheme="minorHAnsi" w:hAnsiTheme="minorHAnsi"/>
        </w:rPr>
      </w:pPr>
      <w:r w:rsidRPr="00E20EAD">
        <w:rPr>
          <w:rFonts w:asciiTheme="minorHAnsi" w:hAnsiTheme="minorHAnsi"/>
        </w:rPr>
        <w:t>Datasets Links for Medicare Subsidised Data</w:t>
      </w:r>
    </w:p>
    <w:p w14:paraId="657B12D9" w14:textId="7BFF5624" w:rsidR="00BD58C6" w:rsidRPr="00E20EAD" w:rsidRDefault="00BD58C6" w:rsidP="008716FF">
      <w:pPr>
        <w:spacing w:after="120"/>
        <w:rPr>
          <w:rFonts w:asciiTheme="minorHAnsi" w:hAnsiTheme="minorHAnsi" w:cs="Calibri"/>
        </w:rPr>
      </w:pPr>
      <w:r w:rsidRPr="00E20EAD">
        <w:rPr>
          <w:rFonts w:asciiTheme="minorHAnsi" w:hAnsiTheme="minorHAnsi" w:cs="Calibri"/>
        </w:rPr>
        <w:t xml:space="preserve">2021-2022 </w:t>
      </w:r>
      <w:hyperlink r:id="rId10" w:history="1">
        <w:r w:rsidRPr="00E20EAD">
          <w:rPr>
            <w:rStyle w:val="Hyperlink"/>
            <w:rFonts w:asciiTheme="minorHAnsi" w:hAnsiTheme="minorHAnsi" w:cs="Calibri"/>
          </w:rPr>
          <w:t>: https://www.aihw.gov.au/reports/primary-health-care/medicare-subsidised-gp-allied-health-and-specialis/data</w:t>
        </w:r>
      </w:hyperlink>
    </w:p>
    <w:p w14:paraId="3D8F0E49" w14:textId="77777777" w:rsidR="00BD58C6" w:rsidRPr="00E20EAD" w:rsidRDefault="00BD58C6" w:rsidP="008716FF">
      <w:pPr>
        <w:spacing w:after="120"/>
        <w:rPr>
          <w:rFonts w:asciiTheme="minorHAnsi" w:hAnsiTheme="minorHAnsi" w:cs="Calibri"/>
        </w:rPr>
      </w:pPr>
      <w:r w:rsidRPr="00E20EAD">
        <w:rPr>
          <w:rFonts w:asciiTheme="minorHAnsi" w:hAnsiTheme="minorHAnsi" w:cs="Calibri"/>
        </w:rPr>
        <w:t>2019-</w:t>
      </w:r>
      <w:proofErr w:type="gramStart"/>
      <w:r w:rsidRPr="00E20EAD">
        <w:rPr>
          <w:rFonts w:asciiTheme="minorHAnsi" w:hAnsiTheme="minorHAnsi" w:cs="Calibri"/>
        </w:rPr>
        <w:t>2021 :</w:t>
      </w:r>
      <w:proofErr w:type="gramEnd"/>
      <w:r w:rsidRPr="00E20EAD">
        <w:rPr>
          <w:rFonts w:asciiTheme="minorHAnsi" w:hAnsiTheme="minorHAnsi" w:cs="Calibri"/>
        </w:rPr>
        <w:t xml:space="preserve"> </w:t>
      </w:r>
      <w:hyperlink r:id="rId11" w:history="1">
        <w:r w:rsidRPr="00E20EAD">
          <w:rPr>
            <w:rStyle w:val="Hyperlink"/>
            <w:rFonts w:asciiTheme="minorHAnsi" w:hAnsiTheme="minorHAnsi" w:cs="Calibri"/>
          </w:rPr>
          <w:t>https://www.aihw.gov.au/reports/primary-health-care/medicare-subsidised-health-local-areas-2021-22/data</w:t>
        </w:r>
      </w:hyperlink>
    </w:p>
    <w:p w14:paraId="3423DF3C" w14:textId="77777777" w:rsidR="00BD58C6" w:rsidRPr="00E20EAD" w:rsidRDefault="00BD58C6" w:rsidP="008716FF">
      <w:pPr>
        <w:spacing w:after="120"/>
        <w:rPr>
          <w:rFonts w:asciiTheme="minorHAnsi" w:hAnsiTheme="minorHAnsi"/>
        </w:rPr>
      </w:pPr>
      <w:r w:rsidRPr="00E20EAD">
        <w:rPr>
          <w:rFonts w:asciiTheme="minorHAnsi" w:hAnsiTheme="minorHAnsi"/>
        </w:rPr>
        <w:t xml:space="preserve">2013 – 2019 - </w:t>
      </w:r>
      <w:hyperlink r:id="rId12" w:history="1">
        <w:r w:rsidRPr="00E20EAD">
          <w:rPr>
            <w:rStyle w:val="Hyperlink"/>
            <w:rFonts w:asciiTheme="minorHAnsi" w:hAnsiTheme="minorHAnsi" w:cs="Calibri"/>
          </w:rPr>
          <w:t>https://www.aihw.gov.au/reports/primary-health-care/medicare-subsidised-health-local-areas-2019/data</w:t>
        </w:r>
      </w:hyperlink>
    </w:p>
    <w:p w14:paraId="0FBD236A" w14:textId="77777777" w:rsidR="00BD58C6" w:rsidRPr="00E20EAD" w:rsidRDefault="00BD58C6" w:rsidP="00464EF0">
      <w:pPr>
        <w:rPr>
          <w:rFonts w:asciiTheme="minorHAnsi" w:hAnsiTheme="minorHAnsi"/>
        </w:rPr>
      </w:pPr>
    </w:p>
    <w:p w14:paraId="7864AFEE" w14:textId="77777777" w:rsidR="00A23149" w:rsidRPr="00E20EAD" w:rsidRDefault="00A23149" w:rsidP="00464EF0">
      <w:pPr>
        <w:rPr>
          <w:rFonts w:asciiTheme="minorHAnsi" w:hAnsiTheme="minorHAnsi"/>
        </w:rPr>
      </w:pPr>
    </w:p>
    <w:p w14:paraId="7478155E" w14:textId="77777777" w:rsidR="00146D95" w:rsidRPr="00E20EAD" w:rsidRDefault="00146D95" w:rsidP="00464EF0">
      <w:pPr>
        <w:rPr>
          <w:rFonts w:asciiTheme="minorHAnsi" w:hAnsiTheme="minorHAnsi"/>
        </w:rPr>
      </w:pPr>
    </w:p>
    <w:sectPr w:rsidR="00146D95" w:rsidRPr="00E20EAD" w:rsidSect="001D5941">
      <w:pgSz w:w="12240" w:h="15840"/>
      <w:pgMar w:top="796" w:right="735" w:bottom="859"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D74"/>
    <w:multiLevelType w:val="hybridMultilevel"/>
    <w:tmpl w:val="98E4012C"/>
    <w:lvl w:ilvl="0" w:tplc="1F123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C1466"/>
    <w:multiLevelType w:val="hybridMultilevel"/>
    <w:tmpl w:val="0C4E600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900B93"/>
    <w:multiLevelType w:val="hybridMultilevel"/>
    <w:tmpl w:val="45E4980C"/>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13E2D"/>
    <w:multiLevelType w:val="hybridMultilevel"/>
    <w:tmpl w:val="1FAE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45953"/>
    <w:multiLevelType w:val="hybridMultilevel"/>
    <w:tmpl w:val="CA76B7F8"/>
    <w:lvl w:ilvl="0" w:tplc="6406D1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823F9"/>
    <w:multiLevelType w:val="hybridMultilevel"/>
    <w:tmpl w:val="88BAE1B0"/>
    <w:lvl w:ilvl="0" w:tplc="AD7C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D049C2"/>
    <w:multiLevelType w:val="hybridMultilevel"/>
    <w:tmpl w:val="AD90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A26C3"/>
    <w:multiLevelType w:val="hybridMultilevel"/>
    <w:tmpl w:val="878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52C10"/>
    <w:multiLevelType w:val="hybridMultilevel"/>
    <w:tmpl w:val="5D1C70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6246E9"/>
    <w:multiLevelType w:val="hybridMultilevel"/>
    <w:tmpl w:val="1AB2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078F6"/>
    <w:multiLevelType w:val="hybridMultilevel"/>
    <w:tmpl w:val="A15E0300"/>
    <w:lvl w:ilvl="0" w:tplc="E9BC5DB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D2641"/>
    <w:multiLevelType w:val="hybridMultilevel"/>
    <w:tmpl w:val="C8BA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356F"/>
    <w:multiLevelType w:val="hybridMultilevel"/>
    <w:tmpl w:val="218C491C"/>
    <w:lvl w:ilvl="0" w:tplc="F57C6196">
      <w:start w:val="1"/>
      <w:numFmt w:val="bullet"/>
      <w:lvlText w:val=""/>
      <w:lvlJc w:val="left"/>
      <w:pPr>
        <w:ind w:left="2004" w:hanging="2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90DF9"/>
    <w:multiLevelType w:val="hybridMultilevel"/>
    <w:tmpl w:val="2F3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013A2"/>
    <w:multiLevelType w:val="hybridMultilevel"/>
    <w:tmpl w:val="B8F628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992656"/>
    <w:multiLevelType w:val="hybridMultilevel"/>
    <w:tmpl w:val="29E4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4A6C"/>
    <w:multiLevelType w:val="hybridMultilevel"/>
    <w:tmpl w:val="F3D8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519CE"/>
    <w:multiLevelType w:val="hybridMultilevel"/>
    <w:tmpl w:val="4198EA4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BF408E"/>
    <w:multiLevelType w:val="hybridMultilevel"/>
    <w:tmpl w:val="83A02F84"/>
    <w:lvl w:ilvl="0" w:tplc="6406D12A">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3AF92735"/>
    <w:multiLevelType w:val="hybridMultilevel"/>
    <w:tmpl w:val="80AE2048"/>
    <w:lvl w:ilvl="0" w:tplc="4C42D43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03042"/>
    <w:multiLevelType w:val="hybridMultilevel"/>
    <w:tmpl w:val="F062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E05B7"/>
    <w:multiLevelType w:val="hybridMultilevel"/>
    <w:tmpl w:val="D72AF5E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75153"/>
    <w:multiLevelType w:val="hybridMultilevel"/>
    <w:tmpl w:val="32A099A4"/>
    <w:lvl w:ilvl="0" w:tplc="BCD02596">
      <w:start w:val="1"/>
      <w:numFmt w:val="decimal"/>
      <w:lvlText w:val="%1."/>
      <w:lvlJc w:val="left"/>
      <w:pPr>
        <w:ind w:left="1440" w:hanging="360"/>
      </w:pPr>
      <w:rPr>
        <w:rFonts w:ascii="Calibri" w:eastAsiaTheme="minorEastAsia"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EF04A7"/>
    <w:multiLevelType w:val="hybridMultilevel"/>
    <w:tmpl w:val="AAC6104A"/>
    <w:lvl w:ilvl="0" w:tplc="BCD02596">
      <w:start w:val="1"/>
      <w:numFmt w:val="decimal"/>
      <w:lvlText w:val="%1."/>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42C040E"/>
    <w:multiLevelType w:val="hybridMultilevel"/>
    <w:tmpl w:val="0C4E600C"/>
    <w:lvl w:ilvl="0" w:tplc="5936E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762C95"/>
    <w:multiLevelType w:val="hybridMultilevel"/>
    <w:tmpl w:val="5C9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70A9E"/>
    <w:multiLevelType w:val="hybridMultilevel"/>
    <w:tmpl w:val="58DA38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C25E6"/>
    <w:multiLevelType w:val="hybridMultilevel"/>
    <w:tmpl w:val="A37070D8"/>
    <w:lvl w:ilvl="0" w:tplc="BCD02596">
      <w:start w:val="1"/>
      <w:numFmt w:val="decimal"/>
      <w:lvlText w:val="%1."/>
      <w:lvlJc w:val="left"/>
      <w:pPr>
        <w:ind w:left="408" w:hanging="204"/>
      </w:pPr>
      <w:rPr>
        <w:rFonts w:ascii="Calibri" w:eastAsiaTheme="minorEastAsia" w:hAnsi="Calibri" w:cs="Calibri"/>
      </w:rPr>
    </w:lvl>
    <w:lvl w:ilvl="1" w:tplc="04090003">
      <w:start w:val="1"/>
      <w:numFmt w:val="bullet"/>
      <w:lvlText w:val="o"/>
      <w:lvlJc w:val="left"/>
      <w:pPr>
        <w:ind w:left="204" w:hanging="360"/>
      </w:pPr>
      <w:rPr>
        <w:rFonts w:ascii="Courier New" w:hAnsi="Courier New" w:cs="Courier New" w:hint="default"/>
      </w:rPr>
    </w:lvl>
    <w:lvl w:ilvl="2" w:tplc="BCD02596">
      <w:start w:val="1"/>
      <w:numFmt w:val="decimal"/>
      <w:lvlText w:val="%3."/>
      <w:lvlJc w:val="left"/>
      <w:pPr>
        <w:ind w:left="768" w:hanging="204"/>
      </w:pPr>
      <w:rPr>
        <w:rFonts w:ascii="Calibri" w:eastAsiaTheme="minorEastAsia" w:hAnsi="Calibri" w:cs="Calibri"/>
      </w:rPr>
    </w:lvl>
    <w:lvl w:ilvl="3" w:tplc="04090001" w:tentative="1">
      <w:start w:val="1"/>
      <w:numFmt w:val="bullet"/>
      <w:lvlText w:val=""/>
      <w:lvlJc w:val="left"/>
      <w:pPr>
        <w:ind w:left="1644" w:hanging="360"/>
      </w:pPr>
      <w:rPr>
        <w:rFonts w:ascii="Symbol" w:hAnsi="Symbol" w:hint="default"/>
      </w:rPr>
    </w:lvl>
    <w:lvl w:ilvl="4" w:tplc="04090003" w:tentative="1">
      <w:start w:val="1"/>
      <w:numFmt w:val="bullet"/>
      <w:lvlText w:val="o"/>
      <w:lvlJc w:val="left"/>
      <w:pPr>
        <w:ind w:left="2364" w:hanging="360"/>
      </w:pPr>
      <w:rPr>
        <w:rFonts w:ascii="Courier New" w:hAnsi="Courier New" w:cs="Courier New" w:hint="default"/>
      </w:rPr>
    </w:lvl>
    <w:lvl w:ilvl="5" w:tplc="04090005" w:tentative="1">
      <w:start w:val="1"/>
      <w:numFmt w:val="bullet"/>
      <w:lvlText w:val=""/>
      <w:lvlJc w:val="left"/>
      <w:pPr>
        <w:ind w:left="3084" w:hanging="360"/>
      </w:pPr>
      <w:rPr>
        <w:rFonts w:ascii="Wingdings" w:hAnsi="Wingdings" w:hint="default"/>
      </w:rPr>
    </w:lvl>
    <w:lvl w:ilvl="6" w:tplc="04090001" w:tentative="1">
      <w:start w:val="1"/>
      <w:numFmt w:val="bullet"/>
      <w:lvlText w:val=""/>
      <w:lvlJc w:val="left"/>
      <w:pPr>
        <w:ind w:left="3804" w:hanging="360"/>
      </w:pPr>
      <w:rPr>
        <w:rFonts w:ascii="Symbol" w:hAnsi="Symbol" w:hint="default"/>
      </w:rPr>
    </w:lvl>
    <w:lvl w:ilvl="7" w:tplc="04090003" w:tentative="1">
      <w:start w:val="1"/>
      <w:numFmt w:val="bullet"/>
      <w:lvlText w:val="o"/>
      <w:lvlJc w:val="left"/>
      <w:pPr>
        <w:ind w:left="4524" w:hanging="360"/>
      </w:pPr>
      <w:rPr>
        <w:rFonts w:ascii="Courier New" w:hAnsi="Courier New" w:cs="Courier New" w:hint="default"/>
      </w:rPr>
    </w:lvl>
    <w:lvl w:ilvl="8" w:tplc="04090005" w:tentative="1">
      <w:start w:val="1"/>
      <w:numFmt w:val="bullet"/>
      <w:lvlText w:val=""/>
      <w:lvlJc w:val="left"/>
      <w:pPr>
        <w:ind w:left="5244" w:hanging="360"/>
      </w:pPr>
      <w:rPr>
        <w:rFonts w:ascii="Wingdings" w:hAnsi="Wingdings" w:hint="default"/>
      </w:rPr>
    </w:lvl>
  </w:abstractNum>
  <w:abstractNum w:abstractNumId="28" w15:restartNumberingAfterBreak="0">
    <w:nsid w:val="4CA52123"/>
    <w:multiLevelType w:val="hybridMultilevel"/>
    <w:tmpl w:val="402AF8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D71608"/>
    <w:multiLevelType w:val="hybridMultilevel"/>
    <w:tmpl w:val="C9428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4736DA"/>
    <w:multiLevelType w:val="hybridMultilevel"/>
    <w:tmpl w:val="7FB26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F7E32"/>
    <w:multiLevelType w:val="hybridMultilevel"/>
    <w:tmpl w:val="1018A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0CAE"/>
    <w:multiLevelType w:val="hybridMultilevel"/>
    <w:tmpl w:val="07B4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AE3726"/>
    <w:multiLevelType w:val="hybridMultilevel"/>
    <w:tmpl w:val="F822CB70"/>
    <w:lvl w:ilvl="0" w:tplc="BCD02596">
      <w:start w:val="1"/>
      <w:numFmt w:val="decimal"/>
      <w:lvlText w:val="%1."/>
      <w:lvlJc w:val="left"/>
      <w:pPr>
        <w:ind w:left="234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D760F3"/>
    <w:multiLevelType w:val="hybridMultilevel"/>
    <w:tmpl w:val="F49C9266"/>
    <w:lvl w:ilvl="0" w:tplc="4B289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125A9"/>
    <w:multiLevelType w:val="hybridMultilevel"/>
    <w:tmpl w:val="E1C27DF8"/>
    <w:lvl w:ilvl="0" w:tplc="BCD02596">
      <w:start w:val="1"/>
      <w:numFmt w:val="decimal"/>
      <w:lvlText w:val="%1."/>
      <w:lvlJc w:val="left"/>
      <w:pPr>
        <w:ind w:left="1080" w:hanging="360"/>
      </w:pPr>
      <w:rPr>
        <w:rFonts w:ascii="Calibri" w:eastAsiaTheme="minorEastAsia"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CC7EE9"/>
    <w:multiLevelType w:val="hybridMultilevel"/>
    <w:tmpl w:val="107A994E"/>
    <w:lvl w:ilvl="0" w:tplc="BCD02596">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1333C"/>
    <w:multiLevelType w:val="hybridMultilevel"/>
    <w:tmpl w:val="ADA669E8"/>
    <w:lvl w:ilvl="0" w:tplc="491875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2660F"/>
    <w:multiLevelType w:val="hybridMultilevel"/>
    <w:tmpl w:val="87F44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2226A0"/>
    <w:multiLevelType w:val="hybridMultilevel"/>
    <w:tmpl w:val="F4448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C4C86"/>
    <w:multiLevelType w:val="hybridMultilevel"/>
    <w:tmpl w:val="37869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8320C"/>
    <w:multiLevelType w:val="hybridMultilevel"/>
    <w:tmpl w:val="726A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345D94"/>
    <w:multiLevelType w:val="hybridMultilevel"/>
    <w:tmpl w:val="CDC6D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4C007A"/>
    <w:multiLevelType w:val="hybridMultilevel"/>
    <w:tmpl w:val="F8E2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D0949"/>
    <w:multiLevelType w:val="hybridMultilevel"/>
    <w:tmpl w:val="87F4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3879">
    <w:abstractNumId w:val="31"/>
  </w:num>
  <w:num w:numId="2" w16cid:durableId="1442456622">
    <w:abstractNumId w:val="4"/>
  </w:num>
  <w:num w:numId="3" w16cid:durableId="1440907133">
    <w:abstractNumId w:val="18"/>
  </w:num>
  <w:num w:numId="4" w16cid:durableId="1129468646">
    <w:abstractNumId w:val="0"/>
  </w:num>
  <w:num w:numId="5" w16cid:durableId="1339192522">
    <w:abstractNumId w:val="7"/>
  </w:num>
  <w:num w:numId="6" w16cid:durableId="560361397">
    <w:abstractNumId w:val="29"/>
  </w:num>
  <w:num w:numId="7" w16cid:durableId="1763378582">
    <w:abstractNumId w:val="3"/>
  </w:num>
  <w:num w:numId="8" w16cid:durableId="907111588">
    <w:abstractNumId w:val="19"/>
  </w:num>
  <w:num w:numId="9" w16cid:durableId="2037726940">
    <w:abstractNumId w:val="30"/>
  </w:num>
  <w:num w:numId="10" w16cid:durableId="434520933">
    <w:abstractNumId w:val="27"/>
  </w:num>
  <w:num w:numId="11" w16cid:durableId="582111548">
    <w:abstractNumId w:val="17"/>
  </w:num>
  <w:num w:numId="12" w16cid:durableId="221797326">
    <w:abstractNumId w:val="26"/>
  </w:num>
  <w:num w:numId="13" w16cid:durableId="1275598969">
    <w:abstractNumId w:val="13"/>
  </w:num>
  <w:num w:numId="14" w16cid:durableId="789468517">
    <w:abstractNumId w:val="21"/>
  </w:num>
  <w:num w:numId="15" w16cid:durableId="2112046010">
    <w:abstractNumId w:val="33"/>
  </w:num>
  <w:num w:numId="16" w16cid:durableId="90929836">
    <w:abstractNumId w:val="36"/>
  </w:num>
  <w:num w:numId="17" w16cid:durableId="932319783">
    <w:abstractNumId w:val="12"/>
  </w:num>
  <w:num w:numId="18" w16cid:durableId="439421839">
    <w:abstractNumId w:val="23"/>
  </w:num>
  <w:num w:numId="19" w16cid:durableId="91166373">
    <w:abstractNumId w:val="35"/>
  </w:num>
  <w:num w:numId="20" w16cid:durableId="432289573">
    <w:abstractNumId w:val="22"/>
  </w:num>
  <w:num w:numId="21" w16cid:durableId="1736588722">
    <w:abstractNumId w:val="34"/>
  </w:num>
  <w:num w:numId="22" w16cid:durableId="1870995598">
    <w:abstractNumId w:val="24"/>
  </w:num>
  <w:num w:numId="23" w16cid:durableId="421879782">
    <w:abstractNumId w:val="5"/>
  </w:num>
  <w:num w:numId="24" w16cid:durableId="1535725008">
    <w:abstractNumId w:val="41"/>
  </w:num>
  <w:num w:numId="25" w16cid:durableId="1136601806">
    <w:abstractNumId w:val="1"/>
  </w:num>
  <w:num w:numId="26" w16cid:durableId="1448965635">
    <w:abstractNumId w:val="37"/>
  </w:num>
  <w:num w:numId="27" w16cid:durableId="60253947">
    <w:abstractNumId w:val="10"/>
  </w:num>
  <w:num w:numId="28" w16cid:durableId="1662931062">
    <w:abstractNumId w:val="32"/>
  </w:num>
  <w:num w:numId="29" w16cid:durableId="1152335239">
    <w:abstractNumId w:val="28"/>
  </w:num>
  <w:num w:numId="30" w16cid:durableId="1216701269">
    <w:abstractNumId w:val="39"/>
  </w:num>
  <w:num w:numId="31" w16cid:durableId="464154252">
    <w:abstractNumId w:val="14"/>
  </w:num>
  <w:num w:numId="32" w16cid:durableId="1868172632">
    <w:abstractNumId w:val="8"/>
  </w:num>
  <w:num w:numId="33" w16cid:durableId="20672409">
    <w:abstractNumId w:val="2"/>
  </w:num>
  <w:num w:numId="34" w16cid:durableId="1697121950">
    <w:abstractNumId w:val="16"/>
  </w:num>
  <w:num w:numId="35" w16cid:durableId="1677224295">
    <w:abstractNumId w:val="42"/>
  </w:num>
  <w:num w:numId="36" w16cid:durableId="1351299548">
    <w:abstractNumId w:val="9"/>
  </w:num>
  <w:num w:numId="37" w16cid:durableId="1997369202">
    <w:abstractNumId w:val="25"/>
  </w:num>
  <w:num w:numId="38" w16cid:durableId="617175979">
    <w:abstractNumId w:val="20"/>
  </w:num>
  <w:num w:numId="39" w16cid:durableId="1391728217">
    <w:abstractNumId w:val="40"/>
  </w:num>
  <w:num w:numId="40" w16cid:durableId="1264190866">
    <w:abstractNumId w:val="11"/>
  </w:num>
  <w:num w:numId="41" w16cid:durableId="1165781889">
    <w:abstractNumId w:val="43"/>
  </w:num>
  <w:num w:numId="42" w16cid:durableId="1645044864">
    <w:abstractNumId w:val="44"/>
  </w:num>
  <w:num w:numId="43" w16cid:durableId="1626765989">
    <w:abstractNumId w:val="6"/>
  </w:num>
  <w:num w:numId="44" w16cid:durableId="481506250">
    <w:abstractNumId w:val="38"/>
  </w:num>
  <w:num w:numId="45" w16cid:durableId="9848216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90"/>
    <w:rsid w:val="00033115"/>
    <w:rsid w:val="00044C39"/>
    <w:rsid w:val="00077A49"/>
    <w:rsid w:val="0008035A"/>
    <w:rsid w:val="00095D75"/>
    <w:rsid w:val="000D3479"/>
    <w:rsid w:val="000F76ED"/>
    <w:rsid w:val="00105C67"/>
    <w:rsid w:val="001247E3"/>
    <w:rsid w:val="00146D95"/>
    <w:rsid w:val="00180C6A"/>
    <w:rsid w:val="00184CF4"/>
    <w:rsid w:val="00194FE0"/>
    <w:rsid w:val="001B38CA"/>
    <w:rsid w:val="001C0FB1"/>
    <w:rsid w:val="001D5941"/>
    <w:rsid w:val="001F2863"/>
    <w:rsid w:val="001F35E5"/>
    <w:rsid w:val="001F72D7"/>
    <w:rsid w:val="00206E4D"/>
    <w:rsid w:val="002257A7"/>
    <w:rsid w:val="0024126F"/>
    <w:rsid w:val="0024285B"/>
    <w:rsid w:val="00257002"/>
    <w:rsid w:val="002922AA"/>
    <w:rsid w:val="002A772D"/>
    <w:rsid w:val="002C4952"/>
    <w:rsid w:val="00337522"/>
    <w:rsid w:val="00351916"/>
    <w:rsid w:val="00393760"/>
    <w:rsid w:val="00416FAA"/>
    <w:rsid w:val="00420447"/>
    <w:rsid w:val="004570BB"/>
    <w:rsid w:val="00461690"/>
    <w:rsid w:val="00464EF0"/>
    <w:rsid w:val="00482338"/>
    <w:rsid w:val="0049386C"/>
    <w:rsid w:val="004B0209"/>
    <w:rsid w:val="004E332B"/>
    <w:rsid w:val="004F358C"/>
    <w:rsid w:val="005007B8"/>
    <w:rsid w:val="0050230C"/>
    <w:rsid w:val="00502DE8"/>
    <w:rsid w:val="00517FDE"/>
    <w:rsid w:val="00555C1C"/>
    <w:rsid w:val="005E7A2D"/>
    <w:rsid w:val="00600658"/>
    <w:rsid w:val="00605354"/>
    <w:rsid w:val="006114A8"/>
    <w:rsid w:val="006329B7"/>
    <w:rsid w:val="00655E33"/>
    <w:rsid w:val="006827F9"/>
    <w:rsid w:val="00697F8D"/>
    <w:rsid w:val="006B2B43"/>
    <w:rsid w:val="006C06E9"/>
    <w:rsid w:val="006C0A1B"/>
    <w:rsid w:val="00716CA1"/>
    <w:rsid w:val="007232A5"/>
    <w:rsid w:val="0074519B"/>
    <w:rsid w:val="00753A23"/>
    <w:rsid w:val="007953ED"/>
    <w:rsid w:val="00796907"/>
    <w:rsid w:val="007A265A"/>
    <w:rsid w:val="007A3486"/>
    <w:rsid w:val="007B31DB"/>
    <w:rsid w:val="007B79A6"/>
    <w:rsid w:val="007E21D5"/>
    <w:rsid w:val="00801A4C"/>
    <w:rsid w:val="00810643"/>
    <w:rsid w:val="00827728"/>
    <w:rsid w:val="00836855"/>
    <w:rsid w:val="00857895"/>
    <w:rsid w:val="00865710"/>
    <w:rsid w:val="008659A2"/>
    <w:rsid w:val="008716FF"/>
    <w:rsid w:val="00873E2D"/>
    <w:rsid w:val="0087567E"/>
    <w:rsid w:val="008D1B5B"/>
    <w:rsid w:val="00913B87"/>
    <w:rsid w:val="009238AC"/>
    <w:rsid w:val="0092619C"/>
    <w:rsid w:val="009407EC"/>
    <w:rsid w:val="0094520D"/>
    <w:rsid w:val="0095738C"/>
    <w:rsid w:val="009822D9"/>
    <w:rsid w:val="00984276"/>
    <w:rsid w:val="009A0FE2"/>
    <w:rsid w:val="009B4490"/>
    <w:rsid w:val="009B44A9"/>
    <w:rsid w:val="009C62B4"/>
    <w:rsid w:val="009D2AF0"/>
    <w:rsid w:val="00A23149"/>
    <w:rsid w:val="00A26CEA"/>
    <w:rsid w:val="00A34ECB"/>
    <w:rsid w:val="00AB4140"/>
    <w:rsid w:val="00AC028B"/>
    <w:rsid w:val="00AC1F48"/>
    <w:rsid w:val="00AD186C"/>
    <w:rsid w:val="00AE496C"/>
    <w:rsid w:val="00AE5142"/>
    <w:rsid w:val="00AE6689"/>
    <w:rsid w:val="00B003FA"/>
    <w:rsid w:val="00B04FC6"/>
    <w:rsid w:val="00B1555C"/>
    <w:rsid w:val="00B334A8"/>
    <w:rsid w:val="00B44213"/>
    <w:rsid w:val="00B4569A"/>
    <w:rsid w:val="00B77D91"/>
    <w:rsid w:val="00BC0D64"/>
    <w:rsid w:val="00BD1CF0"/>
    <w:rsid w:val="00BD58C6"/>
    <w:rsid w:val="00BD5FAC"/>
    <w:rsid w:val="00BD62E9"/>
    <w:rsid w:val="00BF2CC3"/>
    <w:rsid w:val="00C07486"/>
    <w:rsid w:val="00C254C7"/>
    <w:rsid w:val="00C30F66"/>
    <w:rsid w:val="00C91737"/>
    <w:rsid w:val="00D00F60"/>
    <w:rsid w:val="00D0615E"/>
    <w:rsid w:val="00D23F67"/>
    <w:rsid w:val="00D97FE7"/>
    <w:rsid w:val="00DE5F2B"/>
    <w:rsid w:val="00E100E5"/>
    <w:rsid w:val="00E20EAD"/>
    <w:rsid w:val="00E21A71"/>
    <w:rsid w:val="00E37410"/>
    <w:rsid w:val="00E5181B"/>
    <w:rsid w:val="00E71322"/>
    <w:rsid w:val="00E774CE"/>
    <w:rsid w:val="00E96118"/>
    <w:rsid w:val="00EC6364"/>
    <w:rsid w:val="00F127B5"/>
    <w:rsid w:val="00F44252"/>
    <w:rsid w:val="00FB7D24"/>
    <w:rsid w:val="00FC1284"/>
    <w:rsid w:val="00FE7C6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15326E"/>
  <w15:docId w15:val="{6173DDA0-3958-0347-A23A-23DEA714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E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16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E7A2D"/>
    <w:pPr>
      <w:keepNext/>
      <w:keepLines/>
      <w:spacing w:after="240" w:line="278" w:lineRule="auto"/>
      <w:outlineLvl w:val="1"/>
    </w:pPr>
    <w:rPr>
      <w:rFonts w:asciiTheme="minorHAnsi" w:eastAsiaTheme="majorEastAsia" w:hAnsiTheme="minorHAnsi" w:cstheme="majorBidi"/>
      <w:b/>
      <w:bCs/>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5E7A2D"/>
    <w:pPr>
      <w:keepNext/>
      <w:keepLines/>
      <w:spacing w:after="240" w:line="278" w:lineRule="auto"/>
      <w:outlineLvl w:val="2"/>
    </w:pPr>
    <w:rPr>
      <w:rFonts w:asciiTheme="minorHAnsi" w:eastAsiaTheme="majorEastAsia" w:hAnsiTheme="minorHAnsi" w:cstheme="majorBidi"/>
      <w:color w:val="0F4761" w:themeColor="accent1" w:themeShade="BF"/>
      <w:kern w:val="2"/>
      <w:sz w:val="28"/>
      <w:szCs w:val="28"/>
      <w:u w:val="single"/>
      <w:lang w:val="en-US"/>
      <w14:ligatures w14:val="standardContextual"/>
    </w:rPr>
  </w:style>
  <w:style w:type="paragraph" w:styleId="Heading4">
    <w:name w:val="heading 4"/>
    <w:basedOn w:val="Normal"/>
    <w:next w:val="Normal"/>
    <w:link w:val="Heading4Char"/>
    <w:uiPriority w:val="9"/>
    <w:unhideWhenUsed/>
    <w:qFormat/>
    <w:rsid w:val="00E20EAD"/>
    <w:pPr>
      <w:keepNext/>
      <w:keepLines/>
      <w:spacing w:after="12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461690"/>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61690"/>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61690"/>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61690"/>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61690"/>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A2D"/>
    <w:rPr>
      <w:rFonts w:eastAsiaTheme="majorEastAsia" w:cstheme="majorBidi"/>
      <w:b/>
      <w:bCs/>
      <w:color w:val="0F4761" w:themeColor="accent1" w:themeShade="BF"/>
      <w:sz w:val="32"/>
      <w:szCs w:val="32"/>
      <w:lang w:val="en-US"/>
    </w:rPr>
  </w:style>
  <w:style w:type="character" w:customStyle="1" w:styleId="Heading3Char">
    <w:name w:val="Heading 3 Char"/>
    <w:basedOn w:val="DefaultParagraphFont"/>
    <w:link w:val="Heading3"/>
    <w:uiPriority w:val="9"/>
    <w:rsid w:val="005E7A2D"/>
    <w:rPr>
      <w:rFonts w:eastAsiaTheme="majorEastAsia" w:cstheme="majorBidi"/>
      <w:color w:val="0F4761" w:themeColor="accent1" w:themeShade="BF"/>
      <w:sz w:val="28"/>
      <w:szCs w:val="28"/>
      <w:u w:val="single"/>
      <w:lang w:val="en-US"/>
    </w:rPr>
  </w:style>
  <w:style w:type="character" w:customStyle="1" w:styleId="Heading4Char">
    <w:name w:val="Heading 4 Char"/>
    <w:basedOn w:val="DefaultParagraphFont"/>
    <w:link w:val="Heading4"/>
    <w:uiPriority w:val="9"/>
    <w:rsid w:val="00E20EA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6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90"/>
    <w:rPr>
      <w:rFonts w:eastAsiaTheme="majorEastAsia" w:cstheme="majorBidi"/>
      <w:color w:val="272727" w:themeColor="text1" w:themeTint="D8"/>
    </w:rPr>
  </w:style>
  <w:style w:type="paragraph" w:styleId="Title">
    <w:name w:val="Title"/>
    <w:basedOn w:val="Normal"/>
    <w:next w:val="Normal"/>
    <w:link w:val="TitleChar"/>
    <w:uiPriority w:val="10"/>
    <w:qFormat/>
    <w:rsid w:val="0046169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9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90"/>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61690"/>
    <w:rPr>
      <w:i/>
      <w:iCs/>
      <w:color w:val="404040" w:themeColor="text1" w:themeTint="BF"/>
    </w:rPr>
  </w:style>
  <w:style w:type="paragraph" w:styleId="ListParagraph">
    <w:name w:val="List Paragraph"/>
    <w:basedOn w:val="Normal"/>
    <w:uiPriority w:val="34"/>
    <w:qFormat/>
    <w:rsid w:val="00461690"/>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461690"/>
    <w:rPr>
      <w:i/>
      <w:iCs/>
      <w:color w:val="0F4761" w:themeColor="accent1" w:themeShade="BF"/>
    </w:rPr>
  </w:style>
  <w:style w:type="paragraph" w:styleId="IntenseQuote">
    <w:name w:val="Intense Quote"/>
    <w:basedOn w:val="Normal"/>
    <w:next w:val="Normal"/>
    <w:link w:val="IntenseQuoteChar"/>
    <w:uiPriority w:val="30"/>
    <w:qFormat/>
    <w:rsid w:val="0046169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61690"/>
    <w:rPr>
      <w:i/>
      <w:iCs/>
      <w:color w:val="0F4761" w:themeColor="accent1" w:themeShade="BF"/>
    </w:rPr>
  </w:style>
  <w:style w:type="character" w:styleId="IntenseReference">
    <w:name w:val="Intense Reference"/>
    <w:basedOn w:val="DefaultParagraphFont"/>
    <w:uiPriority w:val="32"/>
    <w:qFormat/>
    <w:rsid w:val="00461690"/>
    <w:rPr>
      <w:b/>
      <w:bCs/>
      <w:smallCaps/>
      <w:color w:val="0F4761" w:themeColor="accent1" w:themeShade="BF"/>
      <w:spacing w:val="5"/>
    </w:rPr>
  </w:style>
  <w:style w:type="character" w:styleId="Hyperlink">
    <w:name w:val="Hyperlink"/>
    <w:basedOn w:val="DefaultParagraphFont"/>
    <w:uiPriority w:val="99"/>
    <w:unhideWhenUsed/>
    <w:rsid w:val="00DE5F2B"/>
    <w:rPr>
      <w:color w:val="467886" w:themeColor="hyperlink"/>
      <w:u w:val="single"/>
    </w:rPr>
  </w:style>
  <w:style w:type="character" w:styleId="UnresolvedMention">
    <w:name w:val="Unresolved Mention"/>
    <w:basedOn w:val="DefaultParagraphFont"/>
    <w:uiPriority w:val="99"/>
    <w:semiHidden/>
    <w:unhideWhenUsed/>
    <w:rsid w:val="00DE5F2B"/>
    <w:rPr>
      <w:color w:val="605E5C"/>
      <w:shd w:val="clear" w:color="auto" w:fill="E1DFDD"/>
    </w:rPr>
  </w:style>
  <w:style w:type="character" w:styleId="FollowedHyperlink">
    <w:name w:val="FollowedHyperlink"/>
    <w:basedOn w:val="DefaultParagraphFont"/>
    <w:uiPriority w:val="99"/>
    <w:semiHidden/>
    <w:unhideWhenUsed/>
    <w:rsid w:val="00D97FE7"/>
    <w:rPr>
      <w:color w:val="96607D" w:themeColor="followedHyperlink"/>
      <w:u w:val="single"/>
    </w:rPr>
  </w:style>
  <w:style w:type="table" w:styleId="TableGrid">
    <w:name w:val="Table Grid"/>
    <w:basedOn w:val="TableNormal"/>
    <w:uiPriority w:val="39"/>
    <w:rsid w:val="00502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06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02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613">
      <w:bodyDiv w:val="1"/>
      <w:marLeft w:val="0"/>
      <w:marRight w:val="0"/>
      <w:marTop w:val="0"/>
      <w:marBottom w:val="0"/>
      <w:divBdr>
        <w:top w:val="none" w:sz="0" w:space="0" w:color="auto"/>
        <w:left w:val="none" w:sz="0" w:space="0" w:color="auto"/>
        <w:bottom w:val="none" w:sz="0" w:space="0" w:color="auto"/>
        <w:right w:val="none" w:sz="0" w:space="0" w:color="auto"/>
      </w:divBdr>
    </w:div>
    <w:div w:id="209925929">
      <w:bodyDiv w:val="1"/>
      <w:marLeft w:val="0"/>
      <w:marRight w:val="0"/>
      <w:marTop w:val="0"/>
      <w:marBottom w:val="0"/>
      <w:divBdr>
        <w:top w:val="none" w:sz="0" w:space="0" w:color="auto"/>
        <w:left w:val="none" w:sz="0" w:space="0" w:color="auto"/>
        <w:bottom w:val="none" w:sz="0" w:space="0" w:color="auto"/>
        <w:right w:val="none" w:sz="0" w:space="0" w:color="auto"/>
      </w:divBdr>
    </w:div>
    <w:div w:id="238443000">
      <w:bodyDiv w:val="1"/>
      <w:marLeft w:val="0"/>
      <w:marRight w:val="0"/>
      <w:marTop w:val="0"/>
      <w:marBottom w:val="0"/>
      <w:divBdr>
        <w:top w:val="none" w:sz="0" w:space="0" w:color="auto"/>
        <w:left w:val="none" w:sz="0" w:space="0" w:color="auto"/>
        <w:bottom w:val="none" w:sz="0" w:space="0" w:color="auto"/>
        <w:right w:val="none" w:sz="0" w:space="0" w:color="auto"/>
      </w:divBdr>
    </w:div>
    <w:div w:id="256719516">
      <w:bodyDiv w:val="1"/>
      <w:marLeft w:val="0"/>
      <w:marRight w:val="0"/>
      <w:marTop w:val="0"/>
      <w:marBottom w:val="0"/>
      <w:divBdr>
        <w:top w:val="none" w:sz="0" w:space="0" w:color="auto"/>
        <w:left w:val="none" w:sz="0" w:space="0" w:color="auto"/>
        <w:bottom w:val="none" w:sz="0" w:space="0" w:color="auto"/>
        <w:right w:val="none" w:sz="0" w:space="0" w:color="auto"/>
      </w:divBdr>
    </w:div>
    <w:div w:id="344328993">
      <w:bodyDiv w:val="1"/>
      <w:marLeft w:val="0"/>
      <w:marRight w:val="0"/>
      <w:marTop w:val="0"/>
      <w:marBottom w:val="0"/>
      <w:divBdr>
        <w:top w:val="none" w:sz="0" w:space="0" w:color="auto"/>
        <w:left w:val="none" w:sz="0" w:space="0" w:color="auto"/>
        <w:bottom w:val="none" w:sz="0" w:space="0" w:color="auto"/>
        <w:right w:val="none" w:sz="0" w:space="0" w:color="auto"/>
      </w:divBdr>
    </w:div>
    <w:div w:id="432282302">
      <w:bodyDiv w:val="1"/>
      <w:marLeft w:val="0"/>
      <w:marRight w:val="0"/>
      <w:marTop w:val="0"/>
      <w:marBottom w:val="0"/>
      <w:divBdr>
        <w:top w:val="none" w:sz="0" w:space="0" w:color="auto"/>
        <w:left w:val="none" w:sz="0" w:space="0" w:color="auto"/>
        <w:bottom w:val="none" w:sz="0" w:space="0" w:color="auto"/>
        <w:right w:val="none" w:sz="0" w:space="0" w:color="auto"/>
      </w:divBdr>
      <w:divsChild>
        <w:div w:id="36856990">
          <w:marLeft w:val="0"/>
          <w:marRight w:val="0"/>
          <w:marTop w:val="0"/>
          <w:marBottom w:val="0"/>
          <w:divBdr>
            <w:top w:val="none" w:sz="0" w:space="0" w:color="auto"/>
            <w:left w:val="none" w:sz="0" w:space="0" w:color="auto"/>
            <w:bottom w:val="none" w:sz="0" w:space="0" w:color="auto"/>
            <w:right w:val="none" w:sz="0" w:space="0" w:color="auto"/>
          </w:divBdr>
          <w:divsChild>
            <w:div w:id="5056101">
              <w:marLeft w:val="0"/>
              <w:marRight w:val="0"/>
              <w:marTop w:val="0"/>
              <w:marBottom w:val="0"/>
              <w:divBdr>
                <w:top w:val="none" w:sz="0" w:space="0" w:color="auto"/>
                <w:left w:val="none" w:sz="0" w:space="0" w:color="auto"/>
                <w:bottom w:val="none" w:sz="0" w:space="0" w:color="auto"/>
                <w:right w:val="none" w:sz="0" w:space="0" w:color="auto"/>
              </w:divBdr>
            </w:div>
            <w:div w:id="252325844">
              <w:marLeft w:val="0"/>
              <w:marRight w:val="0"/>
              <w:marTop w:val="0"/>
              <w:marBottom w:val="0"/>
              <w:divBdr>
                <w:top w:val="none" w:sz="0" w:space="0" w:color="auto"/>
                <w:left w:val="none" w:sz="0" w:space="0" w:color="auto"/>
                <w:bottom w:val="none" w:sz="0" w:space="0" w:color="auto"/>
                <w:right w:val="none" w:sz="0" w:space="0" w:color="auto"/>
              </w:divBdr>
            </w:div>
            <w:div w:id="2102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640">
      <w:bodyDiv w:val="1"/>
      <w:marLeft w:val="0"/>
      <w:marRight w:val="0"/>
      <w:marTop w:val="0"/>
      <w:marBottom w:val="0"/>
      <w:divBdr>
        <w:top w:val="none" w:sz="0" w:space="0" w:color="auto"/>
        <w:left w:val="none" w:sz="0" w:space="0" w:color="auto"/>
        <w:bottom w:val="none" w:sz="0" w:space="0" w:color="auto"/>
        <w:right w:val="none" w:sz="0" w:space="0" w:color="auto"/>
      </w:divBdr>
    </w:div>
    <w:div w:id="730691553">
      <w:bodyDiv w:val="1"/>
      <w:marLeft w:val="0"/>
      <w:marRight w:val="0"/>
      <w:marTop w:val="0"/>
      <w:marBottom w:val="0"/>
      <w:divBdr>
        <w:top w:val="none" w:sz="0" w:space="0" w:color="auto"/>
        <w:left w:val="none" w:sz="0" w:space="0" w:color="auto"/>
        <w:bottom w:val="none" w:sz="0" w:space="0" w:color="auto"/>
        <w:right w:val="none" w:sz="0" w:space="0" w:color="auto"/>
      </w:divBdr>
      <w:divsChild>
        <w:div w:id="1553888549">
          <w:marLeft w:val="0"/>
          <w:marRight w:val="0"/>
          <w:marTop w:val="0"/>
          <w:marBottom w:val="0"/>
          <w:divBdr>
            <w:top w:val="none" w:sz="0" w:space="0" w:color="auto"/>
            <w:left w:val="none" w:sz="0" w:space="0" w:color="auto"/>
            <w:bottom w:val="none" w:sz="0" w:space="0" w:color="auto"/>
            <w:right w:val="none" w:sz="0" w:space="0" w:color="auto"/>
          </w:divBdr>
          <w:divsChild>
            <w:div w:id="751514918">
              <w:marLeft w:val="0"/>
              <w:marRight w:val="0"/>
              <w:marTop w:val="0"/>
              <w:marBottom w:val="0"/>
              <w:divBdr>
                <w:top w:val="none" w:sz="0" w:space="0" w:color="auto"/>
                <w:left w:val="none" w:sz="0" w:space="0" w:color="auto"/>
                <w:bottom w:val="none" w:sz="0" w:space="0" w:color="auto"/>
                <w:right w:val="none" w:sz="0" w:space="0" w:color="auto"/>
              </w:divBdr>
            </w:div>
            <w:div w:id="348525439">
              <w:marLeft w:val="0"/>
              <w:marRight w:val="0"/>
              <w:marTop w:val="0"/>
              <w:marBottom w:val="0"/>
              <w:divBdr>
                <w:top w:val="none" w:sz="0" w:space="0" w:color="auto"/>
                <w:left w:val="none" w:sz="0" w:space="0" w:color="auto"/>
                <w:bottom w:val="none" w:sz="0" w:space="0" w:color="auto"/>
                <w:right w:val="none" w:sz="0" w:space="0" w:color="auto"/>
              </w:divBdr>
            </w:div>
            <w:div w:id="246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520">
      <w:bodyDiv w:val="1"/>
      <w:marLeft w:val="0"/>
      <w:marRight w:val="0"/>
      <w:marTop w:val="0"/>
      <w:marBottom w:val="0"/>
      <w:divBdr>
        <w:top w:val="none" w:sz="0" w:space="0" w:color="auto"/>
        <w:left w:val="none" w:sz="0" w:space="0" w:color="auto"/>
        <w:bottom w:val="none" w:sz="0" w:space="0" w:color="auto"/>
        <w:right w:val="none" w:sz="0" w:space="0" w:color="auto"/>
      </w:divBdr>
    </w:div>
    <w:div w:id="753817356">
      <w:bodyDiv w:val="1"/>
      <w:marLeft w:val="0"/>
      <w:marRight w:val="0"/>
      <w:marTop w:val="0"/>
      <w:marBottom w:val="0"/>
      <w:divBdr>
        <w:top w:val="none" w:sz="0" w:space="0" w:color="auto"/>
        <w:left w:val="none" w:sz="0" w:space="0" w:color="auto"/>
        <w:bottom w:val="none" w:sz="0" w:space="0" w:color="auto"/>
        <w:right w:val="none" w:sz="0" w:space="0" w:color="auto"/>
      </w:divBdr>
    </w:div>
    <w:div w:id="936525892">
      <w:bodyDiv w:val="1"/>
      <w:marLeft w:val="0"/>
      <w:marRight w:val="0"/>
      <w:marTop w:val="0"/>
      <w:marBottom w:val="0"/>
      <w:divBdr>
        <w:top w:val="none" w:sz="0" w:space="0" w:color="auto"/>
        <w:left w:val="none" w:sz="0" w:space="0" w:color="auto"/>
        <w:bottom w:val="none" w:sz="0" w:space="0" w:color="auto"/>
        <w:right w:val="none" w:sz="0" w:space="0" w:color="auto"/>
      </w:divBdr>
    </w:div>
    <w:div w:id="965938060">
      <w:bodyDiv w:val="1"/>
      <w:marLeft w:val="0"/>
      <w:marRight w:val="0"/>
      <w:marTop w:val="0"/>
      <w:marBottom w:val="0"/>
      <w:divBdr>
        <w:top w:val="none" w:sz="0" w:space="0" w:color="auto"/>
        <w:left w:val="none" w:sz="0" w:space="0" w:color="auto"/>
        <w:bottom w:val="none" w:sz="0" w:space="0" w:color="auto"/>
        <w:right w:val="none" w:sz="0" w:space="0" w:color="auto"/>
      </w:divBdr>
      <w:divsChild>
        <w:div w:id="1978684997">
          <w:marLeft w:val="0"/>
          <w:marRight w:val="0"/>
          <w:marTop w:val="0"/>
          <w:marBottom w:val="0"/>
          <w:divBdr>
            <w:top w:val="none" w:sz="0" w:space="0" w:color="auto"/>
            <w:left w:val="none" w:sz="0" w:space="0" w:color="auto"/>
            <w:bottom w:val="none" w:sz="0" w:space="0" w:color="auto"/>
            <w:right w:val="none" w:sz="0" w:space="0" w:color="auto"/>
          </w:divBdr>
          <w:divsChild>
            <w:div w:id="9255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551">
      <w:bodyDiv w:val="1"/>
      <w:marLeft w:val="0"/>
      <w:marRight w:val="0"/>
      <w:marTop w:val="0"/>
      <w:marBottom w:val="0"/>
      <w:divBdr>
        <w:top w:val="none" w:sz="0" w:space="0" w:color="auto"/>
        <w:left w:val="none" w:sz="0" w:space="0" w:color="auto"/>
        <w:bottom w:val="none" w:sz="0" w:space="0" w:color="auto"/>
        <w:right w:val="none" w:sz="0" w:space="0" w:color="auto"/>
      </w:divBdr>
    </w:div>
    <w:div w:id="1175417456">
      <w:bodyDiv w:val="1"/>
      <w:marLeft w:val="0"/>
      <w:marRight w:val="0"/>
      <w:marTop w:val="0"/>
      <w:marBottom w:val="0"/>
      <w:divBdr>
        <w:top w:val="none" w:sz="0" w:space="0" w:color="auto"/>
        <w:left w:val="none" w:sz="0" w:space="0" w:color="auto"/>
        <w:bottom w:val="none" w:sz="0" w:space="0" w:color="auto"/>
        <w:right w:val="none" w:sz="0" w:space="0" w:color="auto"/>
      </w:divBdr>
    </w:div>
    <w:div w:id="1193230857">
      <w:bodyDiv w:val="1"/>
      <w:marLeft w:val="0"/>
      <w:marRight w:val="0"/>
      <w:marTop w:val="0"/>
      <w:marBottom w:val="0"/>
      <w:divBdr>
        <w:top w:val="none" w:sz="0" w:space="0" w:color="auto"/>
        <w:left w:val="none" w:sz="0" w:space="0" w:color="auto"/>
        <w:bottom w:val="none" w:sz="0" w:space="0" w:color="auto"/>
        <w:right w:val="none" w:sz="0" w:space="0" w:color="auto"/>
      </w:divBdr>
    </w:div>
    <w:div w:id="1200555607">
      <w:bodyDiv w:val="1"/>
      <w:marLeft w:val="0"/>
      <w:marRight w:val="0"/>
      <w:marTop w:val="0"/>
      <w:marBottom w:val="0"/>
      <w:divBdr>
        <w:top w:val="none" w:sz="0" w:space="0" w:color="auto"/>
        <w:left w:val="none" w:sz="0" w:space="0" w:color="auto"/>
        <w:bottom w:val="none" w:sz="0" w:space="0" w:color="auto"/>
        <w:right w:val="none" w:sz="0" w:space="0" w:color="auto"/>
      </w:divBdr>
    </w:div>
    <w:div w:id="1349680665">
      <w:bodyDiv w:val="1"/>
      <w:marLeft w:val="0"/>
      <w:marRight w:val="0"/>
      <w:marTop w:val="0"/>
      <w:marBottom w:val="0"/>
      <w:divBdr>
        <w:top w:val="none" w:sz="0" w:space="0" w:color="auto"/>
        <w:left w:val="none" w:sz="0" w:space="0" w:color="auto"/>
        <w:bottom w:val="none" w:sz="0" w:space="0" w:color="auto"/>
        <w:right w:val="none" w:sz="0" w:space="0" w:color="auto"/>
      </w:divBdr>
    </w:div>
    <w:div w:id="1374578924">
      <w:bodyDiv w:val="1"/>
      <w:marLeft w:val="0"/>
      <w:marRight w:val="0"/>
      <w:marTop w:val="0"/>
      <w:marBottom w:val="0"/>
      <w:divBdr>
        <w:top w:val="none" w:sz="0" w:space="0" w:color="auto"/>
        <w:left w:val="none" w:sz="0" w:space="0" w:color="auto"/>
        <w:bottom w:val="none" w:sz="0" w:space="0" w:color="auto"/>
        <w:right w:val="none" w:sz="0" w:space="0" w:color="auto"/>
      </w:divBdr>
    </w:div>
    <w:div w:id="1537351541">
      <w:bodyDiv w:val="1"/>
      <w:marLeft w:val="0"/>
      <w:marRight w:val="0"/>
      <w:marTop w:val="0"/>
      <w:marBottom w:val="0"/>
      <w:divBdr>
        <w:top w:val="none" w:sz="0" w:space="0" w:color="auto"/>
        <w:left w:val="none" w:sz="0" w:space="0" w:color="auto"/>
        <w:bottom w:val="none" w:sz="0" w:space="0" w:color="auto"/>
        <w:right w:val="none" w:sz="0" w:space="0" w:color="auto"/>
      </w:divBdr>
    </w:div>
    <w:div w:id="1771006177">
      <w:bodyDiv w:val="1"/>
      <w:marLeft w:val="0"/>
      <w:marRight w:val="0"/>
      <w:marTop w:val="0"/>
      <w:marBottom w:val="0"/>
      <w:divBdr>
        <w:top w:val="none" w:sz="0" w:space="0" w:color="auto"/>
        <w:left w:val="none" w:sz="0" w:space="0" w:color="auto"/>
        <w:bottom w:val="none" w:sz="0" w:space="0" w:color="auto"/>
        <w:right w:val="none" w:sz="0" w:space="0" w:color="auto"/>
      </w:divBdr>
      <w:divsChild>
        <w:div w:id="1984194390">
          <w:marLeft w:val="0"/>
          <w:marRight w:val="0"/>
          <w:marTop w:val="0"/>
          <w:marBottom w:val="0"/>
          <w:divBdr>
            <w:top w:val="none" w:sz="0" w:space="0" w:color="auto"/>
            <w:left w:val="none" w:sz="0" w:space="0" w:color="auto"/>
            <w:bottom w:val="none" w:sz="0" w:space="0" w:color="auto"/>
            <w:right w:val="none" w:sz="0" w:space="0" w:color="auto"/>
          </w:divBdr>
          <w:divsChild>
            <w:div w:id="1087463144">
              <w:marLeft w:val="0"/>
              <w:marRight w:val="0"/>
              <w:marTop w:val="0"/>
              <w:marBottom w:val="0"/>
              <w:divBdr>
                <w:top w:val="none" w:sz="0" w:space="0" w:color="auto"/>
                <w:left w:val="none" w:sz="0" w:space="0" w:color="auto"/>
                <w:bottom w:val="none" w:sz="0" w:space="0" w:color="auto"/>
                <w:right w:val="none" w:sz="0" w:space="0" w:color="auto"/>
              </w:divBdr>
            </w:div>
            <w:div w:id="59452856">
              <w:marLeft w:val="0"/>
              <w:marRight w:val="0"/>
              <w:marTop w:val="0"/>
              <w:marBottom w:val="0"/>
              <w:divBdr>
                <w:top w:val="none" w:sz="0" w:space="0" w:color="auto"/>
                <w:left w:val="none" w:sz="0" w:space="0" w:color="auto"/>
                <w:bottom w:val="none" w:sz="0" w:space="0" w:color="auto"/>
                <w:right w:val="none" w:sz="0" w:space="0" w:color="auto"/>
              </w:divBdr>
            </w:div>
            <w:div w:id="1036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905">
      <w:bodyDiv w:val="1"/>
      <w:marLeft w:val="0"/>
      <w:marRight w:val="0"/>
      <w:marTop w:val="0"/>
      <w:marBottom w:val="0"/>
      <w:divBdr>
        <w:top w:val="none" w:sz="0" w:space="0" w:color="auto"/>
        <w:left w:val="none" w:sz="0" w:space="0" w:color="auto"/>
        <w:bottom w:val="none" w:sz="0" w:space="0" w:color="auto"/>
        <w:right w:val="none" w:sz="0" w:space="0" w:color="auto"/>
      </w:divBdr>
      <w:divsChild>
        <w:div w:id="1782720998">
          <w:marLeft w:val="0"/>
          <w:marRight w:val="0"/>
          <w:marTop w:val="0"/>
          <w:marBottom w:val="0"/>
          <w:divBdr>
            <w:top w:val="none" w:sz="0" w:space="0" w:color="auto"/>
            <w:left w:val="none" w:sz="0" w:space="0" w:color="auto"/>
            <w:bottom w:val="none" w:sz="0" w:space="0" w:color="auto"/>
            <w:right w:val="none" w:sz="0" w:space="0" w:color="auto"/>
          </w:divBdr>
          <w:divsChild>
            <w:div w:id="1824201180">
              <w:marLeft w:val="0"/>
              <w:marRight w:val="0"/>
              <w:marTop w:val="0"/>
              <w:marBottom w:val="0"/>
              <w:divBdr>
                <w:top w:val="none" w:sz="0" w:space="0" w:color="auto"/>
                <w:left w:val="none" w:sz="0" w:space="0" w:color="auto"/>
                <w:bottom w:val="none" w:sz="0" w:space="0" w:color="auto"/>
                <w:right w:val="none" w:sz="0" w:space="0" w:color="auto"/>
              </w:divBdr>
            </w:div>
            <w:div w:id="797915191">
              <w:marLeft w:val="0"/>
              <w:marRight w:val="0"/>
              <w:marTop w:val="0"/>
              <w:marBottom w:val="0"/>
              <w:divBdr>
                <w:top w:val="none" w:sz="0" w:space="0" w:color="auto"/>
                <w:left w:val="none" w:sz="0" w:space="0" w:color="auto"/>
                <w:bottom w:val="none" w:sz="0" w:space="0" w:color="auto"/>
                <w:right w:val="none" w:sz="0" w:space="0" w:color="auto"/>
              </w:divBdr>
            </w:div>
            <w:div w:id="797186594">
              <w:marLeft w:val="0"/>
              <w:marRight w:val="0"/>
              <w:marTop w:val="0"/>
              <w:marBottom w:val="0"/>
              <w:divBdr>
                <w:top w:val="none" w:sz="0" w:space="0" w:color="auto"/>
                <w:left w:val="none" w:sz="0" w:space="0" w:color="auto"/>
                <w:bottom w:val="none" w:sz="0" w:space="0" w:color="auto"/>
                <w:right w:val="none" w:sz="0" w:space="0" w:color="auto"/>
              </w:divBdr>
            </w:div>
            <w:div w:id="578294465">
              <w:marLeft w:val="0"/>
              <w:marRight w:val="0"/>
              <w:marTop w:val="0"/>
              <w:marBottom w:val="0"/>
              <w:divBdr>
                <w:top w:val="none" w:sz="0" w:space="0" w:color="auto"/>
                <w:left w:val="none" w:sz="0" w:space="0" w:color="auto"/>
                <w:bottom w:val="none" w:sz="0" w:space="0" w:color="auto"/>
                <w:right w:val="none" w:sz="0" w:space="0" w:color="auto"/>
              </w:divBdr>
            </w:div>
            <w:div w:id="1985424146">
              <w:marLeft w:val="0"/>
              <w:marRight w:val="0"/>
              <w:marTop w:val="0"/>
              <w:marBottom w:val="0"/>
              <w:divBdr>
                <w:top w:val="none" w:sz="0" w:space="0" w:color="auto"/>
                <w:left w:val="none" w:sz="0" w:space="0" w:color="auto"/>
                <w:bottom w:val="none" w:sz="0" w:space="0" w:color="auto"/>
                <w:right w:val="none" w:sz="0" w:space="0" w:color="auto"/>
              </w:divBdr>
            </w:div>
            <w:div w:id="1792505960">
              <w:marLeft w:val="0"/>
              <w:marRight w:val="0"/>
              <w:marTop w:val="0"/>
              <w:marBottom w:val="0"/>
              <w:divBdr>
                <w:top w:val="none" w:sz="0" w:space="0" w:color="auto"/>
                <w:left w:val="none" w:sz="0" w:space="0" w:color="auto"/>
                <w:bottom w:val="none" w:sz="0" w:space="0" w:color="auto"/>
                <w:right w:val="none" w:sz="0" w:space="0" w:color="auto"/>
              </w:divBdr>
            </w:div>
            <w:div w:id="1719235131">
              <w:marLeft w:val="0"/>
              <w:marRight w:val="0"/>
              <w:marTop w:val="0"/>
              <w:marBottom w:val="0"/>
              <w:divBdr>
                <w:top w:val="none" w:sz="0" w:space="0" w:color="auto"/>
                <w:left w:val="none" w:sz="0" w:space="0" w:color="auto"/>
                <w:bottom w:val="none" w:sz="0" w:space="0" w:color="auto"/>
                <w:right w:val="none" w:sz="0" w:space="0" w:color="auto"/>
              </w:divBdr>
            </w:div>
            <w:div w:id="1709912627">
              <w:marLeft w:val="0"/>
              <w:marRight w:val="0"/>
              <w:marTop w:val="0"/>
              <w:marBottom w:val="0"/>
              <w:divBdr>
                <w:top w:val="none" w:sz="0" w:space="0" w:color="auto"/>
                <w:left w:val="none" w:sz="0" w:space="0" w:color="auto"/>
                <w:bottom w:val="none" w:sz="0" w:space="0" w:color="auto"/>
                <w:right w:val="none" w:sz="0" w:space="0" w:color="auto"/>
              </w:divBdr>
            </w:div>
            <w:div w:id="1516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894">
      <w:bodyDiv w:val="1"/>
      <w:marLeft w:val="0"/>
      <w:marRight w:val="0"/>
      <w:marTop w:val="0"/>
      <w:marBottom w:val="0"/>
      <w:divBdr>
        <w:top w:val="none" w:sz="0" w:space="0" w:color="auto"/>
        <w:left w:val="none" w:sz="0" w:space="0" w:color="auto"/>
        <w:bottom w:val="none" w:sz="0" w:space="0" w:color="auto"/>
        <w:right w:val="none" w:sz="0" w:space="0" w:color="auto"/>
      </w:divBdr>
    </w:div>
    <w:div w:id="2040203468">
      <w:bodyDiv w:val="1"/>
      <w:marLeft w:val="0"/>
      <w:marRight w:val="0"/>
      <w:marTop w:val="0"/>
      <w:marBottom w:val="0"/>
      <w:divBdr>
        <w:top w:val="none" w:sz="0" w:space="0" w:color="auto"/>
        <w:left w:val="none" w:sz="0" w:space="0" w:color="auto"/>
        <w:bottom w:val="none" w:sz="0" w:space="0" w:color="auto"/>
        <w:right w:val="none" w:sz="0" w:space="0" w:color="auto"/>
      </w:divBdr>
    </w:div>
    <w:div w:id="2122339849">
      <w:bodyDiv w:val="1"/>
      <w:marLeft w:val="0"/>
      <w:marRight w:val="0"/>
      <w:marTop w:val="0"/>
      <w:marBottom w:val="0"/>
      <w:divBdr>
        <w:top w:val="none" w:sz="0" w:space="0" w:color="auto"/>
        <w:left w:val="none" w:sz="0" w:space="0" w:color="auto"/>
        <w:bottom w:val="none" w:sz="0" w:space="0" w:color="auto"/>
        <w:right w:val="none" w:sz="0" w:space="0" w:color="auto"/>
      </w:divBdr>
      <w:divsChild>
        <w:div w:id="575435751">
          <w:marLeft w:val="0"/>
          <w:marRight w:val="0"/>
          <w:marTop w:val="0"/>
          <w:marBottom w:val="0"/>
          <w:divBdr>
            <w:top w:val="none" w:sz="0" w:space="0" w:color="auto"/>
            <w:left w:val="none" w:sz="0" w:space="0" w:color="auto"/>
            <w:bottom w:val="none" w:sz="0" w:space="0" w:color="auto"/>
            <w:right w:val="none" w:sz="0" w:space="0" w:color="auto"/>
          </w:divBdr>
          <w:divsChild>
            <w:div w:id="1054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mf/290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s.gov.au/websitedbs/censushome.nsf/home/factsheets?opendocument&amp;navpos=450" TargetMode="External"/><Relationship Id="rId12" Type="http://schemas.openxmlformats.org/officeDocument/2006/relationships/hyperlink" Target="https://www.aihw.gov.au/reports/primary-health-care/medicare-subsidised-health-local-areas-201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hw.gov.au/reports-data/health-welfare-services/primary-health-care/overview" TargetMode="External"/><Relationship Id="rId11" Type="http://schemas.openxmlformats.org/officeDocument/2006/relationships/hyperlink" Target="https://www.aihw.gov.au/reports/primary-health-care/medicare-subsidised-health-local-areas-2021-22/data" TargetMode="External"/><Relationship Id="rId5" Type="http://schemas.openxmlformats.org/officeDocument/2006/relationships/hyperlink" Target="https://www.betterhealth.vic.gov.au/health/servicesandsupport/understanding-medicare" TargetMode="External"/><Relationship Id="rId10" Type="http://schemas.openxmlformats.org/officeDocument/2006/relationships/hyperlink" Target="file:///Users/patel/Documents/CF-Data%20Anaylst%20Course/portfolio_projects/mbs_analysis/project_management/https/www.aihw.gov.au/reports/primary-health-care/medicare-subsidised-gp-allied-health-and-specialis/data" TargetMode="External"/><Relationship Id="rId4" Type="http://schemas.openxmlformats.org/officeDocument/2006/relationships/webSettings" Target="webSettings.xml"/><Relationship Id="rId9" Type="http://schemas.openxmlformats.org/officeDocument/2006/relationships/hyperlink" Target="https://www.abs.gov.au/ausstats/abs@.nsf/Lookup/by%20Subject/2008.0~2016~Main%20Features~Collection%20operations~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22</Pages>
  <Words>5427</Words>
  <Characters>31207</Characters>
  <Application>Microsoft Office Word</Application>
  <DocSecurity>0</DocSecurity>
  <Lines>567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Jinita Patel</dc:creator>
  <cp:keywords/>
  <dc:description/>
  <cp:lastModifiedBy>Jinita Patel</cp:lastModifiedBy>
  <cp:revision>29</cp:revision>
  <dcterms:created xsi:type="dcterms:W3CDTF">2024-02-13T04:06:00Z</dcterms:created>
  <dcterms:modified xsi:type="dcterms:W3CDTF">2024-02-14T06:21:00Z</dcterms:modified>
</cp:coreProperties>
</file>