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25" w:rsidRDefault="00122325" w:rsidP="00122325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15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年学姐总结</w:t>
      </w:r>
    </w:p>
    <w:p w:rsidR="00122325" w:rsidRPr="005D3468" w:rsidRDefault="00122325" w:rsidP="005D3468">
      <w:pPr>
        <w:pStyle w:val="a5"/>
        <w:widowControl/>
        <w:numPr>
          <w:ilvl w:val="0"/>
          <w:numId w:val="1"/>
        </w:numPr>
        <w:spacing w:line="270" w:lineRule="atLeast"/>
        <w:ind w:firstLineChars="0"/>
        <w:rPr>
          <w:rFonts w:ascii="Tahoma" w:eastAsia="宋体" w:hAnsi="Tahoma" w:cs="Tahoma"/>
          <w:color w:val="444444"/>
          <w:kern w:val="0"/>
          <w:szCs w:val="21"/>
        </w:rPr>
      </w:pPr>
      <w:r w:rsidRPr="005D3468">
        <w:rPr>
          <w:rFonts w:ascii="Tahoma" w:eastAsia="宋体" w:hAnsi="Tahoma" w:cs="Tahoma"/>
          <w:color w:val="444444"/>
          <w:kern w:val="0"/>
          <w:szCs w:val="21"/>
        </w:rPr>
        <w:t>简答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解释编译错误和运行错误，并举例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解释多态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3.*this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指针的作用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4.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程序改错题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5.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继承与组合的区别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二、补充缺失代码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1.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函数功能是统计文本单词个数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判断一个数是否是五边形数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三、编程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1.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数组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与数组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的前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个元素相除，结果存储在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中，并输出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键盘输入一段文本，将其中的单词反序输出（如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i am Jim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应为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Jim am i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3.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类的继承与派生</w:t>
      </w:r>
      <w:r w:rsidRPr="005D3468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  <w:r w:rsidRPr="005D3468">
        <w:rPr>
          <w:rFonts w:ascii="Verdana" w:eastAsia="宋体" w:hAnsi="Verdana" w:cs="Tahoma"/>
          <w:color w:val="444444"/>
          <w:kern w:val="0"/>
          <w:sz w:val="20"/>
          <w:szCs w:val="20"/>
        </w:rPr>
        <w:t>shape</w:t>
      </w:r>
      <w:r w:rsidRPr="005D3468">
        <w:rPr>
          <w:rFonts w:ascii="Verdana" w:eastAsia="宋体" w:hAnsi="Verdana" w:cs="Tahoma"/>
          <w:color w:val="444444"/>
          <w:kern w:val="0"/>
          <w:sz w:val="20"/>
          <w:szCs w:val="20"/>
        </w:rPr>
        <w:t>类派生出二维类和三维类，二维类再派生出圆和矩形类，三维类派生出长方体和圆柱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四、数据结构简答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1.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队列与栈的异同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顺序存储和链式存储的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优缺点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3.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判断出栈序列式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4.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给出邻接矩阵，画出图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5.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判断深度遍历序列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6.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二叉树给出前序和中序，写出后序序列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7.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生成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AVL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树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8.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排序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五、数据结构编程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1.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求二叉树所有节点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data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之和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求数组中任意两个元素的最大差值（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Aj-Ai,j&gt;i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  <w:t>C++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比较侧重字符串处理和输入输出流，总体来说题目都比较基础，本人复习主要是两科教材再加一本数据结构高分笔记，最后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br/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专业课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122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，还算可以吧，希望对打算报考软件学院的学弟学妹们有所帮助。</w:t>
      </w:r>
    </w:p>
    <w:p w:rsidR="005D3468" w:rsidRDefault="005D3468" w:rsidP="005D3468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</w:p>
    <w:p w:rsidR="005D3468" w:rsidRPr="005D3468" w:rsidRDefault="005D3468" w:rsidP="005D3468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5D3468">
        <w:rPr>
          <w:rFonts w:ascii="Tahoma" w:eastAsia="宋体" w:hAnsi="Tahoma" w:cs="Tahoma"/>
          <w:color w:val="444444"/>
          <w:kern w:val="0"/>
          <w:szCs w:val="21"/>
        </w:rPr>
        <w:t>C++,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论述题四五道忘了，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this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指针、联合体、程序段判断是否有错、、、、填程序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到，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个是统计字母数，一个是五边数，编程题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道有统计字母、类继承等、、、、、、、、数据结构论述题超级简单，买王道数据结构从头考到尾，也许有八九个小论述题，比如顺序存储和链式存储优缺点比较，最短路径，由前中，写后序遍历，内部排序的比较与选择，算法题两道，简单忘了、、、、、、、、、、、、、、、、、、、、、、、、、、、、、、、、、、、、、、、、、备注：：：：：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14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年一个学长告诉我的体型和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15</w:t>
      </w:r>
      <w:r w:rsidRPr="005D3468">
        <w:rPr>
          <w:rFonts w:ascii="Tahoma" w:eastAsia="宋体" w:hAnsi="Tahoma" w:cs="Tahoma"/>
          <w:color w:val="444444"/>
          <w:kern w:val="0"/>
          <w:szCs w:val="21"/>
        </w:rPr>
        <w:t>年的一点不一样</w:t>
      </w:r>
    </w:p>
    <w:p w:rsidR="005D3468" w:rsidRPr="005D3468" w:rsidRDefault="005D3468" w:rsidP="005D3468">
      <w:pPr>
        <w:widowControl/>
        <w:spacing w:line="270" w:lineRule="atLeas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A802C6" w:rsidRPr="00122325" w:rsidRDefault="00A802C6">
      <w:bookmarkStart w:id="0" w:name="_GoBack"/>
      <w:bookmarkEnd w:id="0"/>
    </w:p>
    <w:sectPr w:rsidR="00A802C6" w:rsidRPr="0012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8" w:rsidRDefault="00917A78" w:rsidP="00122325">
      <w:r>
        <w:separator/>
      </w:r>
    </w:p>
  </w:endnote>
  <w:endnote w:type="continuationSeparator" w:id="0">
    <w:p w:rsidR="00917A78" w:rsidRDefault="00917A78" w:rsidP="0012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8" w:rsidRDefault="00917A78" w:rsidP="00122325">
      <w:r>
        <w:separator/>
      </w:r>
    </w:p>
  </w:footnote>
  <w:footnote w:type="continuationSeparator" w:id="0">
    <w:p w:rsidR="00917A78" w:rsidRDefault="00917A78" w:rsidP="00122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4BEC"/>
    <w:multiLevelType w:val="hybridMultilevel"/>
    <w:tmpl w:val="A43E5AA6"/>
    <w:lvl w:ilvl="0" w:tplc="D842F8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B7"/>
    <w:rsid w:val="00122325"/>
    <w:rsid w:val="002C122F"/>
    <w:rsid w:val="00523DB7"/>
    <w:rsid w:val="005D3468"/>
    <w:rsid w:val="00917A78"/>
    <w:rsid w:val="00A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0B2AF-AE3B-458D-8984-64B9DFC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325"/>
    <w:rPr>
      <w:sz w:val="18"/>
      <w:szCs w:val="18"/>
    </w:rPr>
  </w:style>
  <w:style w:type="character" w:customStyle="1" w:styleId="apple-converted-space">
    <w:name w:val="apple-converted-space"/>
    <w:basedOn w:val="a0"/>
    <w:rsid w:val="00122325"/>
  </w:style>
  <w:style w:type="paragraph" w:styleId="a5">
    <w:name w:val="List Paragraph"/>
    <w:basedOn w:val="a"/>
    <w:uiPriority w:val="34"/>
    <w:qFormat/>
    <w:rsid w:val="005D3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</cp:revision>
  <dcterms:created xsi:type="dcterms:W3CDTF">2016-09-25T14:44:00Z</dcterms:created>
  <dcterms:modified xsi:type="dcterms:W3CDTF">2016-09-25T15:05:00Z</dcterms:modified>
</cp:coreProperties>
</file>