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DE" w:rsidRPr="00FB12DE" w:rsidRDefault="00FB12DE" w:rsidP="00FB12DE">
      <w:pPr>
        <w:widowControl/>
        <w:spacing w:before="300" w:after="150"/>
        <w:jc w:val="center"/>
        <w:outlineLvl w:val="2"/>
        <w:rPr>
          <w:rFonts w:ascii="inherit" w:eastAsia="宋体" w:hAnsi="inherit" w:cs="宋体"/>
          <w:noProof w:val="0"/>
          <w:kern w:val="0"/>
          <w:sz w:val="36"/>
          <w:szCs w:val="36"/>
        </w:rPr>
      </w:pPr>
      <w:r w:rsidRPr="00FB12DE">
        <w:rPr>
          <w:rFonts w:ascii="inherit" w:eastAsia="宋体" w:hAnsi="inherit" w:cs="宋体"/>
          <w:noProof w:val="0"/>
          <w:kern w:val="0"/>
          <w:sz w:val="36"/>
          <w:szCs w:val="36"/>
        </w:rPr>
        <w:t>复旦大学软件学院</w:t>
      </w:r>
      <w:r w:rsidRPr="00FB12DE">
        <w:rPr>
          <w:rFonts w:ascii="inherit" w:eastAsia="宋体" w:hAnsi="inherit" w:cs="宋体"/>
          <w:noProof w:val="0"/>
          <w:kern w:val="0"/>
          <w:sz w:val="36"/>
          <w:szCs w:val="36"/>
        </w:rPr>
        <w:t>2018</w:t>
      </w:r>
      <w:r w:rsidRPr="00FB12DE">
        <w:rPr>
          <w:rFonts w:ascii="inherit" w:eastAsia="宋体" w:hAnsi="inherit" w:cs="宋体"/>
          <w:noProof w:val="0"/>
          <w:kern w:val="0"/>
          <w:sz w:val="36"/>
          <w:szCs w:val="36"/>
        </w:rPr>
        <w:t>年全日制硕士研究生复试细则</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根据教育部以及学校招生工作相关文件要求，特制订本细则：</w:t>
      </w:r>
    </w:p>
    <w:p w:rsidR="00FB12DE" w:rsidRPr="00FB12DE" w:rsidRDefault="00FB12DE" w:rsidP="00FB12DE">
      <w:pPr>
        <w:widowControl/>
        <w:spacing w:after="150" w:line="480" w:lineRule="exact"/>
        <w:ind w:left="864" w:hanging="864"/>
        <w:jc w:val="left"/>
        <w:rPr>
          <w:rFonts w:ascii="宋体" w:eastAsia="宋体" w:hAnsi="宋体" w:cs="宋体"/>
          <w:noProof w:val="0"/>
          <w:kern w:val="0"/>
          <w:sz w:val="24"/>
          <w:szCs w:val="24"/>
        </w:rPr>
      </w:pPr>
      <w:r w:rsidRPr="00FB12DE">
        <w:rPr>
          <w:rFonts w:ascii="仿宋" w:eastAsia="仿宋" w:hAnsi="仿宋" w:cs="仿宋" w:hint="eastAsia"/>
          <w:noProof w:val="0"/>
          <w:color w:val="000000"/>
          <w:kern w:val="0"/>
          <w:sz w:val="28"/>
          <w:szCs w:val="28"/>
        </w:rPr>
        <w:t>（一）</w:t>
      </w:r>
      <w:r w:rsidRPr="00FB12DE">
        <w:rPr>
          <w:rFonts w:ascii="Times New Roman" w:eastAsia="仿宋" w:hAnsi="Times New Roman" w:cs="Times New Roman"/>
          <w:noProof w:val="0"/>
          <w:color w:val="000000"/>
          <w:kern w:val="0"/>
          <w:sz w:val="14"/>
          <w:szCs w:val="14"/>
        </w:rPr>
        <w:t xml:space="preserve"> </w:t>
      </w:r>
      <w:r w:rsidRPr="00FB12DE">
        <w:rPr>
          <w:rFonts w:ascii="仿宋" w:eastAsia="仿宋" w:hAnsi="仿宋" w:cs="宋体" w:hint="eastAsia"/>
          <w:noProof w:val="0"/>
          <w:color w:val="000000"/>
          <w:kern w:val="0"/>
          <w:sz w:val="28"/>
          <w:szCs w:val="28"/>
        </w:rPr>
        <w:t>复试名单的确定</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由学院研究生招生工作领导小组依据学校公布的考生参加复试的基本要求、专业招生计划和考生的初试成绩择优拟定，</w:t>
      </w:r>
      <w:proofErr w:type="gramStart"/>
      <w:r w:rsidRPr="00FB12DE">
        <w:rPr>
          <w:rFonts w:ascii="仿宋" w:eastAsia="仿宋" w:hAnsi="仿宋" w:cs="宋体" w:hint="eastAsia"/>
          <w:noProof w:val="0"/>
          <w:color w:val="000000"/>
          <w:kern w:val="0"/>
          <w:sz w:val="28"/>
          <w:szCs w:val="28"/>
        </w:rPr>
        <w:t>并报校研究生院</w:t>
      </w:r>
      <w:proofErr w:type="gramEnd"/>
      <w:r w:rsidRPr="00FB12DE">
        <w:rPr>
          <w:rFonts w:ascii="仿宋" w:eastAsia="仿宋" w:hAnsi="仿宋" w:cs="宋体" w:hint="eastAsia"/>
          <w:noProof w:val="0"/>
          <w:color w:val="000000"/>
          <w:kern w:val="0"/>
          <w:sz w:val="28"/>
          <w:szCs w:val="28"/>
        </w:rPr>
        <w:t xml:space="preserve">招生办公室审核后组织复试。2018年我院复试采取差额复试。 </w:t>
      </w:r>
    </w:p>
    <w:p w:rsidR="00FB12DE" w:rsidRPr="00FB12DE" w:rsidRDefault="00FB12DE" w:rsidP="00FB12DE">
      <w:pPr>
        <w:widowControl/>
        <w:spacing w:after="150" w:line="480" w:lineRule="exact"/>
        <w:ind w:left="864" w:hanging="864"/>
        <w:jc w:val="left"/>
        <w:rPr>
          <w:rFonts w:ascii="宋体" w:eastAsia="宋体" w:hAnsi="宋体" w:cs="宋体"/>
          <w:noProof w:val="0"/>
          <w:kern w:val="0"/>
          <w:sz w:val="24"/>
          <w:szCs w:val="24"/>
        </w:rPr>
      </w:pPr>
      <w:r w:rsidRPr="00FB12DE">
        <w:rPr>
          <w:rFonts w:ascii="仿宋" w:eastAsia="仿宋" w:hAnsi="仿宋" w:cs="仿宋" w:hint="eastAsia"/>
          <w:noProof w:val="0"/>
          <w:kern w:val="0"/>
          <w:sz w:val="28"/>
          <w:szCs w:val="28"/>
        </w:rPr>
        <w:t>（二）</w:t>
      </w:r>
      <w:r w:rsidRPr="00FB12DE">
        <w:rPr>
          <w:rFonts w:ascii="Times New Roman" w:eastAsia="仿宋" w:hAnsi="Times New Roman" w:cs="Times New Roman"/>
          <w:noProof w:val="0"/>
          <w:kern w:val="0"/>
          <w:sz w:val="14"/>
          <w:szCs w:val="14"/>
        </w:rPr>
        <w:t xml:space="preserve"> </w:t>
      </w:r>
      <w:r w:rsidRPr="00FB12DE">
        <w:rPr>
          <w:rFonts w:ascii="仿宋" w:eastAsia="仿宋" w:hAnsi="仿宋" w:cs="宋体" w:hint="eastAsia"/>
          <w:noProof w:val="0"/>
          <w:kern w:val="0"/>
          <w:sz w:val="28"/>
          <w:szCs w:val="28"/>
        </w:rPr>
        <w:t>招生领导小组的构成</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kern w:val="0"/>
          <w:sz w:val="28"/>
          <w:szCs w:val="28"/>
        </w:rPr>
        <w:t>学院招生领导小组成员包括：学院院长、分管研究生工作的教学院长、纪检委员等组成。</w:t>
      </w:r>
    </w:p>
    <w:p w:rsidR="00FB12DE" w:rsidRPr="00FB12DE" w:rsidRDefault="00FB12DE" w:rsidP="00FB12DE">
      <w:pPr>
        <w:widowControl/>
        <w:spacing w:after="150" w:line="480" w:lineRule="exact"/>
        <w:ind w:left="864" w:hanging="864"/>
        <w:jc w:val="left"/>
        <w:rPr>
          <w:rFonts w:ascii="宋体" w:eastAsia="宋体" w:hAnsi="宋体" w:cs="宋体"/>
          <w:noProof w:val="0"/>
          <w:kern w:val="0"/>
          <w:sz w:val="24"/>
          <w:szCs w:val="24"/>
        </w:rPr>
      </w:pPr>
      <w:r w:rsidRPr="00FB12DE">
        <w:rPr>
          <w:rFonts w:ascii="仿宋" w:eastAsia="仿宋" w:hAnsi="仿宋" w:cs="仿宋" w:hint="eastAsia"/>
          <w:noProof w:val="0"/>
          <w:kern w:val="0"/>
          <w:sz w:val="28"/>
          <w:szCs w:val="28"/>
        </w:rPr>
        <w:t>（三）</w:t>
      </w:r>
      <w:r w:rsidRPr="00FB12DE">
        <w:rPr>
          <w:rFonts w:ascii="Times New Roman" w:eastAsia="仿宋" w:hAnsi="Times New Roman" w:cs="Times New Roman"/>
          <w:noProof w:val="0"/>
          <w:kern w:val="0"/>
          <w:sz w:val="14"/>
          <w:szCs w:val="14"/>
        </w:rPr>
        <w:t xml:space="preserve"> </w:t>
      </w:r>
      <w:r w:rsidRPr="00FB12DE">
        <w:rPr>
          <w:rFonts w:ascii="仿宋" w:eastAsia="仿宋" w:hAnsi="仿宋" w:cs="宋体" w:hint="eastAsia"/>
          <w:noProof w:val="0"/>
          <w:kern w:val="0"/>
          <w:sz w:val="28"/>
          <w:szCs w:val="28"/>
        </w:rPr>
        <w:t>复试小组的构成</w:t>
      </w:r>
    </w:p>
    <w:p w:rsidR="00FB12DE" w:rsidRPr="00FB12DE" w:rsidRDefault="00FB12DE" w:rsidP="00FB12DE">
      <w:pPr>
        <w:widowControl/>
        <w:adjustRightInd w:val="0"/>
        <w:spacing w:after="150" w:line="480" w:lineRule="atLeas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学院高度重视复试工作，根据招生的学科专业和复试人数等实际情况，成立了复试小组。复试小组成员由责任心强、教学经验丰富、学术及外语水平较高的老师组成。复试小组成员会认真贯彻“公平公正，客观准确”原则，严格把好复试的质量关，并严格执行回避制度。</w:t>
      </w:r>
    </w:p>
    <w:p w:rsidR="00FB12DE" w:rsidRPr="00FB12DE" w:rsidRDefault="00FB12DE" w:rsidP="00FB12DE">
      <w:pPr>
        <w:widowControl/>
        <w:spacing w:after="150" w:line="480" w:lineRule="exact"/>
        <w:ind w:left="864" w:hanging="864"/>
        <w:jc w:val="left"/>
        <w:rPr>
          <w:rFonts w:ascii="宋体" w:eastAsia="宋体" w:hAnsi="宋体" w:cs="宋体"/>
          <w:noProof w:val="0"/>
          <w:kern w:val="0"/>
          <w:sz w:val="24"/>
          <w:szCs w:val="24"/>
        </w:rPr>
      </w:pPr>
      <w:r w:rsidRPr="00FB12DE">
        <w:rPr>
          <w:rFonts w:ascii="仿宋" w:eastAsia="仿宋" w:hAnsi="仿宋" w:cs="仿宋" w:hint="eastAsia"/>
          <w:noProof w:val="0"/>
          <w:color w:val="000000"/>
          <w:kern w:val="0"/>
          <w:sz w:val="28"/>
          <w:szCs w:val="28"/>
        </w:rPr>
        <w:t>（四）</w:t>
      </w:r>
      <w:r w:rsidRPr="00FB12DE">
        <w:rPr>
          <w:rFonts w:ascii="Times New Roman" w:eastAsia="仿宋" w:hAnsi="Times New Roman" w:cs="Times New Roman"/>
          <w:noProof w:val="0"/>
          <w:color w:val="000000"/>
          <w:kern w:val="0"/>
          <w:sz w:val="14"/>
          <w:szCs w:val="14"/>
        </w:rPr>
        <w:t xml:space="preserve"> </w:t>
      </w:r>
      <w:r w:rsidRPr="00FB12DE">
        <w:rPr>
          <w:rFonts w:ascii="仿宋" w:eastAsia="仿宋" w:hAnsi="仿宋" w:cs="宋体" w:hint="eastAsia"/>
          <w:noProof w:val="0"/>
          <w:color w:val="000000"/>
          <w:kern w:val="0"/>
          <w:sz w:val="28"/>
          <w:szCs w:val="28"/>
        </w:rPr>
        <w:t>复试的内容、时间及相关要求</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kern w:val="0"/>
          <w:sz w:val="28"/>
          <w:szCs w:val="28"/>
        </w:rPr>
        <w:t>复试主要</w:t>
      </w:r>
      <w:r w:rsidRPr="00FB12DE">
        <w:rPr>
          <w:rFonts w:ascii="仿宋" w:eastAsia="仿宋" w:hAnsi="仿宋" w:cs="宋体" w:hint="eastAsia"/>
          <w:noProof w:val="0"/>
          <w:color w:val="000000"/>
          <w:spacing w:val="15"/>
          <w:kern w:val="0"/>
          <w:sz w:val="28"/>
          <w:szCs w:val="28"/>
        </w:rPr>
        <w:t>分为上机考试、专业课面试和英语口语面试，</w:t>
      </w:r>
      <w:proofErr w:type="gramStart"/>
      <w:r w:rsidRPr="00FB12DE">
        <w:rPr>
          <w:rFonts w:ascii="仿宋" w:eastAsia="仿宋" w:hAnsi="仿宋" w:cs="宋体" w:hint="eastAsia"/>
          <w:noProof w:val="0"/>
          <w:color w:val="000000"/>
          <w:spacing w:val="15"/>
          <w:kern w:val="0"/>
          <w:sz w:val="28"/>
          <w:szCs w:val="28"/>
        </w:rPr>
        <w:t>机考和</w:t>
      </w:r>
      <w:proofErr w:type="gramEnd"/>
      <w:r w:rsidRPr="00FB12DE">
        <w:rPr>
          <w:rFonts w:ascii="仿宋" w:eastAsia="仿宋" w:hAnsi="仿宋" w:cs="宋体" w:hint="eastAsia"/>
          <w:noProof w:val="0"/>
          <w:color w:val="000000"/>
          <w:spacing w:val="15"/>
          <w:kern w:val="0"/>
          <w:sz w:val="28"/>
          <w:szCs w:val="28"/>
        </w:rPr>
        <w:t>专业课面试主要考察学生对计算机综合知识的掌握和理解能力，</w:t>
      </w:r>
      <w:r w:rsidRPr="00FB12DE">
        <w:rPr>
          <w:rFonts w:ascii="仿宋" w:eastAsia="仿宋" w:hAnsi="仿宋" w:cs="宋体" w:hint="eastAsia"/>
          <w:noProof w:val="0"/>
          <w:color w:val="000000"/>
          <w:kern w:val="0"/>
          <w:sz w:val="28"/>
          <w:szCs w:val="28"/>
        </w:rPr>
        <w:t>应用专业知识分析和解决实际问题的能力等，偏重于计算机系统基础、操作系统、系统软件、数据结构、密码学与信息安全、软件工程、电子商务、网络多媒体以及相关数学知识的考核；</w:t>
      </w:r>
      <w:r w:rsidRPr="00FB12DE">
        <w:rPr>
          <w:rFonts w:ascii="仿宋" w:eastAsia="仿宋" w:hAnsi="仿宋" w:cs="宋体" w:hint="eastAsia"/>
          <w:noProof w:val="0"/>
          <w:color w:val="000000"/>
          <w:spacing w:val="15"/>
          <w:kern w:val="0"/>
          <w:sz w:val="28"/>
          <w:szCs w:val="28"/>
        </w:rPr>
        <w:lastRenderedPageBreak/>
        <w:t>英语口语面试则通过英语口语交流考察学生的英文水平</w:t>
      </w:r>
      <w:r w:rsidRPr="00FB12DE">
        <w:rPr>
          <w:rFonts w:ascii="仿宋" w:eastAsia="仿宋" w:hAnsi="仿宋" w:cs="宋体" w:hint="eastAsia"/>
          <w:noProof w:val="0"/>
          <w:color w:val="000000"/>
          <w:kern w:val="0"/>
          <w:sz w:val="28"/>
          <w:szCs w:val="28"/>
        </w:rPr>
        <w:t>，包括即兴叙述或描述、专业问题讨论等内容，主要考核考生口语会话的准确性、连贯性和得体性等</w:t>
      </w:r>
      <w:r w:rsidRPr="00FB12DE">
        <w:rPr>
          <w:rFonts w:ascii="仿宋" w:eastAsia="仿宋" w:hAnsi="仿宋" w:cs="宋体" w:hint="eastAsia"/>
          <w:noProof w:val="0"/>
          <w:color w:val="000000"/>
          <w:spacing w:val="15"/>
          <w:kern w:val="0"/>
          <w:sz w:val="28"/>
          <w:szCs w:val="28"/>
        </w:rPr>
        <w:t>。</w:t>
      </w:r>
      <w:r w:rsidRPr="00FB12DE">
        <w:rPr>
          <w:rFonts w:ascii="仿宋" w:eastAsia="仿宋" w:hAnsi="仿宋" w:cs="宋体" w:hint="eastAsia"/>
          <w:noProof w:val="0"/>
          <w:color w:val="000000"/>
          <w:kern w:val="0"/>
          <w:sz w:val="28"/>
          <w:szCs w:val="28"/>
        </w:rPr>
        <w:t>具体包括如下方面：</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（1）专业知识与技能考核：</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对应届毕业的考生，着重考核其应用专业知识分析和解决实际问题的能力或实验技能等；对在职报考的考生，着重考核其专业基础是否扎实，以及了解其工作中的成果等。对以同等学力资格报考的考生，除上述考核外，还须加试两门本科专业主干课程，</w:t>
      </w:r>
      <w:r w:rsidRPr="00FB12DE">
        <w:rPr>
          <w:rFonts w:ascii="仿宋" w:eastAsia="仿宋" w:hAnsi="仿宋" w:cs="宋体" w:hint="eastAsia"/>
          <w:noProof w:val="0"/>
          <w:color w:val="000000"/>
          <w:spacing w:val="15"/>
          <w:kern w:val="0"/>
          <w:sz w:val="28"/>
          <w:szCs w:val="28"/>
        </w:rPr>
        <w:t>主要考核内容为计算机系统基础以及数据结构相关知识。每门课程的考试形式为笔试闭卷,课程考试成绩均需合格。</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（2）除专业知识与技能、外语水平的考核之外，还需要考察考生的思想政治品德，重视并加强对考生本科或硕士阶段学习成绩、科研活动以及工作业绩的考察，并将其作为录取与否的重要依据之一。</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（3）复试成绩的评定：</w:t>
      </w:r>
    </w:p>
    <w:p w:rsidR="00FB12DE" w:rsidRPr="00FB12DE" w:rsidRDefault="00FB12DE" w:rsidP="00FB12DE">
      <w:pPr>
        <w:widowControl/>
        <w:spacing w:after="150" w:line="480" w:lineRule="exact"/>
        <w:ind w:firstLineChars="200" w:firstLine="620"/>
        <w:jc w:val="left"/>
        <w:rPr>
          <w:rFonts w:ascii="宋体" w:eastAsia="宋体" w:hAnsi="宋体" w:cs="宋体"/>
          <w:noProof w:val="0"/>
          <w:kern w:val="0"/>
          <w:sz w:val="24"/>
          <w:szCs w:val="24"/>
        </w:rPr>
      </w:pPr>
      <w:r w:rsidRPr="00FB12DE">
        <w:rPr>
          <w:rFonts w:ascii="仿宋" w:eastAsia="仿宋" w:hAnsi="仿宋" w:cs="宋体" w:hint="eastAsia"/>
          <w:noProof w:val="0"/>
          <w:color w:val="000000"/>
          <w:spacing w:val="15"/>
          <w:kern w:val="0"/>
          <w:sz w:val="28"/>
          <w:szCs w:val="28"/>
        </w:rPr>
        <w:t>机考、面试各占复试成绩的40%，英语</w:t>
      </w:r>
      <w:proofErr w:type="gramStart"/>
      <w:r w:rsidRPr="00FB12DE">
        <w:rPr>
          <w:rFonts w:ascii="仿宋" w:eastAsia="仿宋" w:hAnsi="仿宋" w:cs="宋体" w:hint="eastAsia"/>
          <w:noProof w:val="0"/>
          <w:color w:val="000000"/>
          <w:spacing w:val="15"/>
          <w:kern w:val="0"/>
          <w:sz w:val="28"/>
          <w:szCs w:val="28"/>
        </w:rPr>
        <w:t>口试占</w:t>
      </w:r>
      <w:proofErr w:type="gramEnd"/>
      <w:r w:rsidRPr="00FB12DE">
        <w:rPr>
          <w:rFonts w:ascii="仿宋" w:eastAsia="仿宋" w:hAnsi="仿宋" w:cs="宋体" w:hint="eastAsia"/>
          <w:noProof w:val="0"/>
          <w:color w:val="000000"/>
          <w:spacing w:val="15"/>
          <w:kern w:val="0"/>
          <w:sz w:val="28"/>
          <w:szCs w:val="28"/>
        </w:rPr>
        <w:t>复试成绩的20%。其中面试成绩根据考生回答问题的准确性、关联性，语言表达的逻辑性、通畅性以及考生的综合素质等因素由复试小组成员分别给考生打分，最终取平均成绩作为考生的最终面试成绩。</w:t>
      </w:r>
    </w:p>
    <w:p w:rsidR="00FB12DE" w:rsidRPr="00FB12DE" w:rsidRDefault="00FB12DE" w:rsidP="00FB12DE">
      <w:pPr>
        <w:widowControl/>
        <w:adjustRightInd w:val="0"/>
        <w:spacing w:after="150" w:line="480" w:lineRule="exact"/>
        <w:ind w:firstLineChars="200" w:firstLine="620"/>
        <w:jc w:val="left"/>
        <w:rPr>
          <w:rFonts w:ascii="宋体" w:eastAsia="宋体" w:hAnsi="宋体" w:cs="宋体"/>
          <w:noProof w:val="0"/>
          <w:kern w:val="0"/>
          <w:sz w:val="24"/>
          <w:szCs w:val="24"/>
        </w:rPr>
      </w:pPr>
      <w:r w:rsidRPr="00FB12DE">
        <w:rPr>
          <w:rFonts w:ascii="仿宋" w:eastAsia="仿宋" w:hAnsi="仿宋" w:cs="宋体" w:hint="eastAsia"/>
          <w:noProof w:val="0"/>
          <w:color w:val="000000"/>
          <w:spacing w:val="15"/>
          <w:kern w:val="0"/>
          <w:sz w:val="28"/>
          <w:szCs w:val="28"/>
        </w:rPr>
        <w:t>全部考核项目结束后，根据复试成绩与初试成绩各占50%的原则，将考生成绩由高到低，根据招生名额择优录取。</w:t>
      </w:r>
      <w:r w:rsidRPr="00FB12DE">
        <w:rPr>
          <w:rFonts w:ascii="仿宋" w:eastAsia="仿宋" w:hAnsi="仿宋" w:cs="宋体" w:hint="eastAsia"/>
          <w:noProof w:val="0"/>
          <w:color w:val="000000"/>
          <w:kern w:val="0"/>
          <w:sz w:val="28"/>
          <w:szCs w:val="28"/>
        </w:rPr>
        <w:t>凡复试不合格的考生，均不录取。</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（4）复试时间以及地点如下：</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lastRenderedPageBreak/>
        <w:t>2018年3月20日（周二 ）上午8：30-11：30：上机考试（8：30-9:00签到，调试上机环境等）；地点为：复旦大学张江校区张衡路825号</w:t>
      </w:r>
      <w:proofErr w:type="gramStart"/>
      <w:r w:rsidRPr="00FB12DE">
        <w:rPr>
          <w:rFonts w:ascii="仿宋" w:eastAsia="仿宋" w:hAnsi="仿宋" w:cs="宋体" w:hint="eastAsia"/>
          <w:noProof w:val="0"/>
          <w:color w:val="000000"/>
          <w:kern w:val="0"/>
          <w:sz w:val="28"/>
          <w:szCs w:val="28"/>
        </w:rPr>
        <w:t>软件楼</w:t>
      </w:r>
      <w:proofErr w:type="gramEnd"/>
      <w:r w:rsidRPr="00FB12DE">
        <w:rPr>
          <w:rFonts w:ascii="仿宋" w:eastAsia="仿宋" w:hAnsi="仿宋" w:cs="宋体" w:hint="eastAsia"/>
          <w:noProof w:val="0"/>
          <w:color w:val="000000"/>
          <w:kern w:val="0"/>
          <w:sz w:val="28"/>
          <w:szCs w:val="28"/>
        </w:rPr>
        <w:t>303公共机房；</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3月20日（周二）下午12：45： 专业课面试以及英语口语面试，地点为：复旦大学张江校区</w:t>
      </w:r>
      <w:proofErr w:type="gramStart"/>
      <w:r w:rsidRPr="00FB12DE">
        <w:rPr>
          <w:rFonts w:ascii="仿宋" w:eastAsia="仿宋" w:hAnsi="仿宋" w:cs="宋体" w:hint="eastAsia"/>
          <w:noProof w:val="0"/>
          <w:color w:val="000000"/>
          <w:kern w:val="0"/>
          <w:sz w:val="28"/>
          <w:szCs w:val="28"/>
        </w:rPr>
        <w:t>软件楼</w:t>
      </w:r>
      <w:proofErr w:type="gramEnd"/>
      <w:r w:rsidRPr="00FB12DE">
        <w:rPr>
          <w:rFonts w:ascii="仿宋" w:eastAsia="仿宋" w:hAnsi="仿宋" w:cs="宋体" w:hint="eastAsia"/>
          <w:noProof w:val="0"/>
          <w:color w:val="000000"/>
          <w:kern w:val="0"/>
          <w:sz w:val="28"/>
          <w:szCs w:val="28"/>
        </w:rPr>
        <w:t>326会议室。</w:t>
      </w:r>
    </w:p>
    <w:p w:rsidR="00FB12DE" w:rsidRPr="00FB12DE" w:rsidRDefault="00FB12DE" w:rsidP="00FB12DE">
      <w:pPr>
        <w:widowControl/>
        <w:adjustRightInd w:val="0"/>
        <w:spacing w:after="150" w:line="480" w:lineRule="exact"/>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（五）考生报考资格的审核</w:t>
      </w:r>
    </w:p>
    <w:p w:rsidR="00FB12DE" w:rsidRPr="00FB12DE" w:rsidRDefault="00FB12DE" w:rsidP="00FB12DE">
      <w:pPr>
        <w:widowControl/>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kern w:val="0"/>
          <w:sz w:val="28"/>
          <w:szCs w:val="28"/>
        </w:rPr>
        <w:t>所有考生的报考资格将在复试时进行审查，届时请带好以下材料的原件和复印件，复印件需交院系存留，如经查发现考生不符合报考条件，立即取消其复试资格，初试成绩无效：</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（1）考生有效身份证件原件。</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（2）应届生的学生证原件。</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（3）往届生的学历证书原件和教育部学历证书电子注册备案表（或学历认证报告），学位证书原件(报考对学位有要求专业的考生）。</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（4）持在境外获得学历/学位的考生，须提交教育部留学服务中心出具的认证报告（境外学校在读本科生，不能以应届生身份报考）。</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（5）对于同等学力考生，需查验授课学校教务部门提供的8门相关专业本科课程考试成绩单原件。</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（6）对于在读研究生，需查验培养单位出具的同意报考证明；考生还</w:t>
      </w:r>
      <w:proofErr w:type="gramStart"/>
      <w:r w:rsidRPr="00FB12DE">
        <w:rPr>
          <w:rFonts w:ascii="仿宋" w:eastAsia="仿宋" w:hAnsi="仿宋" w:cs="宋体" w:hint="eastAsia"/>
          <w:noProof w:val="0"/>
          <w:color w:val="000000"/>
          <w:kern w:val="0"/>
          <w:sz w:val="28"/>
          <w:szCs w:val="28"/>
        </w:rPr>
        <w:t>需于拟录取</w:t>
      </w:r>
      <w:proofErr w:type="gramEnd"/>
      <w:r w:rsidRPr="00FB12DE">
        <w:rPr>
          <w:rFonts w:ascii="仿宋" w:eastAsia="仿宋" w:hAnsi="仿宋" w:cs="宋体" w:hint="eastAsia"/>
          <w:noProof w:val="0"/>
          <w:color w:val="000000"/>
          <w:kern w:val="0"/>
          <w:sz w:val="28"/>
          <w:szCs w:val="28"/>
        </w:rPr>
        <w:t>前提供注销原学籍证明。</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（7）对于在2018年9月1日前可取得国家承认本科毕业证书的自学考试和网络教育本科生，需查验颁发毕业证书的省级高等教育自学考试办公室或网络教育高校出具的相关证明。</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lastRenderedPageBreak/>
        <w:t>（8）对于少数民族骨干计划考生，需查验是否具有《报考2018年少数民族高层次骨干人才计划硕士研究生考生登记表》。没有《登记表》的，不能列入少数民族骨干计划。</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（9）对于“退役大学生士兵”专项计划考生，需查验是否具有《入伍批准书》和《退出现役证》。</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在资格审查时，考生须携带上述材料原件和复印件各一套，复印件由院系留存。经审查，若发现考生不符合报考条件，立即取消其复试资格，初试成绩无效。</w:t>
      </w:r>
    </w:p>
    <w:p w:rsidR="00FB12DE" w:rsidRPr="00FB12DE" w:rsidRDefault="00FB12DE" w:rsidP="00FB12DE">
      <w:pPr>
        <w:widowControl/>
        <w:adjustRightInd w:val="0"/>
        <w:spacing w:after="150" w:line="480" w:lineRule="exact"/>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（六）校内调剂</w:t>
      </w:r>
    </w:p>
    <w:p w:rsidR="00FB12DE" w:rsidRPr="00FB12DE" w:rsidRDefault="00FB12DE" w:rsidP="00FB12DE">
      <w:pPr>
        <w:widowControl/>
        <w:adjustRightInd w:val="0"/>
        <w:spacing w:after="150" w:line="480" w:lineRule="exact"/>
        <w:ind w:firstLine="57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请参阅学校以及我院具体相关调剂要求文件。</w:t>
      </w:r>
    </w:p>
    <w:p w:rsidR="00FB12DE" w:rsidRPr="00FB12DE" w:rsidRDefault="00FB12DE" w:rsidP="00FB12DE">
      <w:pPr>
        <w:widowControl/>
        <w:adjustRightInd w:val="0"/>
        <w:spacing w:after="150" w:line="480" w:lineRule="exact"/>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（七）录取</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（1）所有拟录取考生都必须经过复试。学院招生工作领导小组根据考生总成绩排名、招生计划择优录取，确定拟录取名单，并报学校研究生招生工作领导小组审核，审核后的拟录取名单对外公布。</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（2）复试不合格者不予录取。同等学力考生的加试课程成绩不合格者，思想政治素质和道德品质考核不合格者，视为复试不合格。</w:t>
      </w:r>
    </w:p>
    <w:p w:rsidR="00FB12DE" w:rsidRPr="00FB12DE" w:rsidRDefault="00FB12DE" w:rsidP="00FB12DE">
      <w:pPr>
        <w:widowControl/>
        <w:adjustRightInd w:val="0"/>
        <w:spacing w:after="150" w:line="480" w:lineRule="exact"/>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（八）投诉举报的处置</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在研究生复试录取期间，针对学院和相关招生人员的投诉或举报，由学校研究生招生管理部门调查处理，调查处理结果报学校监察处、研究生招生工作监察小组。针对招生管理机构的投诉或举报，由学校监察处、研究生招生工作监察小组调查处理。</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研究生招生工作监察小组经调查认为需要取消考生复试或预录取资格的，应向招生管理机构提出书面建议。对涉嫌重大招生违纪</w:t>
      </w:r>
      <w:r w:rsidRPr="00FB12DE">
        <w:rPr>
          <w:rFonts w:ascii="仿宋" w:eastAsia="仿宋" w:hAnsi="仿宋" w:cs="宋体" w:hint="eastAsia"/>
          <w:noProof w:val="0"/>
          <w:color w:val="000000"/>
          <w:kern w:val="0"/>
          <w:sz w:val="28"/>
          <w:szCs w:val="28"/>
        </w:rPr>
        <w:lastRenderedPageBreak/>
        <w:t>违法情况，研究生招生工作监察小组应及时向学校和上级纪检监察部门报告，并督促招生管理机构及时向学校和上级主管部门报告。</w:t>
      </w:r>
    </w:p>
    <w:p w:rsidR="00FB12DE" w:rsidRPr="00FB12DE" w:rsidRDefault="00FB12DE" w:rsidP="00FB12DE">
      <w:pPr>
        <w:widowControl/>
        <w:adjustRightInd w:val="0"/>
        <w:spacing w:after="150" w:line="480" w:lineRule="exact"/>
        <w:ind w:firstLineChars="200" w:firstLine="560"/>
        <w:jc w:val="left"/>
        <w:rPr>
          <w:rFonts w:ascii="宋体" w:eastAsia="宋体" w:hAnsi="宋体" w:cs="宋体"/>
          <w:noProof w:val="0"/>
          <w:kern w:val="0"/>
          <w:sz w:val="24"/>
          <w:szCs w:val="24"/>
        </w:rPr>
      </w:pPr>
      <w:r w:rsidRPr="00FB12DE">
        <w:rPr>
          <w:rFonts w:ascii="仿宋" w:eastAsia="仿宋" w:hAnsi="仿宋" w:cs="宋体" w:hint="eastAsia"/>
          <w:noProof w:val="0"/>
          <w:color w:val="000000"/>
          <w:kern w:val="0"/>
          <w:sz w:val="28"/>
          <w:szCs w:val="28"/>
        </w:rPr>
        <w:t>本办法未尽事宜，以《2018年全国硕士研究生招生工作管理规定》和学校相关规定为准。</w:t>
      </w:r>
    </w:p>
    <w:p w:rsidR="00FB12DE" w:rsidRPr="00FB12DE" w:rsidRDefault="00FB12DE" w:rsidP="00FB12DE">
      <w:pPr>
        <w:widowControl/>
        <w:spacing w:after="150"/>
        <w:jc w:val="left"/>
        <w:rPr>
          <w:rFonts w:ascii="宋体" w:eastAsia="宋体" w:hAnsi="宋体" w:cs="宋体"/>
          <w:noProof w:val="0"/>
          <w:kern w:val="0"/>
          <w:sz w:val="24"/>
          <w:szCs w:val="24"/>
        </w:rPr>
      </w:pPr>
      <w:r w:rsidRPr="00FB12DE">
        <w:rPr>
          <w:rFonts w:ascii="宋体" w:eastAsia="宋体" w:hAnsi="宋体" w:cs="宋体" w:hint="eastAsia"/>
          <w:noProof w:val="0"/>
          <w:kern w:val="0"/>
          <w:sz w:val="24"/>
          <w:szCs w:val="24"/>
        </w:rPr>
        <w:t> </w:t>
      </w:r>
    </w:p>
    <w:p w:rsidR="00FB12DE" w:rsidRPr="00FB12DE" w:rsidRDefault="00FB12DE" w:rsidP="00FB12DE">
      <w:pPr>
        <w:widowControl/>
        <w:spacing w:after="150" w:line="480" w:lineRule="exact"/>
        <w:ind w:firstLineChars="200" w:firstLine="620"/>
        <w:jc w:val="left"/>
        <w:rPr>
          <w:rFonts w:ascii="宋体" w:eastAsia="宋体" w:hAnsi="宋体" w:cs="宋体" w:hint="eastAsia"/>
          <w:noProof w:val="0"/>
          <w:kern w:val="0"/>
          <w:sz w:val="24"/>
          <w:szCs w:val="24"/>
        </w:rPr>
      </w:pPr>
      <w:r w:rsidRPr="00FB12DE">
        <w:rPr>
          <w:rFonts w:ascii="仿宋" w:eastAsia="仿宋" w:hAnsi="仿宋" w:cs="宋体" w:hint="eastAsia"/>
          <w:noProof w:val="0"/>
          <w:color w:val="000000"/>
          <w:spacing w:val="15"/>
          <w:kern w:val="0"/>
          <w:sz w:val="28"/>
          <w:szCs w:val="28"/>
        </w:rPr>
        <w:t>以上各项最终解释权属复旦大学软件学院。</w:t>
      </w:r>
    </w:p>
    <w:p w:rsidR="00FB12DE" w:rsidRPr="00FB12DE" w:rsidRDefault="00FB12DE" w:rsidP="00FB12DE">
      <w:pPr>
        <w:widowControl/>
        <w:spacing w:after="150" w:line="480" w:lineRule="exact"/>
        <w:ind w:firstLineChars="200" w:firstLine="620"/>
        <w:jc w:val="left"/>
        <w:rPr>
          <w:rFonts w:ascii="宋体" w:eastAsia="宋体" w:hAnsi="宋体" w:cs="宋体"/>
          <w:noProof w:val="0"/>
          <w:kern w:val="0"/>
          <w:sz w:val="24"/>
          <w:szCs w:val="24"/>
        </w:rPr>
      </w:pPr>
      <w:r w:rsidRPr="00FB12DE">
        <w:rPr>
          <w:rFonts w:ascii="仿宋" w:eastAsia="仿宋" w:hAnsi="仿宋" w:cs="宋体" w:hint="eastAsia"/>
          <w:noProof w:val="0"/>
          <w:color w:val="000000"/>
          <w:spacing w:val="15"/>
          <w:kern w:val="0"/>
          <w:sz w:val="28"/>
          <w:szCs w:val="28"/>
        </w:rPr>
        <w:t xml:space="preserve">                          </w:t>
      </w:r>
    </w:p>
    <w:p w:rsidR="00FB12DE" w:rsidRPr="00FB12DE" w:rsidRDefault="00FB12DE" w:rsidP="00FB12DE">
      <w:pPr>
        <w:widowControl/>
        <w:spacing w:after="150" w:line="480" w:lineRule="exact"/>
        <w:ind w:firstLineChars="1600" w:firstLine="4960"/>
        <w:jc w:val="left"/>
        <w:rPr>
          <w:rFonts w:ascii="宋体" w:eastAsia="宋体" w:hAnsi="宋体" w:cs="宋体"/>
          <w:noProof w:val="0"/>
          <w:kern w:val="0"/>
          <w:sz w:val="24"/>
          <w:szCs w:val="24"/>
        </w:rPr>
      </w:pPr>
      <w:r w:rsidRPr="00FB12DE">
        <w:rPr>
          <w:rFonts w:ascii="仿宋" w:eastAsia="仿宋" w:hAnsi="仿宋" w:cs="宋体" w:hint="eastAsia"/>
          <w:noProof w:val="0"/>
          <w:color w:val="000000"/>
          <w:spacing w:val="15"/>
          <w:kern w:val="0"/>
          <w:sz w:val="28"/>
          <w:szCs w:val="28"/>
        </w:rPr>
        <w:t>复旦大学软件学院</w:t>
      </w:r>
    </w:p>
    <w:p w:rsidR="00FB12DE" w:rsidRPr="00FB12DE" w:rsidRDefault="00FB12DE" w:rsidP="00FB12DE">
      <w:pPr>
        <w:widowControl/>
        <w:spacing w:after="150" w:line="480" w:lineRule="exact"/>
        <w:ind w:firstLineChars="200" w:firstLine="620"/>
        <w:jc w:val="left"/>
        <w:rPr>
          <w:rFonts w:ascii="宋体" w:eastAsia="宋体" w:hAnsi="宋体" w:cs="宋体"/>
          <w:noProof w:val="0"/>
          <w:kern w:val="0"/>
          <w:sz w:val="24"/>
          <w:szCs w:val="24"/>
        </w:rPr>
      </w:pPr>
      <w:r w:rsidRPr="00FB12DE">
        <w:rPr>
          <w:rFonts w:ascii="仿宋" w:eastAsia="仿宋" w:hAnsi="仿宋" w:cs="宋体" w:hint="eastAsia"/>
          <w:noProof w:val="0"/>
          <w:color w:val="000000"/>
          <w:spacing w:val="15"/>
          <w:kern w:val="0"/>
          <w:sz w:val="28"/>
          <w:szCs w:val="28"/>
        </w:rPr>
        <w:t xml:space="preserve">                             2018年3月8日</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0EA"/>
    <w:rsid w:val="003032AD"/>
    <w:rsid w:val="00F310EA"/>
    <w:rsid w:val="00FB1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FDA70-C6E9-4E58-9DCD-B336EC28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3">
    <w:name w:val="heading 3"/>
    <w:basedOn w:val="a"/>
    <w:link w:val="3Char"/>
    <w:uiPriority w:val="9"/>
    <w:qFormat/>
    <w:rsid w:val="00FB12DE"/>
    <w:pPr>
      <w:widowControl/>
      <w:spacing w:before="300" w:after="150"/>
      <w:jc w:val="left"/>
      <w:outlineLvl w:val="2"/>
    </w:pPr>
    <w:rPr>
      <w:rFonts w:ascii="inherit" w:eastAsia="宋体" w:hAnsi="inherit" w:cs="宋体"/>
      <w:noProof w:val="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B12DE"/>
    <w:rPr>
      <w:rFonts w:ascii="inherit" w:eastAsia="宋体" w:hAnsi="inherit" w:cs="宋体"/>
      <w:kern w:val="0"/>
      <w:sz w:val="36"/>
      <w:szCs w:val="36"/>
    </w:rPr>
  </w:style>
  <w:style w:type="paragraph" w:styleId="a3">
    <w:name w:val="Normal (Web)"/>
    <w:basedOn w:val="a"/>
    <w:uiPriority w:val="99"/>
    <w:semiHidden/>
    <w:unhideWhenUsed/>
    <w:rsid w:val="00FB12DE"/>
    <w:pPr>
      <w:widowControl/>
      <w:spacing w:after="150"/>
      <w:jc w:val="left"/>
    </w:pPr>
    <w:rPr>
      <w:rFonts w:ascii="宋体" w:eastAsia="宋体" w:hAnsi="宋体" w:cs="宋体"/>
      <w:noProof w:val="0"/>
      <w:kern w:val="0"/>
      <w:sz w:val="24"/>
      <w:szCs w:val="24"/>
    </w:rPr>
  </w:style>
  <w:style w:type="character" w:customStyle="1" w:styleId="apple-style-span">
    <w:name w:val="apple-style-span"/>
    <w:basedOn w:val="a0"/>
    <w:rsid w:val="00FB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95229">
      <w:bodyDiv w:val="1"/>
      <w:marLeft w:val="0"/>
      <w:marRight w:val="0"/>
      <w:marTop w:val="0"/>
      <w:marBottom w:val="0"/>
      <w:divBdr>
        <w:top w:val="none" w:sz="0" w:space="0" w:color="auto"/>
        <w:left w:val="none" w:sz="0" w:space="0" w:color="auto"/>
        <w:bottom w:val="none" w:sz="0" w:space="0" w:color="auto"/>
        <w:right w:val="none" w:sz="0" w:space="0" w:color="auto"/>
      </w:divBdr>
      <w:divsChild>
        <w:div w:id="1158613992">
          <w:marLeft w:val="0"/>
          <w:marRight w:val="0"/>
          <w:marTop w:val="0"/>
          <w:marBottom w:val="0"/>
          <w:divBdr>
            <w:top w:val="none" w:sz="0" w:space="0" w:color="auto"/>
            <w:left w:val="none" w:sz="0" w:space="0" w:color="auto"/>
            <w:bottom w:val="none" w:sz="0" w:space="0" w:color="auto"/>
            <w:right w:val="none" w:sz="0" w:space="0" w:color="auto"/>
          </w:divBdr>
          <w:divsChild>
            <w:div w:id="158470253">
              <w:marLeft w:val="0"/>
              <w:marRight w:val="0"/>
              <w:marTop w:val="0"/>
              <w:marBottom w:val="0"/>
              <w:divBdr>
                <w:top w:val="none" w:sz="0" w:space="0" w:color="auto"/>
                <w:left w:val="none" w:sz="0" w:space="0" w:color="auto"/>
                <w:bottom w:val="none" w:sz="0" w:space="0" w:color="auto"/>
                <w:right w:val="none" w:sz="0" w:space="0" w:color="auto"/>
              </w:divBdr>
              <w:divsChild>
                <w:div w:id="626741924">
                  <w:marLeft w:val="0"/>
                  <w:marRight w:val="0"/>
                  <w:marTop w:val="0"/>
                  <w:marBottom w:val="0"/>
                  <w:divBdr>
                    <w:top w:val="none" w:sz="0" w:space="0" w:color="auto"/>
                    <w:left w:val="none" w:sz="0" w:space="0" w:color="auto"/>
                    <w:bottom w:val="none" w:sz="0" w:space="0" w:color="auto"/>
                    <w:right w:val="none" w:sz="0" w:space="0" w:color="auto"/>
                  </w:divBdr>
                  <w:divsChild>
                    <w:div w:id="947933517">
                      <w:marLeft w:val="0"/>
                      <w:marRight w:val="0"/>
                      <w:marTop w:val="0"/>
                      <w:marBottom w:val="0"/>
                      <w:divBdr>
                        <w:top w:val="none" w:sz="0" w:space="0" w:color="auto"/>
                        <w:left w:val="none" w:sz="0" w:space="0" w:color="auto"/>
                        <w:bottom w:val="none" w:sz="0" w:space="0" w:color="auto"/>
                        <w:right w:val="none" w:sz="0" w:space="0" w:color="auto"/>
                      </w:divBdr>
                      <w:divsChild>
                        <w:div w:id="19548934">
                          <w:marLeft w:val="0"/>
                          <w:marRight w:val="0"/>
                          <w:marTop w:val="0"/>
                          <w:marBottom w:val="0"/>
                          <w:divBdr>
                            <w:top w:val="none" w:sz="0" w:space="0" w:color="auto"/>
                            <w:left w:val="none" w:sz="0" w:space="0" w:color="auto"/>
                            <w:bottom w:val="none" w:sz="0" w:space="0" w:color="auto"/>
                            <w:right w:val="none" w:sz="0" w:space="0" w:color="auto"/>
                          </w:divBdr>
                          <w:divsChild>
                            <w:div w:id="908418241">
                              <w:marLeft w:val="0"/>
                              <w:marRight w:val="0"/>
                              <w:marTop w:val="0"/>
                              <w:marBottom w:val="0"/>
                              <w:divBdr>
                                <w:top w:val="none" w:sz="0" w:space="0" w:color="auto"/>
                                <w:left w:val="none" w:sz="0" w:space="0" w:color="auto"/>
                                <w:bottom w:val="none" w:sz="0" w:space="0" w:color="auto"/>
                                <w:right w:val="none" w:sz="0" w:space="0" w:color="auto"/>
                              </w:divBdr>
                              <w:divsChild>
                                <w:div w:id="888419897">
                                  <w:marLeft w:val="0"/>
                                  <w:marRight w:val="0"/>
                                  <w:marTop w:val="0"/>
                                  <w:marBottom w:val="0"/>
                                  <w:divBdr>
                                    <w:top w:val="none" w:sz="0" w:space="0" w:color="auto"/>
                                    <w:left w:val="none" w:sz="0" w:space="0" w:color="auto"/>
                                    <w:bottom w:val="none" w:sz="0" w:space="0" w:color="auto"/>
                                    <w:right w:val="none" w:sz="0" w:space="0" w:color="auto"/>
                                  </w:divBdr>
                                  <w:divsChild>
                                    <w:div w:id="1962302755">
                                      <w:marLeft w:val="0"/>
                                      <w:marRight w:val="0"/>
                                      <w:marTop w:val="0"/>
                                      <w:marBottom w:val="0"/>
                                      <w:divBdr>
                                        <w:top w:val="none" w:sz="0" w:space="0" w:color="auto"/>
                                        <w:left w:val="none" w:sz="0" w:space="0" w:color="auto"/>
                                        <w:bottom w:val="none" w:sz="0" w:space="0" w:color="auto"/>
                                        <w:right w:val="none" w:sz="0" w:space="0" w:color="auto"/>
                                      </w:divBdr>
                                      <w:divsChild>
                                        <w:div w:id="225844129">
                                          <w:marLeft w:val="0"/>
                                          <w:marRight w:val="0"/>
                                          <w:marTop w:val="0"/>
                                          <w:marBottom w:val="0"/>
                                          <w:divBdr>
                                            <w:top w:val="none" w:sz="0" w:space="0" w:color="auto"/>
                                            <w:left w:val="none" w:sz="0" w:space="0" w:color="auto"/>
                                            <w:bottom w:val="none" w:sz="0" w:space="0" w:color="auto"/>
                                            <w:right w:val="none" w:sz="0" w:space="0" w:color="auto"/>
                                          </w:divBdr>
                                          <w:divsChild>
                                            <w:div w:id="1531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2018-03-29T08:13:00Z</dcterms:created>
  <dcterms:modified xsi:type="dcterms:W3CDTF">2018-03-29T08:13:00Z</dcterms:modified>
</cp:coreProperties>
</file>