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FBE96" w14:textId="77777777" w:rsidR="006F2626" w:rsidRDefault="006F2626" w:rsidP="006F2626">
      <w:r>
        <w:t>Title: Uncertainty in preschooler’s intuitive theories of biology, psychology, and psychosomatic events drives explanation seeking</w:t>
      </w:r>
    </w:p>
    <w:p w14:paraId="0D7F5311" w14:textId="77777777" w:rsidR="006F2626" w:rsidRDefault="006F2626" w:rsidP="006F2626"/>
    <w:p w14:paraId="68A26D18" w14:textId="77777777" w:rsidR="006F2626" w:rsidRDefault="006F2626" w:rsidP="006F2626">
      <w:r>
        <w:t xml:space="preserve">Authors: Yang </w:t>
      </w:r>
      <w:proofErr w:type="spellStart"/>
      <w:r>
        <w:t>Yang</w:t>
      </w:r>
      <w:proofErr w:type="spellEnd"/>
      <w:r>
        <w:t>, Elizabeth Bonawitz*, &amp; Carla Macias</w:t>
      </w:r>
    </w:p>
    <w:p w14:paraId="3A401B38" w14:textId="77777777" w:rsidR="006F2626" w:rsidRDefault="006F2626" w:rsidP="006F2626">
      <w:r>
        <w:t>*Presenting author</w:t>
      </w:r>
    </w:p>
    <w:p w14:paraId="7B66795C" w14:textId="77777777" w:rsidR="007A3802" w:rsidRDefault="007A3802"/>
    <w:p w14:paraId="254AC4FF" w14:textId="77777777" w:rsidR="007A3802" w:rsidRDefault="007A3802"/>
    <w:p w14:paraId="1D3AE030" w14:textId="198D269E" w:rsidR="006B63F8" w:rsidRDefault="009665BB">
      <w:r>
        <w:t>Research has demonstrated that c</w:t>
      </w:r>
      <w:r w:rsidR="00FB0ADB">
        <w:t xml:space="preserve">hildren </w:t>
      </w:r>
      <w:r>
        <w:t>will choose to explore options with “highest learning payoff” as measured by information gain. However</w:t>
      </w:r>
      <w:r w:rsidR="007A3802">
        <w:t xml:space="preserve">, information gain </w:t>
      </w:r>
      <w:r w:rsidR="00FB0ADB">
        <w:t>also</w:t>
      </w:r>
      <w:r>
        <w:t xml:space="preserve"> depends on a</w:t>
      </w:r>
      <w:r w:rsidR="007A3802">
        <w:t xml:space="preserve"> </w:t>
      </w:r>
      <w:r w:rsidR="00FB0ADB">
        <w:t xml:space="preserve">learner’s beliefs: </w:t>
      </w:r>
      <w:r>
        <w:t xml:space="preserve">the same exploration could contain lower gain for a learner with a strongly-held belief about the outcome, as compared to a learner who had greater uncertainty over possible outcomes. </w:t>
      </w:r>
    </w:p>
    <w:p w14:paraId="706B5036" w14:textId="77777777" w:rsidR="006B63F8" w:rsidRDefault="006B63F8"/>
    <w:p w14:paraId="2BC695F6" w14:textId="0ECE82EF" w:rsidR="00350938" w:rsidRDefault="00350938">
      <w:r>
        <w:t>Here we look a preschooler’s information seeking behavior as a consequence of the certaint</w:t>
      </w:r>
      <w:r w:rsidR="009665BB">
        <w:t>y of their beliefs in a “choose-your-own-</w:t>
      </w:r>
      <w:r>
        <w:t>adventure” paradigm</w:t>
      </w:r>
      <w:r w:rsidR="006B63F8">
        <w:t>. We investigate</w:t>
      </w:r>
      <w:r w:rsidR="00FB0ADB">
        <w:t xml:space="preserve"> cases when uncertainty is caused by a lack of evidence and weakly held beliefs, and cases when uncertainty is caused by strongly held beliefs conflicting with evidence</w:t>
      </w:r>
      <w:r>
        <w:t xml:space="preserve">. </w:t>
      </w:r>
      <w:r w:rsidR="00FB0ADB">
        <w:t>54</w:t>
      </w:r>
      <w:r w:rsidR="00A27C67">
        <w:t xml:space="preserve"> children </w:t>
      </w:r>
      <w:r w:rsidR="00FB0ADB">
        <w:t xml:space="preserve">(M=59.5mos, R=44-77mos) </w:t>
      </w:r>
      <w:r w:rsidR="00A27C67">
        <w:t>participate</w:t>
      </w:r>
      <w:r w:rsidR="00FB0ADB">
        <w:t>d</w:t>
      </w:r>
      <w:r w:rsidR="00A27C67">
        <w:t xml:space="preserve"> in</w:t>
      </w:r>
      <w:r w:rsidR="007767DB">
        <w:t xml:space="preserve"> all tasks</w:t>
      </w:r>
      <w:r w:rsidR="00FB0ADB">
        <w:t xml:space="preserve"> across</w:t>
      </w:r>
      <w:r w:rsidR="00A27C67">
        <w:t xml:space="preserve"> a </w:t>
      </w:r>
      <w:r w:rsidR="00EA6C54">
        <w:t>two-week</w:t>
      </w:r>
      <w:r w:rsidR="00A27C67">
        <w:t xml:space="preserve"> </w:t>
      </w:r>
      <w:r w:rsidR="00FB0ADB">
        <w:t>testing period</w:t>
      </w:r>
      <w:r w:rsidR="00A27C67">
        <w:t xml:space="preserve">. </w:t>
      </w:r>
      <w:r w:rsidR="00FB0ADB">
        <w:t xml:space="preserve">Seven additional children were dropped due to attrition (2) or “yes bias” (5), and </w:t>
      </w:r>
      <w:r w:rsidR="00A27C67">
        <w:t>11 children were droppe</w:t>
      </w:r>
      <w:r w:rsidR="007767DB">
        <w:t>d from the F</w:t>
      </w:r>
      <w:r w:rsidR="009665BB">
        <w:t>alse-belief condition</w:t>
      </w:r>
      <w:r w:rsidR="00A27C67">
        <w:t>, due to an error</w:t>
      </w:r>
      <w:r w:rsidR="007767DB">
        <w:t xml:space="preserve"> in the initial method for the </w:t>
      </w:r>
      <w:r w:rsidR="00A27C67">
        <w:t xml:space="preserve">pre-test books. </w:t>
      </w:r>
      <w:r w:rsidR="006B63F8">
        <w:t>Batteries about germ transmission, false-beliefs</w:t>
      </w:r>
      <w:r w:rsidR="00EA6C54">
        <w:t>, and psychosomatic events</w:t>
      </w:r>
      <w:r w:rsidR="006B63F8">
        <w:t xml:space="preserve"> were given in week 1, with the “choose-your-own-adventure” test books given week 2.</w:t>
      </w:r>
      <w:r w:rsidR="00EA6C54">
        <w:t xml:space="preserve"> </w:t>
      </w:r>
    </w:p>
    <w:p w14:paraId="00A1EBAD" w14:textId="77777777" w:rsidR="00EA6C54" w:rsidRDefault="00EA6C54"/>
    <w:p w14:paraId="5EDAFF06" w14:textId="16CB59AC" w:rsidR="00EA6C54" w:rsidRDefault="009665BB">
      <w:r>
        <w:t>We designed</w:t>
      </w:r>
      <w:r w:rsidR="007767DB">
        <w:t xml:space="preserve"> Germ and False-b</w:t>
      </w:r>
      <w:r w:rsidR="006B63F8">
        <w:t xml:space="preserve">elief </w:t>
      </w:r>
      <w:r w:rsidR="00EA6C54">
        <w:t xml:space="preserve">books </w:t>
      </w:r>
      <w:r>
        <w:t xml:space="preserve">so that they </w:t>
      </w:r>
      <w:r w:rsidR="007767DB">
        <w:t>did not provide strong evidence for the outcomes in the books</w:t>
      </w:r>
      <w:r>
        <w:t xml:space="preserve">. </w:t>
      </w:r>
      <w:r w:rsidR="007767DB">
        <w:t>In the G</w:t>
      </w:r>
      <w:r w:rsidR="00EA6C54">
        <w:t xml:space="preserve">erm book, </w:t>
      </w:r>
      <w:r w:rsidR="007767DB">
        <w:t>a character with a cold played with a friend. Participants</w:t>
      </w:r>
      <w:r w:rsidR="00EA6C54">
        <w:t xml:space="preserve"> could choose to learn whether the </w:t>
      </w:r>
      <w:r w:rsidR="007767DB">
        <w:t>other character</w:t>
      </w:r>
      <w:r w:rsidR="00EA6C54">
        <w:t xml:space="preserve"> contracted the cold</w:t>
      </w:r>
      <w:r w:rsidR="007767DB">
        <w:t>,</w:t>
      </w:r>
      <w:r w:rsidR="00EA6C54">
        <w:t xml:space="preserve"> or they could learn an unrelated event (which of two games the </w:t>
      </w:r>
      <w:r w:rsidR="007767DB">
        <w:t>character</w:t>
      </w:r>
      <w:r w:rsidR="00EA6C54">
        <w:t xml:space="preserve"> chose </w:t>
      </w:r>
      <w:r w:rsidR="007767DB">
        <w:t>to play). In the F</w:t>
      </w:r>
      <w:r w:rsidR="00EA6C54">
        <w:t>alse-belief book, the main character hid a toy, which was moved while they were out of the room; the participants could choose to learn where the character went first to look for her toy when she returned</w:t>
      </w:r>
      <w:r w:rsidR="00ED2170">
        <w:t>,</w:t>
      </w:r>
      <w:r w:rsidR="00EA6C54">
        <w:t xml:space="preserve"> or an unrelated outcome (which of two frie</w:t>
      </w:r>
      <w:r w:rsidR="00BC2117">
        <w:t xml:space="preserve">nds was knocking at the door). </w:t>
      </w:r>
      <w:r w:rsidR="007767DB">
        <w:t>W</w:t>
      </w:r>
      <w:r w:rsidR="00EA6C54">
        <w:t xml:space="preserve">e performed a </w:t>
      </w:r>
      <w:r w:rsidR="007767DB">
        <w:t xml:space="preserve">median </w:t>
      </w:r>
      <w:r w:rsidR="00EA6C54">
        <w:t>split based on pretest</w:t>
      </w:r>
      <w:r w:rsidR="007767DB">
        <w:t xml:space="preserve"> scores by domain</w:t>
      </w:r>
      <w:r w:rsidR="00EA6C54">
        <w:t xml:space="preserve">, and compared domain-choice responses to </w:t>
      </w:r>
      <w:r w:rsidR="00BC2117">
        <w:t xml:space="preserve">non-domain choices.  Children with earlier developing domain knowledge (lower pretest scores) were significantly more likely to choose the domain outcome (66%) than children with established domain knowledge (47%), Fisher exact </w:t>
      </w:r>
      <w:r w:rsidR="00BC2117">
        <w:rPr>
          <w:i/>
        </w:rPr>
        <w:t>p</w:t>
      </w:r>
      <w:r w:rsidR="006B63F8">
        <w:t>=</w:t>
      </w:r>
      <w:proofErr w:type="gramStart"/>
      <w:r w:rsidR="00DC6151">
        <w:t>.045</w:t>
      </w:r>
      <w:proofErr w:type="gramEnd"/>
      <w:r w:rsidR="00DC6151">
        <w:t>.</w:t>
      </w:r>
    </w:p>
    <w:p w14:paraId="6D3AB14B" w14:textId="77777777" w:rsidR="00BC2117" w:rsidRDefault="00BC2117"/>
    <w:p w14:paraId="501080B9" w14:textId="699C0EE2" w:rsidR="007767DB" w:rsidRDefault="00AE07A2">
      <w:r>
        <w:t>In the P</w:t>
      </w:r>
      <w:r w:rsidR="00BC2117">
        <w:t>sychosomatic book, we looked at the interaction of theories with evidence by presenting statistically ambiguous, but likely evidence in favor of the psychosomatic event</w:t>
      </w:r>
      <w:r w:rsidR="007767DB">
        <w:t xml:space="preserve"> (see</w:t>
      </w:r>
      <w:r w:rsidR="00BC2117">
        <w:t xml:space="preserve"> Schulz, Bonawitz, </w:t>
      </w:r>
      <w:r w:rsidR="007767DB">
        <w:t xml:space="preserve">&amp; Griffiths, </w:t>
      </w:r>
      <w:r w:rsidR="00BC2117">
        <w:t xml:space="preserve">2007). </w:t>
      </w:r>
      <w:r>
        <w:t xml:space="preserve">At the end of the book, children could choose to learn about what variable was causing the </w:t>
      </w:r>
      <w:r w:rsidR="006B63F8">
        <w:t>character’s tummy-</w:t>
      </w:r>
      <w:r>
        <w:t>ache</w:t>
      </w:r>
      <w:r w:rsidR="007767DB">
        <w:t>,</w:t>
      </w:r>
      <w:r>
        <w:t xml:space="preserve"> or they could learn about an unrelated </w:t>
      </w:r>
      <w:r w:rsidR="006B63F8">
        <w:t xml:space="preserve">event. </w:t>
      </w:r>
      <w:r w:rsidR="00ED2170">
        <w:t>M</w:t>
      </w:r>
      <w:r w:rsidR="00BC2117">
        <w:t xml:space="preserve">aximum uncertainty is created </w:t>
      </w:r>
      <w:r w:rsidR="006B63F8">
        <w:t>by the interaction of the evidence and strongly held beliefs against</w:t>
      </w:r>
      <w:r w:rsidR="00BC2117">
        <w:t xml:space="preserve"> psychosomatic events</w:t>
      </w:r>
      <w:r w:rsidR="00010FF4">
        <w:t>. As predicted</w:t>
      </w:r>
      <w:r w:rsidR="00A32C0B">
        <w:t xml:space="preserve"> and </w:t>
      </w:r>
      <w:r w:rsidR="00A32C0B">
        <w:t>after receiving st</w:t>
      </w:r>
      <w:r w:rsidR="00A32C0B">
        <w:t>atistically surprising evidence</w:t>
      </w:r>
      <w:r w:rsidR="00010FF4">
        <w:t>, c</w:t>
      </w:r>
      <w:r>
        <w:t xml:space="preserve">hildren who strongly rejected psychosomatic events initially </w:t>
      </w:r>
      <w:r>
        <w:lastRenderedPageBreak/>
        <w:t>(N=15) were significantly more likely to choose to hear the domain-relevant variable (73%) as compared to children who already believed these events were possible (</w:t>
      </w:r>
      <w:r w:rsidR="00ED2170">
        <w:t xml:space="preserve">N=39; </w:t>
      </w:r>
      <w:r>
        <w:t>44%</w:t>
      </w:r>
      <w:r w:rsidR="00ED2170">
        <w:t xml:space="preserve"> domain choice</w:t>
      </w:r>
      <w:r>
        <w:t xml:space="preserve">), Fisher exact </w:t>
      </w:r>
      <w:r>
        <w:rPr>
          <w:i/>
        </w:rPr>
        <w:t>p</w:t>
      </w:r>
      <w:r w:rsidR="006B63F8">
        <w:t>=</w:t>
      </w:r>
      <w:proofErr w:type="gramStart"/>
      <w:r w:rsidR="00010FF4">
        <w:t>.048</w:t>
      </w:r>
      <w:proofErr w:type="gramEnd"/>
      <w:r w:rsidR="00010FF4">
        <w:t xml:space="preserve">. </w:t>
      </w:r>
    </w:p>
    <w:p w14:paraId="0AEFDB14" w14:textId="77777777" w:rsidR="007767DB" w:rsidRDefault="007767DB"/>
    <w:p w14:paraId="12CF78A9" w14:textId="3F767FAF" w:rsidR="00010FF4" w:rsidRDefault="006B63F8">
      <w:r>
        <w:t xml:space="preserve">Critically, across all conditions, age did not predicted preference (R=-.11, </w:t>
      </w:r>
      <w:r>
        <w:rPr>
          <w:i/>
        </w:rPr>
        <w:t>p</w:t>
      </w:r>
      <w:r>
        <w:t>=</w:t>
      </w:r>
      <w:r>
        <w:rPr>
          <w:i/>
        </w:rPr>
        <w:t>ns</w:t>
      </w:r>
      <w:r>
        <w:t xml:space="preserve">), but instead </w:t>
      </w:r>
      <w:r w:rsidR="009665BB">
        <w:t xml:space="preserve">preference depended on </w:t>
      </w:r>
      <w:r>
        <w:t>children’s domain knowledge as measured by the pretest batteries.</w:t>
      </w:r>
      <w:r w:rsidR="007767DB">
        <w:t xml:space="preserve"> </w:t>
      </w:r>
      <w:r w:rsidR="00010FF4">
        <w:t>Taken together, these results suggest that children seek out explanations in situations in which they are likely to maximize information gain. Critically, this gain depends on the interaction of the strength of children’s beliefs and the potential evidence to be observed.</w:t>
      </w:r>
      <w:bookmarkStart w:id="0" w:name="_GoBack"/>
      <w:bookmarkEnd w:id="0"/>
    </w:p>
    <w:p w14:paraId="18D24BD7" w14:textId="77777777" w:rsidR="009E7DF3" w:rsidRDefault="009E7DF3"/>
    <w:p w14:paraId="56B43991" w14:textId="77777777" w:rsidR="009E7DF3" w:rsidRDefault="009E7DF3"/>
    <w:p w14:paraId="5B114DEF" w14:textId="24EFFD16" w:rsidR="009E7DF3" w:rsidRDefault="009E7DF3">
      <w:r>
        <w:rPr>
          <w:noProof/>
        </w:rPr>
        <w:drawing>
          <wp:inline distT="0" distB="0" distL="0" distR="0" wp14:anchorId="71642110" wp14:editId="78DF2DE1">
            <wp:extent cx="5486400" cy="2679700"/>
            <wp:effectExtent l="0" t="0" r="0" b="12700"/>
            <wp:docPr id="1" name="Picture 1" descr="Macintosh HD:Users:elizabethbonawitz:Desktop:Screen Shot 2018-08-06 at 11.30.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izabethbonawitz:Desktop:Screen Shot 2018-08-06 at 11.30.0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79700"/>
                    </a:xfrm>
                    <a:prstGeom prst="rect">
                      <a:avLst/>
                    </a:prstGeom>
                    <a:noFill/>
                    <a:ln>
                      <a:noFill/>
                    </a:ln>
                  </pic:spPr>
                </pic:pic>
              </a:graphicData>
            </a:graphic>
          </wp:inline>
        </w:drawing>
      </w:r>
    </w:p>
    <w:p w14:paraId="25CD01A5" w14:textId="019B644F" w:rsidR="009E7DF3" w:rsidRPr="009E7DF3" w:rsidRDefault="009E7DF3">
      <w:pPr>
        <w:rPr>
          <w:b/>
        </w:rPr>
      </w:pPr>
      <w:r>
        <w:rPr>
          <w:b/>
        </w:rPr>
        <w:t xml:space="preserve">Fig. </w:t>
      </w:r>
      <w:r w:rsidRPr="009E7DF3">
        <w:t>In the test books,</w:t>
      </w:r>
      <w:r>
        <w:rPr>
          <w:b/>
        </w:rPr>
        <w:t xml:space="preserve"> </w:t>
      </w:r>
      <w:r>
        <w:t xml:space="preserve">children were significantly more likely to choose to hear the domain-relevant outcome (over the irrelevant outcome) if their beliefs were less established (as measured by performance on the domain batteries in week 1). </w:t>
      </w:r>
      <w:r>
        <w:rPr>
          <w:b/>
        </w:rPr>
        <w:t xml:space="preserve"> </w:t>
      </w:r>
    </w:p>
    <w:sectPr w:rsidR="009E7DF3" w:rsidRPr="009E7DF3" w:rsidSect="002A6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02"/>
    <w:rsid w:val="00010FF4"/>
    <w:rsid w:val="002A6132"/>
    <w:rsid w:val="00350938"/>
    <w:rsid w:val="003B33A4"/>
    <w:rsid w:val="00524708"/>
    <w:rsid w:val="00632DFB"/>
    <w:rsid w:val="006B63F8"/>
    <w:rsid w:val="006F2626"/>
    <w:rsid w:val="007767DB"/>
    <w:rsid w:val="007A3802"/>
    <w:rsid w:val="008B3469"/>
    <w:rsid w:val="008F4BA0"/>
    <w:rsid w:val="009665BB"/>
    <w:rsid w:val="009C7A76"/>
    <w:rsid w:val="009E7DF3"/>
    <w:rsid w:val="00A27C67"/>
    <w:rsid w:val="00A32C0B"/>
    <w:rsid w:val="00AE07A2"/>
    <w:rsid w:val="00BC2117"/>
    <w:rsid w:val="00DC6151"/>
    <w:rsid w:val="00EA6C54"/>
    <w:rsid w:val="00ED2170"/>
    <w:rsid w:val="00F5746C"/>
    <w:rsid w:val="00FB0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02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7D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7D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585</Words>
  <Characters>3337</Characters>
  <Application>Microsoft Macintosh Word</Application>
  <DocSecurity>0</DocSecurity>
  <Lines>27</Lines>
  <Paragraphs>7</Paragraphs>
  <ScaleCrop>false</ScaleCrop>
  <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Bonawitz</dc:creator>
  <cp:keywords/>
  <dc:description/>
  <cp:lastModifiedBy>Elizabeth Bonawitz</cp:lastModifiedBy>
  <cp:revision>15</cp:revision>
  <dcterms:created xsi:type="dcterms:W3CDTF">2018-08-06T14:02:00Z</dcterms:created>
  <dcterms:modified xsi:type="dcterms:W3CDTF">2018-08-06T16:09:00Z</dcterms:modified>
</cp:coreProperties>
</file>