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D7FF" w14:textId="7217B5FA" w:rsidR="009B66BC" w:rsidRPr="008E3BD9" w:rsidRDefault="00323D31" w:rsidP="009E210F">
      <w:pPr>
        <w:pStyle w:val="Heading1"/>
        <w:jc w:val="center"/>
        <w:rPr>
          <w:szCs w:val="36"/>
        </w:rPr>
      </w:pPr>
      <w:r>
        <w:fldChar w:fldCharType="begin"/>
      </w:r>
      <w:r>
        <w:instrText xml:space="preserve"> ASK Filename "Enter complete footer name as it will appear in the footer" \* MERGEFORMAT </w:instrText>
      </w:r>
      <w:r>
        <w:fldChar w:fldCharType="separate"/>
      </w:r>
      <w:bookmarkStart w:id="0" w:name="Filename"/>
      <w:r>
        <w:t>XXX</w:t>
      </w:r>
      <w:bookmarkEnd w:id="0"/>
      <w:r>
        <w:fldChar w:fldCharType="end"/>
      </w:r>
      <w:r>
        <w:t xml:space="preserve">   </w:t>
      </w:r>
      <w:r w:rsidR="009E210F">
        <w:rPr>
          <w:noProof/>
          <w:szCs w:val="36"/>
        </w:rPr>
        <w:drawing>
          <wp:inline distT="0" distB="0" distL="0" distR="0" wp14:anchorId="12AD2A50" wp14:editId="20EC54D0">
            <wp:extent cx="2739579" cy="827005"/>
            <wp:effectExtent l="0" t="0" r="3810" b="0"/>
            <wp:docPr id="1502324904" name="Picture 1" descr="A grey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24904" name="Picture 1" descr="A grey text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9806" cy="839148"/>
                    </a:xfrm>
                    <a:prstGeom prst="rect">
                      <a:avLst/>
                    </a:prstGeom>
                  </pic:spPr>
                </pic:pic>
              </a:graphicData>
            </a:graphic>
          </wp:inline>
        </w:drawing>
      </w:r>
    </w:p>
    <w:p w14:paraId="186BC5E5" w14:textId="4C48DEB1" w:rsidR="009E210F" w:rsidRDefault="009E210F" w:rsidP="009E210F">
      <w:pPr>
        <w:pStyle w:val="BodyText1"/>
        <w:jc w:val="center"/>
        <w:rPr>
          <w:rFonts w:ascii="Times New Roman" w:hAnsi="Times New Roman" w:cs="Times New Roman"/>
          <w:b/>
          <w:bCs w:val="0"/>
          <w:sz w:val="48"/>
          <w:szCs w:val="48"/>
        </w:rPr>
      </w:pPr>
      <w:bookmarkStart w:id="1" w:name="_Toc501097462"/>
      <w:r w:rsidRPr="009E210F">
        <w:rPr>
          <w:rFonts w:ascii="Times New Roman" w:hAnsi="Times New Roman" w:cs="Times New Roman"/>
          <w:b/>
          <w:bCs w:val="0"/>
          <w:sz w:val="48"/>
          <w:szCs w:val="48"/>
        </w:rPr>
        <w:t>Total Loss ACV Appraisal</w:t>
      </w:r>
    </w:p>
    <w:p w14:paraId="5DB1063C" w14:textId="77777777" w:rsidR="009E210F" w:rsidRPr="009E210F" w:rsidRDefault="009E210F" w:rsidP="009E210F">
      <w:pPr>
        <w:pStyle w:val="BodyText1"/>
        <w:jc w:val="left"/>
        <w:rPr>
          <w:rFonts w:ascii="Times New Roman" w:hAnsi="Times New Roman" w:cs="Times New Roman"/>
          <w:b/>
          <w:bCs w:val="0"/>
          <w:sz w:val="48"/>
          <w:szCs w:val="48"/>
        </w:rPr>
      </w:pPr>
    </w:p>
    <w:tbl>
      <w:tblPr>
        <w:tblStyle w:val="TableGrid2"/>
        <w:tblW w:w="9504" w:type="dxa"/>
        <w:tblInd w:w="-5" w:type="dxa"/>
        <w:tblLook w:val="04A0" w:firstRow="1" w:lastRow="0" w:firstColumn="1" w:lastColumn="0" w:noHBand="0" w:noVBand="1"/>
      </w:tblPr>
      <w:tblGrid>
        <w:gridCol w:w="2975"/>
        <w:gridCol w:w="6529"/>
      </w:tblGrid>
      <w:tr w:rsidR="00AB7C70" w14:paraId="2729AF70" w14:textId="77777777" w:rsidTr="00C360BD">
        <w:trPr>
          <w:cnfStyle w:val="100000000000" w:firstRow="1" w:lastRow="0" w:firstColumn="0" w:lastColumn="0" w:oddVBand="0" w:evenVBand="0" w:oddHBand="0" w:evenHBand="0" w:firstRowFirstColumn="0" w:firstRowLastColumn="0" w:lastRowFirstColumn="0" w:lastRowLastColumn="0"/>
        </w:trPr>
        <w:tc>
          <w:tcPr>
            <w:tcW w:w="9504" w:type="dxa"/>
            <w:gridSpan w:val="2"/>
            <w:tcBorders>
              <w:top w:val="single" w:sz="4" w:space="0" w:color="auto"/>
              <w:left w:val="single" w:sz="4" w:space="0" w:color="auto"/>
              <w:bottom w:val="single" w:sz="4" w:space="0" w:color="auto"/>
              <w:right w:val="single" w:sz="4" w:space="0" w:color="auto"/>
            </w:tcBorders>
            <w:vAlign w:val="center"/>
          </w:tcPr>
          <w:p w14:paraId="3D9563FD" w14:textId="3F2B466B" w:rsidR="00AB7C70" w:rsidRPr="00AB7C70" w:rsidRDefault="00AB7C70" w:rsidP="00AB7C70">
            <w:pPr>
              <w:pStyle w:val="BodyText1"/>
              <w:jc w:val="center"/>
              <w:rPr>
                <w:b/>
              </w:rPr>
            </w:pPr>
            <w:r w:rsidRPr="00AB7C70">
              <w:rPr>
                <w:b/>
              </w:rPr>
              <w:t>Claim Details</w:t>
            </w:r>
          </w:p>
        </w:tc>
      </w:tr>
      <w:tr w:rsidR="00AB7C70" w14:paraId="2E2092BC" w14:textId="77777777" w:rsidTr="00C360BD">
        <w:tc>
          <w:tcPr>
            <w:tcW w:w="2975" w:type="dxa"/>
            <w:tcBorders>
              <w:top w:val="single" w:sz="4" w:space="0" w:color="auto"/>
            </w:tcBorders>
          </w:tcPr>
          <w:p w14:paraId="053C1CF4" w14:textId="5D674286" w:rsidR="00AB7C70" w:rsidRDefault="00AB7C70" w:rsidP="00AB7C70">
            <w:pPr>
              <w:pStyle w:val="BodyText1"/>
            </w:pPr>
            <w:r>
              <w:t>Claim</w:t>
            </w:r>
          </w:p>
        </w:tc>
        <w:tc>
          <w:tcPr>
            <w:tcW w:w="6529" w:type="dxa"/>
            <w:tcBorders>
              <w:top w:val="single" w:sz="4" w:space="0" w:color="auto"/>
            </w:tcBorders>
          </w:tcPr>
          <w:p w14:paraId="6E2F7822" w14:textId="2C445931" w:rsidR="00AB7C70" w:rsidRPr="009E210F" w:rsidRDefault="009E210F" w:rsidP="009E210F">
            <w:pPr>
              <w:jc w:val="both"/>
              <w:rPr>
                <w:rFonts w:ascii="Calibri" w:hAnsi="Calibri" w:cs="Calibri"/>
                <w:color w:val="000000"/>
                <w:sz w:val="22"/>
                <w:szCs w:val="22"/>
              </w:rPr>
            </w:pPr>
            <w:r>
              <w:rPr>
                <w:rFonts w:ascii="Calibri" w:hAnsi="Calibri" w:cs="Calibri"/>
                <w:color w:val="000000"/>
                <w:sz w:val="22"/>
                <w:szCs w:val="22"/>
              </w:rPr>
              <w:t xml:space="preserve"> </w:t>
            </w:r>
          </w:p>
        </w:tc>
      </w:tr>
      <w:tr w:rsidR="00AB7C70" w14:paraId="416B5790" w14:textId="77777777" w:rsidTr="00AB7C70">
        <w:tc>
          <w:tcPr>
            <w:tcW w:w="2975" w:type="dxa"/>
          </w:tcPr>
          <w:p w14:paraId="32A9FCCE" w14:textId="74D6CD2E" w:rsidR="00AB7C70" w:rsidRDefault="00AB7C70" w:rsidP="00AB7C70">
            <w:pPr>
              <w:pStyle w:val="BodyText1"/>
            </w:pPr>
            <w:r>
              <w:t>Date</w:t>
            </w:r>
            <w:r w:rsidR="00553F5D">
              <w:t xml:space="preserve"> of loss</w:t>
            </w:r>
          </w:p>
        </w:tc>
        <w:tc>
          <w:tcPr>
            <w:tcW w:w="6529" w:type="dxa"/>
          </w:tcPr>
          <w:p w14:paraId="3E5441C1" w14:textId="29364538" w:rsidR="00AB7C70" w:rsidRDefault="00AB7C70" w:rsidP="00AB7C70">
            <w:pPr>
              <w:pStyle w:val="BodyText1"/>
            </w:pPr>
          </w:p>
        </w:tc>
      </w:tr>
      <w:tr w:rsidR="00AB7C70" w14:paraId="0C612B8C" w14:textId="77777777" w:rsidTr="00AB7C70">
        <w:tc>
          <w:tcPr>
            <w:tcW w:w="2975" w:type="dxa"/>
          </w:tcPr>
          <w:p w14:paraId="4E0B0FF8" w14:textId="28278E22" w:rsidR="00AB7C70" w:rsidRDefault="00AB7C70" w:rsidP="00AB7C70">
            <w:pPr>
              <w:pStyle w:val="BodyText1"/>
            </w:pPr>
            <w:r>
              <w:t>Vehicle Year &amp; Make &amp; Model</w:t>
            </w:r>
          </w:p>
        </w:tc>
        <w:tc>
          <w:tcPr>
            <w:tcW w:w="6529" w:type="dxa"/>
          </w:tcPr>
          <w:p w14:paraId="19708313" w14:textId="737FB32C" w:rsidR="00AB7C70" w:rsidRDefault="00AB7C70" w:rsidP="00AB7C70">
            <w:pPr>
              <w:pStyle w:val="BodyText1"/>
            </w:pPr>
          </w:p>
        </w:tc>
      </w:tr>
      <w:tr w:rsidR="00AB7C70" w14:paraId="1427DA99" w14:textId="77777777" w:rsidTr="00AB7C70">
        <w:tc>
          <w:tcPr>
            <w:tcW w:w="2975" w:type="dxa"/>
          </w:tcPr>
          <w:p w14:paraId="06D063D1" w14:textId="2B04C761" w:rsidR="00AB7C70" w:rsidRDefault="00AB7C70" w:rsidP="00AB7C70">
            <w:pPr>
              <w:pStyle w:val="BodyText1"/>
            </w:pPr>
            <w:r>
              <w:t>Vin #</w:t>
            </w:r>
          </w:p>
        </w:tc>
        <w:tc>
          <w:tcPr>
            <w:tcW w:w="6529" w:type="dxa"/>
          </w:tcPr>
          <w:p w14:paraId="0392071F" w14:textId="4E03FFF0" w:rsidR="00AB7C70" w:rsidRDefault="00AB7C70" w:rsidP="00AB7C70">
            <w:pPr>
              <w:pStyle w:val="BodyText1"/>
            </w:pPr>
          </w:p>
        </w:tc>
      </w:tr>
      <w:tr w:rsidR="00AB7C70" w14:paraId="63491D8D" w14:textId="77777777" w:rsidTr="00AB7C70">
        <w:tc>
          <w:tcPr>
            <w:tcW w:w="2975" w:type="dxa"/>
          </w:tcPr>
          <w:p w14:paraId="57F9EB1C" w14:textId="2675C52C" w:rsidR="00AB7C70" w:rsidRDefault="00AB7C70" w:rsidP="00AB7C70">
            <w:pPr>
              <w:pStyle w:val="BodyText1"/>
            </w:pPr>
            <w:r>
              <w:t>Mileage</w:t>
            </w:r>
          </w:p>
        </w:tc>
        <w:tc>
          <w:tcPr>
            <w:tcW w:w="6529" w:type="dxa"/>
          </w:tcPr>
          <w:p w14:paraId="29BD6E9C" w14:textId="17493E90" w:rsidR="00AB7C70" w:rsidRDefault="00AB7C70" w:rsidP="00AB7C70">
            <w:pPr>
              <w:pStyle w:val="BodyText1"/>
            </w:pPr>
          </w:p>
        </w:tc>
      </w:tr>
      <w:tr w:rsidR="00AB7C70" w14:paraId="520F42DC" w14:textId="77777777" w:rsidTr="00AB7C70">
        <w:tc>
          <w:tcPr>
            <w:tcW w:w="2975" w:type="dxa"/>
          </w:tcPr>
          <w:p w14:paraId="06FFA3FC" w14:textId="49679958" w:rsidR="00AB7C70" w:rsidRDefault="00AB7C70" w:rsidP="00AB7C70">
            <w:pPr>
              <w:pStyle w:val="BodyText1"/>
            </w:pPr>
            <w:r>
              <w:t>Transmission</w:t>
            </w:r>
          </w:p>
        </w:tc>
        <w:tc>
          <w:tcPr>
            <w:tcW w:w="6529" w:type="dxa"/>
          </w:tcPr>
          <w:p w14:paraId="1842B465" w14:textId="07E9BE6F" w:rsidR="00AB7C70" w:rsidRDefault="00E83EF5" w:rsidP="00AB7C70">
            <w:pPr>
              <w:pStyle w:val="BodyText1"/>
            </w:pPr>
            <w:r>
              <w:t>Automatic</w:t>
            </w:r>
          </w:p>
        </w:tc>
      </w:tr>
      <w:tr w:rsidR="00AB7C70" w14:paraId="49F04DF6" w14:textId="77777777" w:rsidTr="00AB7C70">
        <w:tc>
          <w:tcPr>
            <w:tcW w:w="2975" w:type="dxa"/>
          </w:tcPr>
          <w:p w14:paraId="2E84C64B" w14:textId="580EDF7E" w:rsidR="00AB7C70" w:rsidRDefault="00AB7C70" w:rsidP="00AB7C70">
            <w:pPr>
              <w:pStyle w:val="BodyText1"/>
            </w:pPr>
            <w:r>
              <w:t>Client Name</w:t>
            </w:r>
          </w:p>
        </w:tc>
        <w:tc>
          <w:tcPr>
            <w:tcW w:w="6529" w:type="dxa"/>
          </w:tcPr>
          <w:p w14:paraId="36B7F2F4" w14:textId="27C6B517" w:rsidR="00AB7C70" w:rsidRDefault="00AB7C70" w:rsidP="00AB7C70">
            <w:pPr>
              <w:pStyle w:val="BodyText1"/>
            </w:pPr>
          </w:p>
        </w:tc>
      </w:tr>
      <w:tr w:rsidR="00AB7C70" w14:paraId="27CB6D1C" w14:textId="77777777" w:rsidTr="00AB7C70">
        <w:tc>
          <w:tcPr>
            <w:tcW w:w="2975" w:type="dxa"/>
          </w:tcPr>
          <w:p w14:paraId="5C71466A" w14:textId="0C6F4628" w:rsidR="00AB7C70" w:rsidRDefault="00AB7C70" w:rsidP="00AB7C70">
            <w:pPr>
              <w:pStyle w:val="BodyText1"/>
            </w:pPr>
            <w:r>
              <w:t>Certified Inspector</w:t>
            </w:r>
          </w:p>
        </w:tc>
        <w:tc>
          <w:tcPr>
            <w:tcW w:w="6529" w:type="dxa"/>
          </w:tcPr>
          <w:p w14:paraId="00A7288E" w14:textId="5DA8835E" w:rsidR="00AB7C70" w:rsidRDefault="00AB7C70" w:rsidP="00AB7C70">
            <w:pPr>
              <w:pStyle w:val="BodyText1"/>
            </w:pPr>
            <w:r w:rsidRPr="00AB7C70">
              <w:t>Daniel Olesniewicz</w:t>
            </w:r>
          </w:p>
        </w:tc>
      </w:tr>
    </w:tbl>
    <w:p w14:paraId="4CC2F37E" w14:textId="01393905" w:rsidR="00AB7C70" w:rsidRDefault="00AB7C70" w:rsidP="00AB7C70">
      <w:pPr>
        <w:pStyle w:val="BodyText1"/>
      </w:pPr>
    </w:p>
    <w:p w14:paraId="7D00540E" w14:textId="19BF09CC" w:rsidR="00A331AF" w:rsidRDefault="00A331AF" w:rsidP="00A331AF">
      <w:pPr>
        <w:pStyle w:val="Heading1"/>
        <w:rPr>
          <w:bCs w:val="0"/>
        </w:rPr>
      </w:pPr>
      <w:r>
        <w:rPr>
          <w:bCs w:val="0"/>
        </w:rPr>
        <w:lastRenderedPageBreak/>
        <w:t>Total Loss Details</w:t>
      </w:r>
    </w:p>
    <w:p w14:paraId="3F2AE999" w14:textId="7F0F732C" w:rsidR="00BD644F" w:rsidRDefault="00A331AF" w:rsidP="00285C53">
      <w:pPr>
        <w:pStyle w:val="BodyText1"/>
        <w:spacing w:after="0" w:line="240" w:lineRule="auto"/>
        <w:jc w:val="left"/>
      </w:pPr>
      <w:r w:rsidRPr="00BD644F">
        <w:rPr>
          <w:u w:val="single"/>
        </w:rPr>
        <w:t>Intended Purpose</w:t>
      </w:r>
      <w:r w:rsidR="00C360BD" w:rsidRPr="00BD644F">
        <w:rPr>
          <w:u w:val="single"/>
        </w:rPr>
        <w:t>:</w:t>
      </w:r>
      <w:r w:rsidR="00C360BD" w:rsidRPr="00A331AF">
        <w:t xml:space="preserve"> This report is to determine the </w:t>
      </w:r>
      <w:r w:rsidR="00285C53">
        <w:t>Fair Market Value (</w:t>
      </w:r>
      <w:r w:rsidR="00C360BD" w:rsidRPr="00A331AF">
        <w:t>FMV</w:t>
      </w:r>
      <w:r w:rsidR="00285C53">
        <w:t>)</w:t>
      </w:r>
      <w:r w:rsidR="00C360BD" w:rsidRPr="00A331AF">
        <w:t xml:space="preserve"> / </w:t>
      </w:r>
      <w:r w:rsidR="00285C53">
        <w:t>Actual Cash Value (</w:t>
      </w:r>
      <w:r w:rsidR="00C360BD" w:rsidRPr="00A331AF">
        <w:t>ACV</w:t>
      </w:r>
      <w:r w:rsidR="00285C53">
        <w:t>)</w:t>
      </w:r>
      <w:r w:rsidR="00C360BD" w:rsidRPr="00A331AF">
        <w:t xml:space="preserve"> of the </w:t>
      </w:r>
      <w:r w:rsidR="00E83EF5" w:rsidRPr="000C0B5A">
        <w:rPr>
          <w:highlight w:val="yellow"/>
        </w:rPr>
        <w:t>2008 Mercedes GL550</w:t>
      </w:r>
      <w:r w:rsidR="007471C7">
        <w:t xml:space="preserve"> </w:t>
      </w:r>
      <w:r w:rsidR="00C360BD" w:rsidRPr="00A331AF">
        <w:t xml:space="preserve"> referenced above on the effective date of </w:t>
      </w:r>
      <w:r w:rsidR="00E83EF5" w:rsidRPr="000C0B5A">
        <w:rPr>
          <w:highlight w:val="yellow"/>
        </w:rPr>
        <w:t>03/02/2023</w:t>
      </w:r>
    </w:p>
    <w:p w14:paraId="69FBD9FB" w14:textId="082D2647" w:rsidR="00BD644F" w:rsidRDefault="00A331AF" w:rsidP="00285C53">
      <w:pPr>
        <w:pStyle w:val="BodyText1"/>
        <w:spacing w:after="0" w:line="240" w:lineRule="auto"/>
        <w:jc w:val="left"/>
      </w:pPr>
      <w:r w:rsidRPr="00BD644F">
        <w:rPr>
          <w:u w:val="single"/>
        </w:rPr>
        <w:t>Appraisal Type:</w:t>
      </w:r>
      <w:r>
        <w:t xml:space="preserve"> </w:t>
      </w:r>
      <w:r w:rsidRPr="00A331AF">
        <w:t>Restricted Use Appraisal</w:t>
      </w:r>
      <w:r w:rsidR="00C360BD" w:rsidRPr="00A331AF">
        <w:br/>
      </w:r>
      <w:r w:rsidRPr="00BD644F">
        <w:rPr>
          <w:u w:val="single"/>
        </w:rPr>
        <w:t>Value Type</w:t>
      </w:r>
      <w:r w:rsidR="00C360BD" w:rsidRPr="00BD644F">
        <w:rPr>
          <w:u w:val="single"/>
        </w:rPr>
        <w:t>:</w:t>
      </w:r>
      <w:r w:rsidR="00C360BD" w:rsidRPr="00A331AF">
        <w:t xml:space="preserve"> Fair Market Value / Actual Cash Value</w:t>
      </w:r>
      <w:r w:rsidR="00C360BD" w:rsidRPr="00A331AF">
        <w:br/>
      </w:r>
      <w:r w:rsidRPr="00BD644F">
        <w:rPr>
          <w:u w:val="single"/>
        </w:rPr>
        <w:t>Appraisal Methods and Techniques Used:</w:t>
      </w:r>
      <w:r>
        <w:t xml:space="preserve"> </w:t>
      </w:r>
      <w:r w:rsidR="00C360BD" w:rsidRPr="00A331AF">
        <w:t>Sales Comparison Approach</w:t>
      </w:r>
      <w:r w:rsidR="00C360BD" w:rsidRPr="00A331AF">
        <w:br/>
      </w:r>
      <w:r w:rsidRPr="00BD644F">
        <w:rPr>
          <w:u w:val="single"/>
        </w:rPr>
        <w:t>Property Class &amp; Use / Ownership Interest:</w:t>
      </w:r>
      <w:r>
        <w:t xml:space="preserve"> </w:t>
      </w:r>
      <w:r w:rsidR="00C360BD" w:rsidRPr="00A331AF">
        <w:t>Privately Owned / Full Ownership / Clean Title</w:t>
      </w:r>
    </w:p>
    <w:p w14:paraId="47221A2E" w14:textId="77777777" w:rsidR="00BD644F" w:rsidRDefault="00BD644F" w:rsidP="00BD644F">
      <w:pPr>
        <w:pStyle w:val="BodyText1"/>
        <w:spacing w:after="0"/>
        <w:jc w:val="left"/>
      </w:pPr>
    </w:p>
    <w:p w14:paraId="6DF7A560" w14:textId="70164E3B" w:rsidR="00C360BD" w:rsidRPr="00C360BD" w:rsidRDefault="00C360BD" w:rsidP="00C360BD">
      <w:pPr>
        <w:pStyle w:val="BodyText1"/>
      </w:pPr>
      <w:r>
        <w:t>Auto Claim Consultants</w:t>
      </w:r>
      <w:r w:rsidRPr="00A26C64">
        <w:t xml:space="preserve"> has conducted a certified </w:t>
      </w:r>
      <w:r>
        <w:t>appraisal</w:t>
      </w:r>
      <w:r w:rsidRPr="00A26C64">
        <w:t xml:space="preserve"> of your </w:t>
      </w:r>
      <w:r w:rsidR="00E83EF5" w:rsidRPr="000C0B5A">
        <w:rPr>
          <w:b/>
          <w:highlight w:val="yellow"/>
          <w:u w:val="single"/>
        </w:rPr>
        <w:t>2008 Mercedes GL550</w:t>
      </w:r>
      <w:r>
        <w:rPr>
          <w:b/>
          <w:u w:val="single"/>
        </w:rPr>
        <w:t xml:space="preserve"> </w:t>
      </w:r>
      <w:r w:rsidRPr="00A26C64">
        <w:t xml:space="preserve">in order to determine the actual cash value of your vehicle. The local market value of </w:t>
      </w:r>
      <w:r>
        <w:t>this</w:t>
      </w:r>
      <w:r w:rsidRPr="00A26C64">
        <w:t xml:space="preserve"> vehicle is</w:t>
      </w:r>
      <w:r w:rsidR="008E7088">
        <w:t xml:space="preserve"> </w:t>
      </w:r>
      <w:r w:rsidR="00E83EF5" w:rsidRPr="000C0B5A">
        <w:rPr>
          <w:highlight w:val="yellow"/>
        </w:rPr>
        <w:t>Laguna Niguel, CA.</w:t>
      </w:r>
      <w:r w:rsidR="00102D89">
        <w:t xml:space="preserve"> </w:t>
      </w:r>
    </w:p>
    <w:p w14:paraId="2B864098" w14:textId="292DDBBE" w:rsidR="00C360BD" w:rsidRPr="009C6437" w:rsidRDefault="009C6437" w:rsidP="009C6437">
      <w:pPr>
        <w:pStyle w:val="BodyText1"/>
        <w:spacing w:after="0"/>
        <w:rPr>
          <w:b/>
          <w:bCs w:val="0"/>
          <w:u w:val="single"/>
        </w:rPr>
      </w:pPr>
      <w:r w:rsidRPr="009C6437">
        <w:rPr>
          <w:b/>
          <w:bCs w:val="0"/>
          <w:u w:val="single"/>
        </w:rPr>
        <w:t xml:space="preserve">Certified Total Loss Appraisal </w:t>
      </w:r>
    </w:p>
    <w:p w14:paraId="50903907" w14:textId="4FF0B1D2" w:rsidR="00C360BD" w:rsidRDefault="00C360BD" w:rsidP="00C360BD">
      <w:pPr>
        <w:pStyle w:val="BodyText1"/>
        <w:spacing w:after="0"/>
      </w:pPr>
      <w:r w:rsidRPr="000C0B5A">
        <w:rPr>
          <w:highlight w:val="yellow"/>
        </w:rPr>
        <w:t>This vehicle has been declared a total loss. The costs associated to repair this vehicle back to pre-loss condition exceed the ACV by more than 70%. The vehicle is rated to be in above average condition for year, make, model, and mileage. The exterior of the vehicle is in near excellent condition. The paint is in good condition. The interior was in good condition. The seats and carpets are in good condition. The dashboard and gauges are in good condition. The wheels and tires were in good condition</w:t>
      </w:r>
      <w:r w:rsidR="008E7088" w:rsidRPr="0026483C">
        <w:t xml:space="preserve"> </w:t>
      </w:r>
    </w:p>
    <w:p w14:paraId="019E2671" w14:textId="40AACF64" w:rsidR="00102D89" w:rsidRDefault="00102D89" w:rsidP="00C360BD">
      <w:pPr>
        <w:pStyle w:val="BodyText1"/>
        <w:spacing w:after="0"/>
      </w:pPr>
    </w:p>
    <w:p w14:paraId="47E8A3C6" w14:textId="77777777" w:rsidR="00C360BD" w:rsidRDefault="00C360BD" w:rsidP="00C360BD">
      <w:pPr>
        <w:rPr>
          <w:rFonts w:ascii="TimesNewRomanPSMT" w:hAnsi="TimesNewRomanPSMT" w:cs="TimesNewRomanPSMT"/>
          <w:sz w:val="22"/>
          <w:szCs w:val="22"/>
        </w:rPr>
      </w:pPr>
    </w:p>
    <w:p w14:paraId="1F5DD109" w14:textId="0E6A314C" w:rsidR="00C360BD" w:rsidRPr="00BD644F" w:rsidRDefault="00C360BD" w:rsidP="00BD644F">
      <w:pPr>
        <w:pStyle w:val="BodyText1"/>
      </w:pPr>
      <w:r w:rsidRPr="000C0B5A">
        <w:rPr>
          <w:highlight w:val="yellow"/>
        </w:rPr>
        <w:t xml:space="preserve">Total of </w:t>
      </w:r>
      <w:r w:rsidR="00E83EF5" w:rsidRPr="000C0B5A">
        <w:rPr>
          <w:highlight w:val="yellow"/>
        </w:rPr>
        <w:t>2</w:t>
      </w:r>
      <w:r w:rsidRPr="000C0B5A">
        <w:rPr>
          <w:highlight w:val="yellow"/>
        </w:rPr>
        <w:t xml:space="preserve"> comparable vehicles were located </w:t>
      </w:r>
      <w:r w:rsidR="00E83EF5" w:rsidRPr="000C0B5A">
        <w:rPr>
          <w:highlight w:val="yellow"/>
        </w:rPr>
        <w:t xml:space="preserve">nationwide </w:t>
      </w:r>
      <w:r w:rsidRPr="000C0B5A">
        <w:rPr>
          <w:highlight w:val="yellow"/>
        </w:rPr>
        <w:t xml:space="preserve">of stated principal garage. </w:t>
      </w:r>
      <w:r w:rsidR="00E83EF5" w:rsidRPr="000C0B5A">
        <w:rPr>
          <w:highlight w:val="yellow"/>
        </w:rPr>
        <w:t>The range was extended due to low market inventory</w:t>
      </w:r>
      <w:r w:rsidR="00E83EF5">
        <w:t>.</w:t>
      </w:r>
    </w:p>
    <w:p w14:paraId="691B9E5E" w14:textId="77777777" w:rsidR="00BD644F" w:rsidRPr="002574A5" w:rsidRDefault="00BD644F" w:rsidP="002574A5">
      <w:pPr>
        <w:pStyle w:val="BodyText1"/>
        <w:spacing w:after="0"/>
      </w:pPr>
    </w:p>
    <w:p w14:paraId="4BA17CA8" w14:textId="77777777" w:rsidR="00C360BD" w:rsidRPr="002574A5" w:rsidRDefault="00C360BD" w:rsidP="002574A5">
      <w:pPr>
        <w:pStyle w:val="BodyText1"/>
        <w:spacing w:after="0"/>
        <w:jc w:val="center"/>
        <w:rPr>
          <w:b/>
          <w:sz w:val="24"/>
          <w:szCs w:val="28"/>
          <w:u w:val="single"/>
        </w:rPr>
      </w:pPr>
      <w:r w:rsidRPr="002574A5">
        <w:rPr>
          <w:b/>
          <w:sz w:val="24"/>
          <w:szCs w:val="28"/>
          <w:u w:val="single"/>
        </w:rPr>
        <w:t>Fair Market Value of your auto:</w:t>
      </w:r>
    </w:p>
    <w:p w14:paraId="0D381067" w14:textId="4322F355" w:rsidR="00C360BD" w:rsidRPr="002574A5" w:rsidRDefault="00C360BD" w:rsidP="002574A5">
      <w:pPr>
        <w:pStyle w:val="BodyText1"/>
        <w:spacing w:after="0"/>
        <w:jc w:val="center"/>
        <w:rPr>
          <w:bCs w:val="0"/>
        </w:rPr>
      </w:pPr>
      <w:r w:rsidRPr="002574A5">
        <w:rPr>
          <w:bCs w:val="0"/>
        </w:rPr>
        <w:t>(Formula and Market Quotes Average weighted by 2.0)</w:t>
      </w:r>
    </w:p>
    <w:p w14:paraId="3E94687F" w14:textId="7EEE4B84" w:rsidR="00E623A3" w:rsidRPr="00E623A3" w:rsidRDefault="00E623A3" w:rsidP="00C360BD">
      <w:pPr>
        <w:autoSpaceDE w:val="0"/>
        <w:autoSpaceDN w:val="0"/>
        <w:adjustRightInd w:val="0"/>
        <w:jc w:val="center"/>
      </w:pPr>
      <w:r w:rsidRPr="000C0B5A">
        <w:rPr>
          <w:highlight w:val="yellow"/>
        </w:rPr>
        <w:t>$16,842.68</w:t>
      </w:r>
    </w:p>
    <w:p w14:paraId="658491B0" w14:textId="7D5E49B8" w:rsidR="00C360BD" w:rsidRDefault="00C360BD" w:rsidP="00C360BD">
      <w:pPr>
        <w:jc w:val="center"/>
        <w:rPr>
          <w:b/>
          <w:bCs/>
        </w:rPr>
      </w:pPr>
      <w:r w:rsidRPr="00285C53">
        <w:rPr>
          <w:b/>
        </w:rPr>
        <w:t>(Actual Cash Value)</w:t>
      </w:r>
    </w:p>
    <w:p w14:paraId="253F211D" w14:textId="5242B298" w:rsidR="008E7088" w:rsidRDefault="008E7088" w:rsidP="00C360BD">
      <w:pPr>
        <w:jc w:val="center"/>
        <w:rPr>
          <w:b/>
          <w:bCs/>
        </w:rPr>
      </w:pPr>
      <w:r>
        <w:rPr>
          <w:b/>
        </w:rPr>
        <w:t>Sales Tax: $</w:t>
      </w:r>
    </w:p>
    <w:p w14:paraId="3409952C" w14:textId="344B9292" w:rsidR="008E7088" w:rsidRDefault="008E7088" w:rsidP="00C360BD">
      <w:pPr>
        <w:jc w:val="center"/>
        <w:rPr>
          <w:b/>
          <w:bCs/>
        </w:rPr>
      </w:pPr>
      <w:r>
        <w:rPr>
          <w:b/>
        </w:rPr>
        <w:t>Transfer: $</w:t>
      </w:r>
    </w:p>
    <w:p w14:paraId="0F25C769" w14:textId="63CA5CF7" w:rsidR="008E7088" w:rsidRPr="00285C53" w:rsidRDefault="008E7088" w:rsidP="008E7088">
      <w:pPr>
        <w:jc w:val="center"/>
        <w:rPr>
          <w:b/>
          <w:bCs/>
        </w:rPr>
      </w:pPr>
      <w:r>
        <w:rPr>
          <w:b/>
        </w:rPr>
        <w:t>Total:$</w:t>
      </w:r>
    </w:p>
    <w:p w14:paraId="4B17B81C" w14:textId="40334F31" w:rsidR="004F78E7" w:rsidRDefault="004F78E7" w:rsidP="00285C53">
      <w:pPr>
        <w:pStyle w:val="BodyText1"/>
        <w:spacing w:after="0"/>
      </w:pPr>
    </w:p>
    <w:p w14:paraId="0B71DB6D" w14:textId="29FBA929" w:rsidR="00087C33" w:rsidRDefault="00087C33" w:rsidP="00285C53">
      <w:pPr>
        <w:pStyle w:val="BodyText1"/>
        <w:spacing w:after="0"/>
      </w:pPr>
    </w:p>
    <w:p w14:paraId="36954517" w14:textId="178849DE" w:rsidR="00087C33" w:rsidRDefault="00087C33" w:rsidP="00285C53">
      <w:pPr>
        <w:pStyle w:val="BodyText1"/>
        <w:spacing w:after="0"/>
      </w:pPr>
    </w:p>
    <w:p w14:paraId="62867A33" w14:textId="5C0AEB57" w:rsidR="00087C33" w:rsidRDefault="00087C33" w:rsidP="00285C53">
      <w:pPr>
        <w:pStyle w:val="BodyText1"/>
        <w:spacing w:after="0"/>
      </w:pPr>
    </w:p>
    <w:p w14:paraId="2CEED53D" w14:textId="77777777" w:rsidR="00E623A3" w:rsidRDefault="00E623A3" w:rsidP="00285C53">
      <w:pPr>
        <w:pStyle w:val="BodyText1"/>
        <w:spacing w:after="0"/>
      </w:pPr>
    </w:p>
    <w:p w14:paraId="39BE291B" w14:textId="77777777" w:rsidR="00E623A3" w:rsidRDefault="00E623A3" w:rsidP="00285C53">
      <w:pPr>
        <w:pStyle w:val="BodyText1"/>
        <w:spacing w:after="0"/>
      </w:pPr>
    </w:p>
    <w:p w14:paraId="43A09690" w14:textId="77777777" w:rsidR="00E623A3" w:rsidRDefault="00E623A3" w:rsidP="00285C53">
      <w:pPr>
        <w:pStyle w:val="BodyText1"/>
        <w:spacing w:after="0"/>
      </w:pPr>
    </w:p>
    <w:p w14:paraId="25859CCA" w14:textId="77777777" w:rsidR="00E623A3" w:rsidRDefault="00E623A3" w:rsidP="00285C53">
      <w:pPr>
        <w:pStyle w:val="BodyText1"/>
        <w:spacing w:after="0"/>
      </w:pPr>
    </w:p>
    <w:p w14:paraId="5B5F558F" w14:textId="77777777" w:rsidR="00E623A3" w:rsidRDefault="00E623A3" w:rsidP="00285C53">
      <w:pPr>
        <w:pStyle w:val="BodyText1"/>
        <w:spacing w:after="0"/>
      </w:pPr>
    </w:p>
    <w:p w14:paraId="179880FF" w14:textId="77777777" w:rsidR="00E623A3" w:rsidRDefault="00E623A3" w:rsidP="00285C53">
      <w:pPr>
        <w:pStyle w:val="BodyText1"/>
        <w:spacing w:after="0"/>
      </w:pPr>
    </w:p>
    <w:p w14:paraId="2BFE0460" w14:textId="77777777" w:rsidR="00E623A3" w:rsidRDefault="00E623A3" w:rsidP="00285C53">
      <w:pPr>
        <w:pStyle w:val="BodyText1"/>
        <w:spacing w:after="0"/>
      </w:pPr>
    </w:p>
    <w:p w14:paraId="0DCA749F" w14:textId="77777777" w:rsidR="00E623A3" w:rsidRDefault="00E623A3" w:rsidP="00285C53">
      <w:pPr>
        <w:pStyle w:val="BodyText1"/>
        <w:spacing w:after="0"/>
      </w:pPr>
    </w:p>
    <w:p w14:paraId="3D0EFD09" w14:textId="77777777" w:rsidR="00E623A3" w:rsidRDefault="00E623A3" w:rsidP="00285C53">
      <w:pPr>
        <w:pStyle w:val="BodyText1"/>
        <w:spacing w:after="0"/>
      </w:pPr>
    </w:p>
    <w:p w14:paraId="50A0E11A" w14:textId="77777777" w:rsidR="00E623A3" w:rsidRDefault="00E623A3" w:rsidP="00285C53">
      <w:pPr>
        <w:pStyle w:val="BodyText1"/>
        <w:spacing w:after="0"/>
      </w:pPr>
    </w:p>
    <w:p w14:paraId="5E797644" w14:textId="77777777" w:rsidR="00E623A3" w:rsidRDefault="00E623A3" w:rsidP="00285C53">
      <w:pPr>
        <w:pStyle w:val="BodyText1"/>
        <w:spacing w:after="0"/>
      </w:pPr>
    </w:p>
    <w:p w14:paraId="29F34944" w14:textId="754E7550" w:rsidR="00087C33" w:rsidRDefault="00087C33" w:rsidP="00285C53">
      <w:pPr>
        <w:pStyle w:val="BodyText1"/>
        <w:spacing w:after="0"/>
      </w:pPr>
    </w:p>
    <w:tbl>
      <w:tblPr>
        <w:tblW w:w="9960" w:type="dxa"/>
        <w:tblLook w:val="04A0" w:firstRow="1" w:lastRow="0" w:firstColumn="1" w:lastColumn="0" w:noHBand="0" w:noVBand="1"/>
      </w:tblPr>
      <w:tblGrid>
        <w:gridCol w:w="1521"/>
        <w:gridCol w:w="2218"/>
        <w:gridCol w:w="1519"/>
        <w:gridCol w:w="3433"/>
        <w:gridCol w:w="261"/>
        <w:gridCol w:w="272"/>
        <w:gridCol w:w="736"/>
      </w:tblGrid>
      <w:tr w:rsidR="00E623A3" w14:paraId="5850E293" w14:textId="77777777" w:rsidTr="00E623A3">
        <w:trPr>
          <w:gridAfter w:val="1"/>
          <w:wAfter w:w="736" w:type="dxa"/>
          <w:trHeight w:val="320"/>
        </w:trPr>
        <w:tc>
          <w:tcPr>
            <w:tcW w:w="9224" w:type="dxa"/>
            <w:gridSpan w:val="6"/>
            <w:vMerge w:val="restart"/>
            <w:tcBorders>
              <w:top w:val="nil"/>
              <w:left w:val="nil"/>
              <w:bottom w:val="single" w:sz="8" w:space="0" w:color="FFFFFF"/>
              <w:right w:val="nil"/>
            </w:tcBorders>
            <w:shd w:val="clear" w:color="000000" w:fill="00599C"/>
            <w:vAlign w:val="center"/>
            <w:hideMark/>
          </w:tcPr>
          <w:p w14:paraId="23503D6A" w14:textId="747155DA" w:rsidR="00E623A3" w:rsidRDefault="00E623A3">
            <w:pPr>
              <w:jc w:val="center"/>
              <w:rPr>
                <w:rFonts w:ascii="Arial" w:hAnsi="Arial" w:cs="Arial"/>
                <w:b/>
                <w:bCs/>
                <w:color w:val="FFFFFF"/>
                <w:sz w:val="20"/>
                <w:szCs w:val="20"/>
                <w:u w:val="single"/>
              </w:rPr>
            </w:pPr>
            <w:r>
              <w:rPr>
                <w:rFonts w:ascii="Arial" w:hAnsi="Arial" w:cs="Arial"/>
                <w:b/>
                <w:bCs/>
                <w:color w:val="FFFFFF"/>
                <w:sz w:val="20"/>
                <w:szCs w:val="20"/>
                <w:u w:val="single"/>
              </w:rPr>
              <w:lastRenderedPageBreak/>
              <w:t>List of Comparable Vehicles</w:t>
            </w:r>
          </w:p>
        </w:tc>
      </w:tr>
      <w:tr w:rsidR="00E623A3" w14:paraId="7D42A6D5" w14:textId="77777777" w:rsidTr="00E623A3">
        <w:trPr>
          <w:trHeight w:val="320"/>
        </w:trPr>
        <w:tc>
          <w:tcPr>
            <w:tcW w:w="9224" w:type="dxa"/>
            <w:gridSpan w:val="6"/>
            <w:vMerge/>
            <w:tcBorders>
              <w:top w:val="nil"/>
              <w:left w:val="nil"/>
              <w:bottom w:val="single" w:sz="8" w:space="0" w:color="FFFFFF"/>
              <w:right w:val="nil"/>
            </w:tcBorders>
            <w:vAlign w:val="center"/>
            <w:hideMark/>
          </w:tcPr>
          <w:p w14:paraId="3210FDCA" w14:textId="77777777" w:rsidR="00E623A3" w:rsidRDefault="00E623A3">
            <w:pPr>
              <w:rPr>
                <w:rFonts w:ascii="Arial" w:hAnsi="Arial" w:cs="Arial"/>
                <w:b/>
                <w:bCs/>
                <w:color w:val="FFFFFF"/>
                <w:sz w:val="20"/>
                <w:szCs w:val="20"/>
                <w:u w:val="single"/>
              </w:rPr>
            </w:pPr>
          </w:p>
        </w:tc>
        <w:tc>
          <w:tcPr>
            <w:tcW w:w="736" w:type="dxa"/>
            <w:tcBorders>
              <w:top w:val="nil"/>
              <w:left w:val="nil"/>
              <w:bottom w:val="nil"/>
              <w:right w:val="nil"/>
            </w:tcBorders>
            <w:noWrap/>
            <w:vAlign w:val="bottom"/>
            <w:hideMark/>
          </w:tcPr>
          <w:p w14:paraId="50E506CC" w14:textId="77777777" w:rsidR="00E623A3" w:rsidRDefault="00E623A3">
            <w:pPr>
              <w:jc w:val="center"/>
              <w:rPr>
                <w:rFonts w:ascii="Arial" w:hAnsi="Arial" w:cs="Arial"/>
                <w:b/>
                <w:bCs/>
                <w:color w:val="FFFFFF"/>
                <w:sz w:val="20"/>
                <w:szCs w:val="20"/>
                <w:u w:val="single"/>
              </w:rPr>
            </w:pPr>
          </w:p>
        </w:tc>
      </w:tr>
      <w:tr w:rsidR="00E623A3" w14:paraId="4043BF78" w14:textId="77777777" w:rsidTr="00E623A3">
        <w:trPr>
          <w:trHeight w:val="320"/>
        </w:trPr>
        <w:tc>
          <w:tcPr>
            <w:tcW w:w="3746" w:type="dxa"/>
            <w:gridSpan w:val="2"/>
            <w:tcBorders>
              <w:top w:val="single" w:sz="8" w:space="0" w:color="FFFFFF"/>
              <w:left w:val="single" w:sz="8" w:space="0" w:color="FFFFFF"/>
              <w:bottom w:val="single" w:sz="8" w:space="0" w:color="FFFFFF"/>
              <w:right w:val="single" w:sz="8" w:space="0" w:color="FFFFFF"/>
            </w:tcBorders>
            <w:shd w:val="clear" w:color="000000" w:fill="E7E7E8"/>
            <w:vAlign w:val="center"/>
            <w:hideMark/>
          </w:tcPr>
          <w:p w14:paraId="01073AB6" w14:textId="77777777" w:rsidR="00E623A3" w:rsidRDefault="00E623A3">
            <w:pPr>
              <w:jc w:val="center"/>
              <w:rPr>
                <w:rFonts w:ascii="Arial" w:hAnsi="Arial" w:cs="Arial"/>
                <w:b/>
                <w:bCs/>
                <w:color w:val="000000"/>
                <w:sz w:val="20"/>
                <w:szCs w:val="20"/>
              </w:rPr>
            </w:pPr>
            <w:r>
              <w:rPr>
                <w:rFonts w:ascii="Arial" w:hAnsi="Arial" w:cs="Arial"/>
                <w:b/>
                <w:bCs/>
                <w:color w:val="000000"/>
                <w:sz w:val="20"/>
                <w:szCs w:val="20"/>
              </w:rPr>
              <w:t>Quote 1</w:t>
            </w:r>
          </w:p>
        </w:tc>
        <w:tc>
          <w:tcPr>
            <w:tcW w:w="4984" w:type="dxa"/>
            <w:gridSpan w:val="2"/>
            <w:tcBorders>
              <w:top w:val="single" w:sz="8" w:space="0" w:color="FFFFFF"/>
              <w:left w:val="nil"/>
              <w:bottom w:val="single" w:sz="8" w:space="0" w:color="FFFFFF"/>
              <w:right w:val="single" w:sz="8" w:space="0" w:color="FFFFFF"/>
            </w:tcBorders>
            <w:shd w:val="clear" w:color="000000" w:fill="E7E7E8"/>
            <w:vAlign w:val="center"/>
            <w:hideMark/>
          </w:tcPr>
          <w:p w14:paraId="0D63F904" w14:textId="77777777" w:rsidR="00E623A3" w:rsidRDefault="00E623A3">
            <w:pPr>
              <w:jc w:val="center"/>
              <w:rPr>
                <w:rFonts w:ascii="Arial" w:hAnsi="Arial" w:cs="Arial"/>
                <w:b/>
                <w:bCs/>
                <w:color w:val="000000"/>
                <w:sz w:val="20"/>
                <w:szCs w:val="20"/>
              </w:rPr>
            </w:pPr>
            <w:r>
              <w:rPr>
                <w:rFonts w:ascii="Arial" w:hAnsi="Arial" w:cs="Arial"/>
                <w:b/>
                <w:bCs/>
                <w:color w:val="000000"/>
                <w:sz w:val="20"/>
                <w:szCs w:val="20"/>
              </w:rPr>
              <w:t>Quote 2</w:t>
            </w:r>
          </w:p>
        </w:tc>
        <w:tc>
          <w:tcPr>
            <w:tcW w:w="494" w:type="dxa"/>
            <w:gridSpan w:val="2"/>
            <w:tcBorders>
              <w:top w:val="single" w:sz="8" w:space="0" w:color="FFFFFF"/>
              <w:left w:val="nil"/>
              <w:bottom w:val="single" w:sz="8" w:space="0" w:color="FFFFFF"/>
              <w:right w:val="single" w:sz="8" w:space="0" w:color="FFFFFF"/>
            </w:tcBorders>
            <w:shd w:val="clear" w:color="000000" w:fill="E7E7E8"/>
            <w:vAlign w:val="center"/>
            <w:hideMark/>
          </w:tcPr>
          <w:p w14:paraId="4F54B7F7" w14:textId="36063FC9" w:rsidR="00E623A3" w:rsidRDefault="00E623A3" w:rsidP="00E623A3">
            <w:pPr>
              <w:rPr>
                <w:rFonts w:ascii="Arial" w:hAnsi="Arial" w:cs="Arial"/>
                <w:b/>
                <w:bCs/>
                <w:color w:val="000000"/>
                <w:sz w:val="20"/>
                <w:szCs w:val="20"/>
              </w:rPr>
            </w:pPr>
          </w:p>
        </w:tc>
        <w:tc>
          <w:tcPr>
            <w:tcW w:w="736" w:type="dxa"/>
            <w:vAlign w:val="center"/>
            <w:hideMark/>
          </w:tcPr>
          <w:p w14:paraId="002255D7" w14:textId="77777777" w:rsidR="00E623A3" w:rsidRDefault="00E623A3">
            <w:pPr>
              <w:rPr>
                <w:sz w:val="20"/>
                <w:szCs w:val="20"/>
              </w:rPr>
            </w:pPr>
          </w:p>
        </w:tc>
      </w:tr>
      <w:tr w:rsidR="00E623A3" w14:paraId="6D4E6727" w14:textId="77777777" w:rsidTr="00E623A3">
        <w:trPr>
          <w:trHeight w:val="58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02153870" w14:textId="77777777" w:rsidR="00E623A3" w:rsidRDefault="00E623A3">
            <w:pPr>
              <w:rPr>
                <w:rFonts w:ascii="Arial" w:hAnsi="Arial" w:cs="Arial"/>
                <w:color w:val="000000"/>
                <w:sz w:val="20"/>
                <w:szCs w:val="20"/>
              </w:rPr>
            </w:pPr>
            <w:r>
              <w:rPr>
                <w:rFonts w:ascii="Arial" w:hAnsi="Arial" w:cs="Arial"/>
                <w:color w:val="000000"/>
                <w:sz w:val="20"/>
                <w:szCs w:val="20"/>
              </w:rPr>
              <w:t>Website</w:t>
            </w:r>
          </w:p>
        </w:tc>
        <w:tc>
          <w:tcPr>
            <w:tcW w:w="2218" w:type="dxa"/>
            <w:tcBorders>
              <w:top w:val="nil"/>
              <w:left w:val="nil"/>
              <w:bottom w:val="single" w:sz="8" w:space="0" w:color="FFFFFF"/>
              <w:right w:val="single" w:sz="8" w:space="0" w:color="FFFFFF"/>
            </w:tcBorders>
            <w:shd w:val="clear" w:color="000000" w:fill="E7E7E8"/>
            <w:vAlign w:val="center"/>
            <w:hideMark/>
          </w:tcPr>
          <w:p w14:paraId="0322DA63" w14:textId="77777777" w:rsidR="00E623A3" w:rsidRDefault="00E623A3">
            <w:pPr>
              <w:jc w:val="center"/>
              <w:rPr>
                <w:rFonts w:ascii="Arial" w:hAnsi="Arial" w:cs="Arial"/>
                <w:color w:val="000000"/>
                <w:sz w:val="20"/>
                <w:szCs w:val="20"/>
              </w:rPr>
            </w:pPr>
            <w:r>
              <w:rPr>
                <w:rFonts w:ascii="Arial" w:hAnsi="Arial" w:cs="Arial"/>
                <w:color w:val="000000"/>
                <w:sz w:val="20"/>
                <w:szCs w:val="20"/>
              </w:rPr>
              <w:t>Carfax.com</w:t>
            </w:r>
          </w:p>
        </w:tc>
        <w:tc>
          <w:tcPr>
            <w:tcW w:w="1526" w:type="dxa"/>
            <w:tcBorders>
              <w:top w:val="nil"/>
              <w:left w:val="nil"/>
              <w:bottom w:val="single" w:sz="8" w:space="0" w:color="FFFFFF"/>
              <w:right w:val="single" w:sz="8" w:space="0" w:color="FFFFFF"/>
            </w:tcBorders>
            <w:shd w:val="clear" w:color="000000" w:fill="E7E7E8"/>
            <w:vAlign w:val="center"/>
            <w:hideMark/>
          </w:tcPr>
          <w:p w14:paraId="6B20B632" w14:textId="77777777" w:rsidR="00E623A3" w:rsidRDefault="00E623A3">
            <w:pPr>
              <w:rPr>
                <w:rFonts w:ascii="Arial" w:hAnsi="Arial" w:cs="Arial"/>
                <w:color w:val="000000"/>
                <w:sz w:val="20"/>
                <w:szCs w:val="20"/>
              </w:rPr>
            </w:pPr>
            <w:r>
              <w:rPr>
                <w:rFonts w:ascii="Arial" w:hAnsi="Arial" w:cs="Arial"/>
                <w:color w:val="000000"/>
                <w:sz w:val="20"/>
                <w:szCs w:val="20"/>
              </w:rPr>
              <w:t>Website</w:t>
            </w:r>
          </w:p>
        </w:tc>
        <w:tc>
          <w:tcPr>
            <w:tcW w:w="3458" w:type="dxa"/>
            <w:tcBorders>
              <w:top w:val="nil"/>
              <w:left w:val="nil"/>
              <w:bottom w:val="single" w:sz="8" w:space="0" w:color="FFFFFF"/>
              <w:right w:val="single" w:sz="8" w:space="0" w:color="FFFFFF"/>
            </w:tcBorders>
            <w:shd w:val="clear" w:color="000000" w:fill="E7E7E8"/>
            <w:vAlign w:val="center"/>
            <w:hideMark/>
          </w:tcPr>
          <w:p w14:paraId="60FA8FC6" w14:textId="77777777" w:rsidR="00E623A3" w:rsidRDefault="00E623A3">
            <w:pPr>
              <w:jc w:val="center"/>
              <w:rPr>
                <w:rFonts w:ascii="Arial" w:hAnsi="Arial" w:cs="Arial"/>
                <w:color w:val="000000"/>
                <w:sz w:val="20"/>
                <w:szCs w:val="20"/>
              </w:rPr>
            </w:pPr>
            <w:r>
              <w:rPr>
                <w:rFonts w:ascii="Arial" w:hAnsi="Arial" w:cs="Arial"/>
                <w:color w:val="000000"/>
                <w:sz w:val="20"/>
                <w:szCs w:val="20"/>
              </w:rPr>
              <w:t>Mercedesofflagstaff.com</w:t>
            </w:r>
          </w:p>
        </w:tc>
        <w:tc>
          <w:tcPr>
            <w:tcW w:w="262" w:type="dxa"/>
            <w:tcBorders>
              <w:top w:val="nil"/>
              <w:left w:val="nil"/>
              <w:bottom w:val="single" w:sz="8" w:space="0" w:color="FFFFFF"/>
              <w:right w:val="single" w:sz="8" w:space="0" w:color="FFFFFF"/>
            </w:tcBorders>
            <w:shd w:val="clear" w:color="000000" w:fill="E7E7E8"/>
            <w:vAlign w:val="center"/>
            <w:hideMark/>
          </w:tcPr>
          <w:p w14:paraId="076A7B9F" w14:textId="37195063"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1B152A54" w14:textId="77777777" w:rsidR="00E623A3" w:rsidRDefault="00E623A3">
            <w:pPr>
              <w:jc w:val="center"/>
              <w:rPr>
                <w:rFonts w:ascii="Arial" w:hAnsi="Arial" w:cs="Arial"/>
                <w:color w:val="000000"/>
                <w:sz w:val="20"/>
                <w:szCs w:val="20"/>
              </w:rPr>
            </w:pPr>
            <w:r>
              <w:rPr>
                <w:rFonts w:ascii="Arial" w:hAnsi="Arial" w:cs="Arial"/>
                <w:color w:val="000000"/>
                <w:sz w:val="20"/>
                <w:szCs w:val="20"/>
              </w:rPr>
              <w:t> </w:t>
            </w:r>
          </w:p>
        </w:tc>
        <w:tc>
          <w:tcPr>
            <w:tcW w:w="732" w:type="dxa"/>
            <w:vAlign w:val="center"/>
            <w:hideMark/>
          </w:tcPr>
          <w:p w14:paraId="16058866" w14:textId="77777777" w:rsidR="00E623A3" w:rsidRDefault="00E623A3">
            <w:pPr>
              <w:rPr>
                <w:sz w:val="20"/>
                <w:szCs w:val="20"/>
              </w:rPr>
            </w:pPr>
          </w:p>
        </w:tc>
      </w:tr>
      <w:tr w:rsidR="00E623A3" w14:paraId="54A12BF1" w14:textId="77777777" w:rsidTr="00E623A3">
        <w:trPr>
          <w:trHeight w:val="58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73D8228D" w14:textId="77777777" w:rsidR="00E623A3" w:rsidRDefault="00E623A3">
            <w:pPr>
              <w:rPr>
                <w:rFonts w:ascii="Arial" w:hAnsi="Arial" w:cs="Arial"/>
                <w:color w:val="000000"/>
                <w:sz w:val="20"/>
                <w:szCs w:val="20"/>
              </w:rPr>
            </w:pPr>
            <w:r>
              <w:rPr>
                <w:rFonts w:ascii="Arial" w:hAnsi="Arial" w:cs="Arial"/>
                <w:color w:val="000000"/>
                <w:sz w:val="20"/>
                <w:szCs w:val="20"/>
              </w:rPr>
              <w:t>Dealership</w:t>
            </w:r>
          </w:p>
        </w:tc>
        <w:tc>
          <w:tcPr>
            <w:tcW w:w="2218" w:type="dxa"/>
            <w:tcBorders>
              <w:top w:val="nil"/>
              <w:left w:val="nil"/>
              <w:bottom w:val="single" w:sz="8" w:space="0" w:color="FFFFFF"/>
              <w:right w:val="single" w:sz="8" w:space="0" w:color="FFFFFF"/>
            </w:tcBorders>
            <w:shd w:val="clear" w:color="000000" w:fill="E7E7E8"/>
            <w:vAlign w:val="center"/>
            <w:hideMark/>
          </w:tcPr>
          <w:p w14:paraId="45B25DE7" w14:textId="77777777" w:rsidR="00E623A3" w:rsidRDefault="00E623A3">
            <w:pPr>
              <w:jc w:val="center"/>
              <w:rPr>
                <w:rFonts w:ascii="Arial" w:hAnsi="Arial" w:cs="Arial"/>
                <w:color w:val="000000"/>
                <w:sz w:val="20"/>
                <w:szCs w:val="20"/>
              </w:rPr>
            </w:pPr>
            <w:r>
              <w:rPr>
                <w:rFonts w:ascii="Arial" w:hAnsi="Arial" w:cs="Arial"/>
                <w:color w:val="000000"/>
                <w:sz w:val="20"/>
                <w:szCs w:val="20"/>
              </w:rPr>
              <w:t>Mo Car Sale</w:t>
            </w:r>
          </w:p>
        </w:tc>
        <w:tc>
          <w:tcPr>
            <w:tcW w:w="1526" w:type="dxa"/>
            <w:tcBorders>
              <w:top w:val="nil"/>
              <w:left w:val="nil"/>
              <w:bottom w:val="single" w:sz="8" w:space="0" w:color="FFFFFF"/>
              <w:right w:val="single" w:sz="8" w:space="0" w:color="FFFFFF"/>
            </w:tcBorders>
            <w:shd w:val="clear" w:color="000000" w:fill="E7E7E8"/>
            <w:vAlign w:val="center"/>
            <w:hideMark/>
          </w:tcPr>
          <w:p w14:paraId="66C9494C" w14:textId="77777777" w:rsidR="00E623A3" w:rsidRDefault="00E623A3">
            <w:pPr>
              <w:rPr>
                <w:rFonts w:ascii="Arial" w:hAnsi="Arial" w:cs="Arial"/>
                <w:color w:val="000000"/>
                <w:sz w:val="20"/>
                <w:szCs w:val="20"/>
              </w:rPr>
            </w:pPr>
            <w:r>
              <w:rPr>
                <w:rFonts w:ascii="Arial" w:hAnsi="Arial" w:cs="Arial"/>
                <w:color w:val="000000"/>
                <w:sz w:val="20"/>
                <w:szCs w:val="20"/>
              </w:rPr>
              <w:t>Dealership</w:t>
            </w:r>
          </w:p>
        </w:tc>
        <w:tc>
          <w:tcPr>
            <w:tcW w:w="3458" w:type="dxa"/>
            <w:tcBorders>
              <w:top w:val="nil"/>
              <w:left w:val="nil"/>
              <w:bottom w:val="single" w:sz="8" w:space="0" w:color="FFFFFF"/>
              <w:right w:val="single" w:sz="8" w:space="0" w:color="FFFFFF"/>
            </w:tcBorders>
            <w:shd w:val="clear" w:color="000000" w:fill="E7E7E8"/>
            <w:vAlign w:val="center"/>
            <w:hideMark/>
          </w:tcPr>
          <w:p w14:paraId="530DD568" w14:textId="77777777" w:rsidR="00E623A3" w:rsidRDefault="00E623A3">
            <w:pPr>
              <w:jc w:val="center"/>
              <w:rPr>
                <w:rFonts w:ascii="Arial" w:hAnsi="Arial" w:cs="Arial"/>
                <w:b/>
                <w:bCs/>
                <w:color w:val="000000"/>
                <w:sz w:val="20"/>
                <w:szCs w:val="20"/>
              </w:rPr>
            </w:pPr>
            <w:r>
              <w:rPr>
                <w:rFonts w:ascii="Arial" w:hAnsi="Arial" w:cs="Arial"/>
                <w:b/>
                <w:bCs/>
                <w:color w:val="000000"/>
                <w:sz w:val="20"/>
                <w:szCs w:val="20"/>
              </w:rPr>
              <w:t>Mercedes Flagstaff</w:t>
            </w:r>
          </w:p>
        </w:tc>
        <w:tc>
          <w:tcPr>
            <w:tcW w:w="262" w:type="dxa"/>
            <w:tcBorders>
              <w:top w:val="nil"/>
              <w:left w:val="nil"/>
              <w:bottom w:val="single" w:sz="8" w:space="0" w:color="FFFFFF"/>
              <w:right w:val="single" w:sz="8" w:space="0" w:color="FFFFFF"/>
            </w:tcBorders>
            <w:shd w:val="clear" w:color="000000" w:fill="E7E7E8"/>
            <w:vAlign w:val="center"/>
            <w:hideMark/>
          </w:tcPr>
          <w:p w14:paraId="54C0C6BB" w14:textId="14326844"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0294C682" w14:textId="77777777" w:rsidR="00E623A3" w:rsidRDefault="00E623A3">
            <w:pPr>
              <w:jc w:val="center"/>
              <w:rPr>
                <w:rFonts w:ascii="Arial" w:hAnsi="Arial" w:cs="Arial"/>
                <w:color w:val="000000"/>
                <w:sz w:val="20"/>
                <w:szCs w:val="20"/>
              </w:rPr>
            </w:pPr>
            <w:r>
              <w:rPr>
                <w:rFonts w:ascii="Arial" w:hAnsi="Arial" w:cs="Arial"/>
                <w:color w:val="000000"/>
                <w:sz w:val="20"/>
                <w:szCs w:val="20"/>
              </w:rPr>
              <w:t> </w:t>
            </w:r>
          </w:p>
        </w:tc>
        <w:tc>
          <w:tcPr>
            <w:tcW w:w="732" w:type="dxa"/>
            <w:vAlign w:val="center"/>
            <w:hideMark/>
          </w:tcPr>
          <w:p w14:paraId="20902326" w14:textId="77777777" w:rsidR="00E623A3" w:rsidRDefault="00E623A3">
            <w:pPr>
              <w:rPr>
                <w:sz w:val="20"/>
                <w:szCs w:val="20"/>
              </w:rPr>
            </w:pPr>
          </w:p>
        </w:tc>
      </w:tr>
      <w:tr w:rsidR="00E623A3" w14:paraId="0F32990D" w14:textId="77777777" w:rsidTr="00E623A3">
        <w:trPr>
          <w:trHeight w:val="58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461FA3CD" w14:textId="77777777" w:rsidR="00E623A3" w:rsidRDefault="00E623A3">
            <w:pPr>
              <w:rPr>
                <w:rFonts w:ascii="Arial" w:hAnsi="Arial" w:cs="Arial"/>
                <w:color w:val="000000"/>
                <w:sz w:val="20"/>
                <w:szCs w:val="20"/>
              </w:rPr>
            </w:pPr>
            <w:r>
              <w:rPr>
                <w:rFonts w:ascii="Arial" w:hAnsi="Arial" w:cs="Arial"/>
                <w:color w:val="000000"/>
                <w:sz w:val="20"/>
                <w:szCs w:val="20"/>
              </w:rPr>
              <w:t>VIN</w:t>
            </w:r>
          </w:p>
        </w:tc>
        <w:tc>
          <w:tcPr>
            <w:tcW w:w="2218" w:type="dxa"/>
            <w:tcBorders>
              <w:top w:val="nil"/>
              <w:left w:val="nil"/>
              <w:bottom w:val="single" w:sz="8" w:space="0" w:color="FFFFFF"/>
              <w:right w:val="single" w:sz="8" w:space="0" w:color="FFFFFF"/>
            </w:tcBorders>
            <w:shd w:val="clear" w:color="000000" w:fill="E7E7E8"/>
            <w:vAlign w:val="center"/>
            <w:hideMark/>
          </w:tcPr>
          <w:p w14:paraId="46DBD4DA" w14:textId="77777777" w:rsidR="00E623A3" w:rsidRDefault="00E623A3">
            <w:pPr>
              <w:jc w:val="center"/>
              <w:rPr>
                <w:rFonts w:ascii="Arial" w:hAnsi="Arial" w:cs="Arial"/>
                <w:color w:val="000000"/>
                <w:sz w:val="20"/>
                <w:szCs w:val="20"/>
              </w:rPr>
            </w:pPr>
            <w:r>
              <w:rPr>
                <w:rFonts w:ascii="Arial" w:hAnsi="Arial" w:cs="Arial"/>
                <w:color w:val="000000"/>
                <w:sz w:val="20"/>
                <w:szCs w:val="20"/>
              </w:rPr>
              <w:t>4JGBF86E18A368018</w:t>
            </w:r>
          </w:p>
        </w:tc>
        <w:tc>
          <w:tcPr>
            <w:tcW w:w="1526" w:type="dxa"/>
            <w:tcBorders>
              <w:top w:val="nil"/>
              <w:left w:val="nil"/>
              <w:bottom w:val="single" w:sz="8" w:space="0" w:color="FFFFFF"/>
              <w:right w:val="single" w:sz="8" w:space="0" w:color="FFFFFF"/>
            </w:tcBorders>
            <w:shd w:val="clear" w:color="000000" w:fill="E7E7E8"/>
            <w:vAlign w:val="center"/>
            <w:hideMark/>
          </w:tcPr>
          <w:p w14:paraId="7A817FD1" w14:textId="77777777" w:rsidR="00E623A3" w:rsidRDefault="00E623A3">
            <w:pPr>
              <w:rPr>
                <w:rFonts w:ascii="Arial" w:hAnsi="Arial" w:cs="Arial"/>
                <w:color w:val="000000"/>
                <w:sz w:val="20"/>
                <w:szCs w:val="20"/>
              </w:rPr>
            </w:pPr>
            <w:r>
              <w:rPr>
                <w:rFonts w:ascii="Arial" w:hAnsi="Arial" w:cs="Arial"/>
                <w:color w:val="000000"/>
                <w:sz w:val="20"/>
                <w:szCs w:val="20"/>
              </w:rPr>
              <w:t>VIN</w:t>
            </w:r>
          </w:p>
        </w:tc>
        <w:tc>
          <w:tcPr>
            <w:tcW w:w="3458" w:type="dxa"/>
            <w:tcBorders>
              <w:top w:val="nil"/>
              <w:left w:val="nil"/>
              <w:bottom w:val="single" w:sz="8" w:space="0" w:color="FFFFFF"/>
              <w:right w:val="single" w:sz="8" w:space="0" w:color="FFFFFF"/>
            </w:tcBorders>
            <w:shd w:val="clear" w:color="000000" w:fill="E7E7E8"/>
            <w:vAlign w:val="center"/>
            <w:hideMark/>
          </w:tcPr>
          <w:p w14:paraId="55115FD9" w14:textId="77777777" w:rsidR="00E623A3" w:rsidRDefault="00E623A3">
            <w:pPr>
              <w:jc w:val="center"/>
              <w:rPr>
                <w:rFonts w:ascii="Arial" w:hAnsi="Arial" w:cs="Arial"/>
                <w:color w:val="000000"/>
                <w:sz w:val="20"/>
                <w:szCs w:val="20"/>
              </w:rPr>
            </w:pPr>
            <w:r>
              <w:rPr>
                <w:rFonts w:ascii="Arial" w:hAnsi="Arial" w:cs="Arial"/>
                <w:color w:val="000000"/>
                <w:sz w:val="20"/>
                <w:szCs w:val="20"/>
              </w:rPr>
              <w:t>4JGBF86E88A382627</w:t>
            </w:r>
          </w:p>
        </w:tc>
        <w:tc>
          <w:tcPr>
            <w:tcW w:w="262" w:type="dxa"/>
            <w:tcBorders>
              <w:top w:val="nil"/>
              <w:left w:val="nil"/>
              <w:bottom w:val="single" w:sz="8" w:space="0" w:color="FFFFFF"/>
              <w:right w:val="single" w:sz="8" w:space="0" w:color="FFFFFF"/>
            </w:tcBorders>
            <w:shd w:val="clear" w:color="000000" w:fill="E7E7E8"/>
            <w:vAlign w:val="center"/>
            <w:hideMark/>
          </w:tcPr>
          <w:p w14:paraId="1696E977" w14:textId="62DE40F5"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368747B5" w14:textId="77777777" w:rsidR="00E623A3" w:rsidRDefault="00E623A3">
            <w:pPr>
              <w:jc w:val="center"/>
              <w:rPr>
                <w:rFonts w:ascii="Arial" w:hAnsi="Arial" w:cs="Arial"/>
                <w:color w:val="000000"/>
                <w:sz w:val="20"/>
                <w:szCs w:val="20"/>
              </w:rPr>
            </w:pPr>
            <w:r>
              <w:rPr>
                <w:rFonts w:ascii="Arial" w:hAnsi="Arial" w:cs="Arial"/>
                <w:color w:val="000000"/>
                <w:sz w:val="20"/>
                <w:szCs w:val="20"/>
              </w:rPr>
              <w:t> </w:t>
            </w:r>
          </w:p>
        </w:tc>
        <w:tc>
          <w:tcPr>
            <w:tcW w:w="732" w:type="dxa"/>
            <w:vAlign w:val="center"/>
            <w:hideMark/>
          </w:tcPr>
          <w:p w14:paraId="7ED6BD8C" w14:textId="77777777" w:rsidR="00E623A3" w:rsidRDefault="00E623A3">
            <w:pPr>
              <w:rPr>
                <w:sz w:val="20"/>
                <w:szCs w:val="20"/>
              </w:rPr>
            </w:pPr>
          </w:p>
        </w:tc>
      </w:tr>
      <w:tr w:rsidR="00E623A3" w14:paraId="33897E35" w14:textId="77777777" w:rsidTr="00E623A3">
        <w:trPr>
          <w:trHeight w:val="32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23263E7F" w14:textId="77777777" w:rsidR="00E623A3" w:rsidRDefault="00E623A3">
            <w:pPr>
              <w:rPr>
                <w:rFonts w:ascii="Arial" w:hAnsi="Arial" w:cs="Arial"/>
                <w:color w:val="000000"/>
                <w:sz w:val="20"/>
                <w:szCs w:val="20"/>
              </w:rPr>
            </w:pPr>
            <w:r>
              <w:rPr>
                <w:rFonts w:ascii="Arial" w:hAnsi="Arial" w:cs="Arial"/>
                <w:color w:val="000000"/>
                <w:sz w:val="20"/>
                <w:szCs w:val="20"/>
              </w:rPr>
              <w:t>Year</w:t>
            </w:r>
          </w:p>
        </w:tc>
        <w:tc>
          <w:tcPr>
            <w:tcW w:w="2218" w:type="dxa"/>
            <w:tcBorders>
              <w:top w:val="nil"/>
              <w:left w:val="nil"/>
              <w:bottom w:val="single" w:sz="8" w:space="0" w:color="FFFFFF"/>
              <w:right w:val="single" w:sz="8" w:space="0" w:color="FFFFFF"/>
            </w:tcBorders>
            <w:shd w:val="clear" w:color="000000" w:fill="E7E7E8"/>
            <w:vAlign w:val="center"/>
            <w:hideMark/>
          </w:tcPr>
          <w:p w14:paraId="0D385F83" w14:textId="77777777" w:rsidR="00E623A3" w:rsidRDefault="00E623A3">
            <w:pPr>
              <w:jc w:val="center"/>
              <w:rPr>
                <w:rFonts w:ascii="Arial" w:hAnsi="Arial" w:cs="Arial"/>
                <w:color w:val="000000"/>
                <w:sz w:val="20"/>
                <w:szCs w:val="20"/>
              </w:rPr>
            </w:pPr>
            <w:r>
              <w:rPr>
                <w:rFonts w:ascii="Arial" w:hAnsi="Arial" w:cs="Arial"/>
                <w:color w:val="000000"/>
                <w:sz w:val="20"/>
                <w:szCs w:val="20"/>
              </w:rPr>
              <w:t>2008</w:t>
            </w:r>
          </w:p>
        </w:tc>
        <w:tc>
          <w:tcPr>
            <w:tcW w:w="1526" w:type="dxa"/>
            <w:tcBorders>
              <w:top w:val="nil"/>
              <w:left w:val="nil"/>
              <w:bottom w:val="single" w:sz="8" w:space="0" w:color="FFFFFF"/>
              <w:right w:val="single" w:sz="8" w:space="0" w:color="FFFFFF"/>
            </w:tcBorders>
            <w:shd w:val="clear" w:color="000000" w:fill="E7E7E8"/>
            <w:vAlign w:val="center"/>
            <w:hideMark/>
          </w:tcPr>
          <w:p w14:paraId="46B4E21B" w14:textId="77777777" w:rsidR="00E623A3" w:rsidRDefault="00E623A3">
            <w:pPr>
              <w:rPr>
                <w:rFonts w:ascii="Arial" w:hAnsi="Arial" w:cs="Arial"/>
                <w:color w:val="000000"/>
                <w:sz w:val="20"/>
                <w:szCs w:val="20"/>
              </w:rPr>
            </w:pPr>
            <w:r>
              <w:rPr>
                <w:rFonts w:ascii="Arial" w:hAnsi="Arial" w:cs="Arial"/>
                <w:color w:val="000000"/>
                <w:sz w:val="20"/>
                <w:szCs w:val="20"/>
              </w:rPr>
              <w:t>Year</w:t>
            </w:r>
          </w:p>
        </w:tc>
        <w:tc>
          <w:tcPr>
            <w:tcW w:w="3458" w:type="dxa"/>
            <w:tcBorders>
              <w:top w:val="nil"/>
              <w:left w:val="nil"/>
              <w:bottom w:val="single" w:sz="8" w:space="0" w:color="FFFFFF"/>
              <w:right w:val="single" w:sz="8" w:space="0" w:color="FFFFFF"/>
            </w:tcBorders>
            <w:shd w:val="clear" w:color="000000" w:fill="E7E7E8"/>
            <w:vAlign w:val="center"/>
            <w:hideMark/>
          </w:tcPr>
          <w:p w14:paraId="24530485" w14:textId="77777777" w:rsidR="00E623A3" w:rsidRDefault="00E623A3">
            <w:pPr>
              <w:jc w:val="center"/>
              <w:rPr>
                <w:rFonts w:ascii="Arial" w:hAnsi="Arial" w:cs="Arial"/>
                <w:color w:val="000000"/>
                <w:sz w:val="20"/>
                <w:szCs w:val="20"/>
              </w:rPr>
            </w:pPr>
            <w:r>
              <w:rPr>
                <w:rFonts w:ascii="Arial" w:hAnsi="Arial" w:cs="Arial"/>
                <w:color w:val="000000"/>
                <w:sz w:val="20"/>
                <w:szCs w:val="20"/>
              </w:rPr>
              <w:t>2008</w:t>
            </w:r>
          </w:p>
        </w:tc>
        <w:tc>
          <w:tcPr>
            <w:tcW w:w="262" w:type="dxa"/>
            <w:tcBorders>
              <w:top w:val="nil"/>
              <w:left w:val="nil"/>
              <w:bottom w:val="single" w:sz="8" w:space="0" w:color="FFFFFF"/>
              <w:right w:val="single" w:sz="8" w:space="0" w:color="FFFFFF"/>
            </w:tcBorders>
            <w:shd w:val="clear" w:color="000000" w:fill="E7E7E8"/>
            <w:vAlign w:val="center"/>
            <w:hideMark/>
          </w:tcPr>
          <w:p w14:paraId="1FE12C93" w14:textId="6B90B264"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1C77B71B" w14:textId="77777777" w:rsidR="00E623A3" w:rsidRDefault="00E623A3">
            <w:pPr>
              <w:jc w:val="center"/>
              <w:rPr>
                <w:rFonts w:ascii="Arial" w:hAnsi="Arial" w:cs="Arial"/>
                <w:color w:val="000000"/>
                <w:sz w:val="20"/>
                <w:szCs w:val="20"/>
              </w:rPr>
            </w:pPr>
            <w:r>
              <w:rPr>
                <w:rFonts w:ascii="Arial" w:hAnsi="Arial" w:cs="Arial"/>
                <w:color w:val="000000"/>
                <w:sz w:val="20"/>
                <w:szCs w:val="20"/>
              </w:rPr>
              <w:t> </w:t>
            </w:r>
          </w:p>
        </w:tc>
        <w:tc>
          <w:tcPr>
            <w:tcW w:w="732" w:type="dxa"/>
            <w:vAlign w:val="center"/>
            <w:hideMark/>
          </w:tcPr>
          <w:p w14:paraId="37B84706" w14:textId="77777777" w:rsidR="00E623A3" w:rsidRDefault="00E623A3">
            <w:pPr>
              <w:rPr>
                <w:sz w:val="20"/>
                <w:szCs w:val="20"/>
              </w:rPr>
            </w:pPr>
          </w:p>
        </w:tc>
      </w:tr>
      <w:tr w:rsidR="00E623A3" w14:paraId="0725BA1D" w14:textId="77777777" w:rsidTr="00E623A3">
        <w:trPr>
          <w:trHeight w:val="58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3CBB869A" w14:textId="77777777" w:rsidR="00E623A3" w:rsidRDefault="00E623A3">
            <w:pPr>
              <w:rPr>
                <w:rFonts w:ascii="Arial" w:hAnsi="Arial" w:cs="Arial"/>
                <w:color w:val="000000"/>
                <w:sz w:val="20"/>
                <w:szCs w:val="20"/>
              </w:rPr>
            </w:pPr>
            <w:r>
              <w:rPr>
                <w:rFonts w:ascii="Arial" w:hAnsi="Arial" w:cs="Arial"/>
                <w:color w:val="000000"/>
                <w:sz w:val="20"/>
                <w:szCs w:val="20"/>
              </w:rPr>
              <w:t>Make</w:t>
            </w:r>
          </w:p>
        </w:tc>
        <w:tc>
          <w:tcPr>
            <w:tcW w:w="2218" w:type="dxa"/>
            <w:tcBorders>
              <w:top w:val="nil"/>
              <w:left w:val="nil"/>
              <w:bottom w:val="single" w:sz="8" w:space="0" w:color="FFFFFF"/>
              <w:right w:val="single" w:sz="8" w:space="0" w:color="FFFFFF"/>
            </w:tcBorders>
            <w:shd w:val="clear" w:color="000000" w:fill="E7E7E8"/>
            <w:vAlign w:val="center"/>
            <w:hideMark/>
          </w:tcPr>
          <w:p w14:paraId="0127A980" w14:textId="77777777" w:rsidR="00E623A3" w:rsidRDefault="00E623A3">
            <w:pPr>
              <w:jc w:val="center"/>
              <w:rPr>
                <w:rFonts w:ascii="Arial" w:hAnsi="Arial" w:cs="Arial"/>
                <w:color w:val="000000"/>
                <w:sz w:val="20"/>
                <w:szCs w:val="20"/>
              </w:rPr>
            </w:pPr>
            <w:r>
              <w:rPr>
                <w:rFonts w:ascii="Arial" w:hAnsi="Arial" w:cs="Arial"/>
                <w:color w:val="000000"/>
                <w:sz w:val="20"/>
                <w:szCs w:val="20"/>
              </w:rPr>
              <w:t>Mercedes Benz</w:t>
            </w:r>
          </w:p>
        </w:tc>
        <w:tc>
          <w:tcPr>
            <w:tcW w:w="1526" w:type="dxa"/>
            <w:tcBorders>
              <w:top w:val="nil"/>
              <w:left w:val="nil"/>
              <w:bottom w:val="single" w:sz="8" w:space="0" w:color="FFFFFF"/>
              <w:right w:val="single" w:sz="8" w:space="0" w:color="FFFFFF"/>
            </w:tcBorders>
            <w:shd w:val="clear" w:color="000000" w:fill="E7E7E8"/>
            <w:vAlign w:val="center"/>
            <w:hideMark/>
          </w:tcPr>
          <w:p w14:paraId="699E4806" w14:textId="77777777" w:rsidR="00E623A3" w:rsidRDefault="00E623A3">
            <w:pPr>
              <w:rPr>
                <w:rFonts w:ascii="Arial" w:hAnsi="Arial" w:cs="Arial"/>
                <w:color w:val="000000"/>
                <w:sz w:val="20"/>
                <w:szCs w:val="20"/>
              </w:rPr>
            </w:pPr>
            <w:r>
              <w:rPr>
                <w:rFonts w:ascii="Arial" w:hAnsi="Arial" w:cs="Arial"/>
                <w:color w:val="000000"/>
                <w:sz w:val="20"/>
                <w:szCs w:val="20"/>
              </w:rPr>
              <w:t>Make</w:t>
            </w:r>
          </w:p>
        </w:tc>
        <w:tc>
          <w:tcPr>
            <w:tcW w:w="3458" w:type="dxa"/>
            <w:tcBorders>
              <w:top w:val="nil"/>
              <w:left w:val="nil"/>
              <w:bottom w:val="single" w:sz="8" w:space="0" w:color="FFFFFF"/>
              <w:right w:val="single" w:sz="8" w:space="0" w:color="FFFFFF"/>
            </w:tcBorders>
            <w:shd w:val="clear" w:color="000000" w:fill="E7E7E8"/>
            <w:vAlign w:val="center"/>
            <w:hideMark/>
          </w:tcPr>
          <w:p w14:paraId="783DF4AE" w14:textId="77777777" w:rsidR="00E623A3" w:rsidRDefault="00E623A3">
            <w:pPr>
              <w:jc w:val="center"/>
              <w:rPr>
                <w:rFonts w:ascii="Arial" w:hAnsi="Arial" w:cs="Arial"/>
                <w:color w:val="000000"/>
                <w:sz w:val="20"/>
                <w:szCs w:val="20"/>
              </w:rPr>
            </w:pPr>
            <w:r>
              <w:rPr>
                <w:rFonts w:ascii="Arial" w:hAnsi="Arial" w:cs="Arial"/>
                <w:color w:val="000000"/>
                <w:sz w:val="20"/>
                <w:szCs w:val="20"/>
              </w:rPr>
              <w:t>Mercedes Benz</w:t>
            </w:r>
          </w:p>
        </w:tc>
        <w:tc>
          <w:tcPr>
            <w:tcW w:w="262" w:type="dxa"/>
            <w:tcBorders>
              <w:top w:val="nil"/>
              <w:left w:val="nil"/>
              <w:bottom w:val="single" w:sz="8" w:space="0" w:color="FFFFFF"/>
              <w:right w:val="single" w:sz="8" w:space="0" w:color="FFFFFF"/>
            </w:tcBorders>
            <w:shd w:val="clear" w:color="000000" w:fill="E7E7E8"/>
            <w:vAlign w:val="center"/>
            <w:hideMark/>
          </w:tcPr>
          <w:p w14:paraId="7BE0AF18" w14:textId="29FC2AE7"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75AA1D88" w14:textId="77777777" w:rsidR="00E623A3" w:rsidRDefault="00E623A3">
            <w:pPr>
              <w:jc w:val="center"/>
              <w:rPr>
                <w:rFonts w:ascii="Arial" w:hAnsi="Arial" w:cs="Arial"/>
                <w:color w:val="000000"/>
                <w:sz w:val="20"/>
                <w:szCs w:val="20"/>
              </w:rPr>
            </w:pPr>
            <w:r>
              <w:rPr>
                <w:rFonts w:ascii="Arial" w:hAnsi="Arial" w:cs="Arial"/>
                <w:color w:val="000000"/>
                <w:sz w:val="20"/>
                <w:szCs w:val="20"/>
              </w:rPr>
              <w:t> </w:t>
            </w:r>
          </w:p>
        </w:tc>
        <w:tc>
          <w:tcPr>
            <w:tcW w:w="732" w:type="dxa"/>
            <w:vAlign w:val="center"/>
            <w:hideMark/>
          </w:tcPr>
          <w:p w14:paraId="1A3BE750" w14:textId="77777777" w:rsidR="00E623A3" w:rsidRDefault="00E623A3">
            <w:pPr>
              <w:rPr>
                <w:sz w:val="20"/>
                <w:szCs w:val="20"/>
              </w:rPr>
            </w:pPr>
          </w:p>
        </w:tc>
      </w:tr>
      <w:tr w:rsidR="00E623A3" w14:paraId="44F643BA" w14:textId="77777777" w:rsidTr="00E623A3">
        <w:trPr>
          <w:trHeight w:val="32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4D619A0A" w14:textId="77777777" w:rsidR="00E623A3" w:rsidRDefault="00E623A3">
            <w:pPr>
              <w:rPr>
                <w:rFonts w:ascii="Arial" w:hAnsi="Arial" w:cs="Arial"/>
                <w:color w:val="000000"/>
                <w:sz w:val="20"/>
                <w:szCs w:val="20"/>
              </w:rPr>
            </w:pPr>
            <w:r>
              <w:rPr>
                <w:rFonts w:ascii="Arial" w:hAnsi="Arial" w:cs="Arial"/>
                <w:color w:val="000000"/>
                <w:sz w:val="20"/>
                <w:szCs w:val="20"/>
              </w:rPr>
              <w:t>Model</w:t>
            </w:r>
          </w:p>
        </w:tc>
        <w:tc>
          <w:tcPr>
            <w:tcW w:w="2218" w:type="dxa"/>
            <w:tcBorders>
              <w:top w:val="nil"/>
              <w:left w:val="nil"/>
              <w:bottom w:val="single" w:sz="8" w:space="0" w:color="FFFFFF"/>
              <w:right w:val="single" w:sz="8" w:space="0" w:color="FFFFFF"/>
            </w:tcBorders>
            <w:shd w:val="clear" w:color="000000" w:fill="E7E7E8"/>
            <w:vAlign w:val="center"/>
            <w:hideMark/>
          </w:tcPr>
          <w:p w14:paraId="345F519E" w14:textId="77777777" w:rsidR="00E623A3" w:rsidRDefault="00E623A3">
            <w:pPr>
              <w:jc w:val="center"/>
              <w:rPr>
                <w:rFonts w:ascii="Arial" w:hAnsi="Arial" w:cs="Arial"/>
                <w:color w:val="000000"/>
                <w:sz w:val="20"/>
                <w:szCs w:val="20"/>
              </w:rPr>
            </w:pPr>
            <w:r>
              <w:rPr>
                <w:rFonts w:ascii="Arial" w:hAnsi="Arial" w:cs="Arial"/>
                <w:color w:val="000000"/>
                <w:sz w:val="20"/>
                <w:szCs w:val="20"/>
              </w:rPr>
              <w:t>GL550</w:t>
            </w:r>
          </w:p>
        </w:tc>
        <w:tc>
          <w:tcPr>
            <w:tcW w:w="1526" w:type="dxa"/>
            <w:tcBorders>
              <w:top w:val="nil"/>
              <w:left w:val="nil"/>
              <w:bottom w:val="single" w:sz="8" w:space="0" w:color="FFFFFF"/>
              <w:right w:val="single" w:sz="8" w:space="0" w:color="FFFFFF"/>
            </w:tcBorders>
            <w:shd w:val="clear" w:color="000000" w:fill="E7E7E8"/>
            <w:vAlign w:val="center"/>
            <w:hideMark/>
          </w:tcPr>
          <w:p w14:paraId="47CAE806" w14:textId="77777777" w:rsidR="00E623A3" w:rsidRDefault="00E623A3">
            <w:pPr>
              <w:rPr>
                <w:rFonts w:ascii="Arial" w:hAnsi="Arial" w:cs="Arial"/>
                <w:color w:val="000000"/>
                <w:sz w:val="20"/>
                <w:szCs w:val="20"/>
              </w:rPr>
            </w:pPr>
            <w:r>
              <w:rPr>
                <w:rFonts w:ascii="Arial" w:hAnsi="Arial" w:cs="Arial"/>
                <w:color w:val="000000"/>
                <w:sz w:val="20"/>
                <w:szCs w:val="20"/>
              </w:rPr>
              <w:t>Model</w:t>
            </w:r>
          </w:p>
        </w:tc>
        <w:tc>
          <w:tcPr>
            <w:tcW w:w="3458" w:type="dxa"/>
            <w:tcBorders>
              <w:top w:val="nil"/>
              <w:left w:val="nil"/>
              <w:bottom w:val="single" w:sz="8" w:space="0" w:color="FFFFFF"/>
              <w:right w:val="single" w:sz="8" w:space="0" w:color="FFFFFF"/>
            </w:tcBorders>
            <w:shd w:val="clear" w:color="000000" w:fill="E7E7E8"/>
            <w:vAlign w:val="center"/>
            <w:hideMark/>
          </w:tcPr>
          <w:p w14:paraId="4E340EE9" w14:textId="77777777" w:rsidR="00E623A3" w:rsidRDefault="00E623A3">
            <w:pPr>
              <w:jc w:val="center"/>
              <w:rPr>
                <w:rFonts w:ascii="Arial" w:hAnsi="Arial" w:cs="Arial"/>
                <w:color w:val="000000"/>
                <w:sz w:val="20"/>
                <w:szCs w:val="20"/>
              </w:rPr>
            </w:pPr>
            <w:r>
              <w:rPr>
                <w:rFonts w:ascii="Arial" w:hAnsi="Arial" w:cs="Arial"/>
                <w:color w:val="000000"/>
                <w:sz w:val="20"/>
                <w:szCs w:val="20"/>
              </w:rPr>
              <w:t>GL550</w:t>
            </w:r>
          </w:p>
        </w:tc>
        <w:tc>
          <w:tcPr>
            <w:tcW w:w="262" w:type="dxa"/>
            <w:tcBorders>
              <w:top w:val="nil"/>
              <w:left w:val="nil"/>
              <w:bottom w:val="single" w:sz="8" w:space="0" w:color="FFFFFF"/>
              <w:right w:val="single" w:sz="8" w:space="0" w:color="FFFFFF"/>
            </w:tcBorders>
            <w:shd w:val="clear" w:color="000000" w:fill="E7E7E8"/>
            <w:vAlign w:val="center"/>
            <w:hideMark/>
          </w:tcPr>
          <w:p w14:paraId="3E2CED97" w14:textId="6819FBDB"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5CA397BD" w14:textId="77777777" w:rsidR="00E623A3" w:rsidRDefault="00E623A3">
            <w:pPr>
              <w:jc w:val="center"/>
              <w:rPr>
                <w:rFonts w:ascii="Arial" w:hAnsi="Arial" w:cs="Arial"/>
                <w:color w:val="000000"/>
                <w:sz w:val="20"/>
                <w:szCs w:val="20"/>
              </w:rPr>
            </w:pPr>
            <w:r>
              <w:rPr>
                <w:rFonts w:ascii="Arial" w:hAnsi="Arial" w:cs="Arial"/>
                <w:color w:val="000000"/>
                <w:sz w:val="20"/>
                <w:szCs w:val="20"/>
              </w:rPr>
              <w:t> </w:t>
            </w:r>
          </w:p>
        </w:tc>
        <w:tc>
          <w:tcPr>
            <w:tcW w:w="732" w:type="dxa"/>
            <w:vAlign w:val="center"/>
            <w:hideMark/>
          </w:tcPr>
          <w:p w14:paraId="0B011E5B" w14:textId="77777777" w:rsidR="00E623A3" w:rsidRDefault="00E623A3">
            <w:pPr>
              <w:rPr>
                <w:sz w:val="20"/>
                <w:szCs w:val="20"/>
              </w:rPr>
            </w:pPr>
          </w:p>
        </w:tc>
      </w:tr>
      <w:tr w:rsidR="00E623A3" w14:paraId="55719B2D" w14:textId="77777777" w:rsidTr="00E623A3">
        <w:trPr>
          <w:trHeight w:val="32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36911907" w14:textId="77777777" w:rsidR="00E623A3" w:rsidRDefault="00E623A3">
            <w:pPr>
              <w:rPr>
                <w:rFonts w:ascii="Arial" w:hAnsi="Arial" w:cs="Arial"/>
                <w:color w:val="000000"/>
                <w:sz w:val="20"/>
                <w:szCs w:val="20"/>
              </w:rPr>
            </w:pPr>
            <w:r>
              <w:rPr>
                <w:rFonts w:ascii="Arial" w:hAnsi="Arial" w:cs="Arial"/>
                <w:color w:val="000000"/>
                <w:sz w:val="20"/>
                <w:szCs w:val="20"/>
              </w:rPr>
              <w:t>Sale Price</w:t>
            </w:r>
          </w:p>
        </w:tc>
        <w:tc>
          <w:tcPr>
            <w:tcW w:w="2218" w:type="dxa"/>
            <w:tcBorders>
              <w:top w:val="nil"/>
              <w:left w:val="nil"/>
              <w:bottom w:val="single" w:sz="8" w:space="0" w:color="FFFFFF"/>
              <w:right w:val="single" w:sz="8" w:space="0" w:color="FFFFFF"/>
            </w:tcBorders>
            <w:shd w:val="clear" w:color="000000" w:fill="E7E7E8"/>
            <w:vAlign w:val="center"/>
            <w:hideMark/>
          </w:tcPr>
          <w:p w14:paraId="7779EEF1" w14:textId="77777777" w:rsidR="00E623A3" w:rsidRDefault="00E623A3">
            <w:pPr>
              <w:jc w:val="center"/>
              <w:rPr>
                <w:rFonts w:ascii="Arial" w:hAnsi="Arial" w:cs="Arial"/>
                <w:color w:val="000000"/>
                <w:sz w:val="20"/>
                <w:szCs w:val="20"/>
              </w:rPr>
            </w:pPr>
            <w:r>
              <w:rPr>
                <w:rFonts w:ascii="Arial" w:hAnsi="Arial" w:cs="Arial"/>
                <w:color w:val="000000"/>
                <w:sz w:val="20"/>
                <w:szCs w:val="20"/>
              </w:rPr>
              <w:t xml:space="preserve"> $17,390.00 </w:t>
            </w:r>
          </w:p>
        </w:tc>
        <w:tc>
          <w:tcPr>
            <w:tcW w:w="1526" w:type="dxa"/>
            <w:tcBorders>
              <w:top w:val="nil"/>
              <w:left w:val="nil"/>
              <w:bottom w:val="single" w:sz="8" w:space="0" w:color="FFFFFF"/>
              <w:right w:val="single" w:sz="8" w:space="0" w:color="FFFFFF"/>
            </w:tcBorders>
            <w:shd w:val="clear" w:color="000000" w:fill="E7E7E8"/>
            <w:vAlign w:val="center"/>
            <w:hideMark/>
          </w:tcPr>
          <w:p w14:paraId="1BD085BE" w14:textId="77777777" w:rsidR="00E623A3" w:rsidRDefault="00E623A3">
            <w:pPr>
              <w:rPr>
                <w:rFonts w:ascii="Arial" w:hAnsi="Arial" w:cs="Arial"/>
                <w:color w:val="000000"/>
                <w:sz w:val="20"/>
                <w:szCs w:val="20"/>
              </w:rPr>
            </w:pPr>
            <w:r>
              <w:rPr>
                <w:rFonts w:ascii="Arial" w:hAnsi="Arial" w:cs="Arial"/>
                <w:color w:val="000000"/>
                <w:sz w:val="20"/>
                <w:szCs w:val="20"/>
              </w:rPr>
              <w:t>Sale Price</w:t>
            </w:r>
          </w:p>
        </w:tc>
        <w:tc>
          <w:tcPr>
            <w:tcW w:w="3458" w:type="dxa"/>
            <w:tcBorders>
              <w:top w:val="nil"/>
              <w:left w:val="nil"/>
              <w:bottom w:val="single" w:sz="8" w:space="0" w:color="FFFFFF"/>
              <w:right w:val="single" w:sz="8" w:space="0" w:color="FFFFFF"/>
            </w:tcBorders>
            <w:shd w:val="clear" w:color="000000" w:fill="E7E7E8"/>
            <w:vAlign w:val="center"/>
            <w:hideMark/>
          </w:tcPr>
          <w:p w14:paraId="29A79CF9" w14:textId="77777777" w:rsidR="00E623A3" w:rsidRDefault="00E623A3">
            <w:pPr>
              <w:jc w:val="center"/>
              <w:rPr>
                <w:rFonts w:ascii="Arial" w:hAnsi="Arial" w:cs="Arial"/>
                <w:color w:val="000000"/>
                <w:sz w:val="20"/>
                <w:szCs w:val="20"/>
              </w:rPr>
            </w:pPr>
            <w:r>
              <w:rPr>
                <w:rFonts w:ascii="Arial" w:hAnsi="Arial" w:cs="Arial"/>
                <w:color w:val="000000"/>
                <w:sz w:val="20"/>
                <w:szCs w:val="20"/>
              </w:rPr>
              <w:t xml:space="preserve"> $16,290.00 </w:t>
            </w:r>
          </w:p>
        </w:tc>
        <w:tc>
          <w:tcPr>
            <w:tcW w:w="262" w:type="dxa"/>
            <w:tcBorders>
              <w:top w:val="nil"/>
              <w:left w:val="nil"/>
              <w:bottom w:val="single" w:sz="8" w:space="0" w:color="FFFFFF"/>
              <w:right w:val="single" w:sz="8" w:space="0" w:color="FFFFFF"/>
            </w:tcBorders>
            <w:shd w:val="clear" w:color="000000" w:fill="E7E7E8"/>
            <w:vAlign w:val="center"/>
            <w:hideMark/>
          </w:tcPr>
          <w:p w14:paraId="1E3DB2DB" w14:textId="534070CC"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40035074" w14:textId="2BC0E794" w:rsidR="00E623A3" w:rsidRDefault="00E623A3" w:rsidP="00E623A3">
            <w:pPr>
              <w:rPr>
                <w:rFonts w:ascii="Arial" w:hAnsi="Arial" w:cs="Arial"/>
                <w:color w:val="000000"/>
                <w:sz w:val="20"/>
                <w:szCs w:val="20"/>
              </w:rPr>
            </w:pPr>
          </w:p>
        </w:tc>
        <w:tc>
          <w:tcPr>
            <w:tcW w:w="732" w:type="dxa"/>
            <w:vAlign w:val="center"/>
            <w:hideMark/>
          </w:tcPr>
          <w:p w14:paraId="5A324443" w14:textId="77777777" w:rsidR="00E623A3" w:rsidRDefault="00E623A3">
            <w:pPr>
              <w:rPr>
                <w:sz w:val="20"/>
                <w:szCs w:val="20"/>
              </w:rPr>
            </w:pPr>
          </w:p>
        </w:tc>
      </w:tr>
      <w:tr w:rsidR="00E623A3" w14:paraId="44E74EEB" w14:textId="77777777" w:rsidTr="00E623A3">
        <w:trPr>
          <w:trHeight w:val="32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025AE937" w14:textId="77777777" w:rsidR="00E623A3" w:rsidRDefault="00E623A3">
            <w:pPr>
              <w:rPr>
                <w:rFonts w:ascii="Arial" w:hAnsi="Arial" w:cs="Arial"/>
                <w:color w:val="000000"/>
                <w:sz w:val="20"/>
                <w:szCs w:val="20"/>
              </w:rPr>
            </w:pPr>
            <w:r>
              <w:rPr>
                <w:rFonts w:ascii="Arial" w:hAnsi="Arial" w:cs="Arial"/>
                <w:color w:val="000000"/>
                <w:sz w:val="20"/>
                <w:szCs w:val="20"/>
              </w:rPr>
              <w:t>Mileage</w:t>
            </w:r>
          </w:p>
        </w:tc>
        <w:tc>
          <w:tcPr>
            <w:tcW w:w="2218" w:type="dxa"/>
            <w:tcBorders>
              <w:top w:val="nil"/>
              <w:left w:val="nil"/>
              <w:bottom w:val="single" w:sz="8" w:space="0" w:color="FFFFFF"/>
              <w:right w:val="single" w:sz="8" w:space="0" w:color="FFFFFF"/>
            </w:tcBorders>
            <w:shd w:val="clear" w:color="000000" w:fill="E7E7E8"/>
            <w:vAlign w:val="center"/>
            <w:hideMark/>
          </w:tcPr>
          <w:p w14:paraId="74B18A9D" w14:textId="77777777" w:rsidR="00E623A3" w:rsidRDefault="00E623A3">
            <w:pPr>
              <w:jc w:val="center"/>
              <w:rPr>
                <w:rFonts w:ascii="Arial" w:hAnsi="Arial" w:cs="Arial"/>
                <w:color w:val="000000"/>
                <w:sz w:val="20"/>
                <w:szCs w:val="20"/>
              </w:rPr>
            </w:pPr>
            <w:r>
              <w:rPr>
                <w:rFonts w:ascii="Arial" w:hAnsi="Arial" w:cs="Arial"/>
                <w:color w:val="000000"/>
                <w:sz w:val="20"/>
                <w:szCs w:val="20"/>
              </w:rPr>
              <w:t>104,054</w:t>
            </w:r>
          </w:p>
        </w:tc>
        <w:tc>
          <w:tcPr>
            <w:tcW w:w="1526" w:type="dxa"/>
            <w:tcBorders>
              <w:top w:val="nil"/>
              <w:left w:val="nil"/>
              <w:bottom w:val="single" w:sz="8" w:space="0" w:color="FFFFFF"/>
              <w:right w:val="single" w:sz="8" w:space="0" w:color="FFFFFF"/>
            </w:tcBorders>
            <w:shd w:val="clear" w:color="000000" w:fill="E7E7E8"/>
            <w:vAlign w:val="center"/>
            <w:hideMark/>
          </w:tcPr>
          <w:p w14:paraId="5A1FAC9C" w14:textId="77777777" w:rsidR="00E623A3" w:rsidRDefault="00E623A3">
            <w:pPr>
              <w:rPr>
                <w:rFonts w:ascii="Arial" w:hAnsi="Arial" w:cs="Arial"/>
                <w:color w:val="000000"/>
                <w:sz w:val="20"/>
                <w:szCs w:val="20"/>
              </w:rPr>
            </w:pPr>
            <w:r>
              <w:rPr>
                <w:rFonts w:ascii="Arial" w:hAnsi="Arial" w:cs="Arial"/>
                <w:color w:val="000000"/>
                <w:sz w:val="20"/>
                <w:szCs w:val="20"/>
              </w:rPr>
              <w:t>Mileage</w:t>
            </w:r>
          </w:p>
        </w:tc>
        <w:tc>
          <w:tcPr>
            <w:tcW w:w="3458" w:type="dxa"/>
            <w:tcBorders>
              <w:top w:val="nil"/>
              <w:left w:val="nil"/>
              <w:bottom w:val="single" w:sz="8" w:space="0" w:color="FFFFFF"/>
              <w:right w:val="single" w:sz="8" w:space="0" w:color="FFFFFF"/>
            </w:tcBorders>
            <w:shd w:val="clear" w:color="000000" w:fill="E7E7E8"/>
            <w:vAlign w:val="center"/>
            <w:hideMark/>
          </w:tcPr>
          <w:p w14:paraId="0C2DCC18" w14:textId="77777777" w:rsidR="00E623A3" w:rsidRDefault="00E623A3">
            <w:pPr>
              <w:jc w:val="center"/>
              <w:rPr>
                <w:rFonts w:ascii="Arial" w:hAnsi="Arial" w:cs="Arial"/>
                <w:color w:val="000000"/>
                <w:sz w:val="20"/>
                <w:szCs w:val="20"/>
              </w:rPr>
            </w:pPr>
            <w:r>
              <w:rPr>
                <w:rFonts w:ascii="Arial" w:hAnsi="Arial" w:cs="Arial"/>
                <w:color w:val="000000"/>
                <w:sz w:val="20"/>
                <w:szCs w:val="20"/>
              </w:rPr>
              <w:t>118,907</w:t>
            </w:r>
          </w:p>
        </w:tc>
        <w:tc>
          <w:tcPr>
            <w:tcW w:w="262" w:type="dxa"/>
            <w:tcBorders>
              <w:top w:val="nil"/>
              <w:left w:val="nil"/>
              <w:bottom w:val="single" w:sz="8" w:space="0" w:color="FFFFFF"/>
              <w:right w:val="single" w:sz="8" w:space="0" w:color="FFFFFF"/>
            </w:tcBorders>
            <w:shd w:val="clear" w:color="000000" w:fill="E7E7E8"/>
            <w:vAlign w:val="center"/>
            <w:hideMark/>
          </w:tcPr>
          <w:p w14:paraId="53FB6C04" w14:textId="683B0612"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6F6BB13D" w14:textId="78C066D4" w:rsidR="00E623A3" w:rsidRDefault="00E623A3" w:rsidP="00E623A3">
            <w:pPr>
              <w:rPr>
                <w:rFonts w:ascii="Arial" w:hAnsi="Arial" w:cs="Arial"/>
                <w:color w:val="000000"/>
                <w:sz w:val="20"/>
                <w:szCs w:val="20"/>
              </w:rPr>
            </w:pPr>
          </w:p>
        </w:tc>
        <w:tc>
          <w:tcPr>
            <w:tcW w:w="732" w:type="dxa"/>
            <w:vAlign w:val="center"/>
            <w:hideMark/>
          </w:tcPr>
          <w:p w14:paraId="117B5E8F" w14:textId="77777777" w:rsidR="00E623A3" w:rsidRDefault="00E623A3">
            <w:pPr>
              <w:rPr>
                <w:sz w:val="20"/>
                <w:szCs w:val="20"/>
              </w:rPr>
            </w:pPr>
          </w:p>
        </w:tc>
      </w:tr>
      <w:tr w:rsidR="00E623A3" w14:paraId="3C5D6E68" w14:textId="77777777" w:rsidTr="00E623A3">
        <w:trPr>
          <w:trHeight w:val="32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78CB6555" w14:textId="77777777" w:rsidR="00E623A3" w:rsidRDefault="00E623A3">
            <w:pPr>
              <w:rPr>
                <w:rFonts w:ascii="Arial" w:hAnsi="Arial" w:cs="Arial"/>
                <w:color w:val="000000"/>
                <w:sz w:val="20"/>
                <w:szCs w:val="20"/>
              </w:rPr>
            </w:pPr>
            <w:r>
              <w:rPr>
                <w:rFonts w:ascii="Arial" w:hAnsi="Arial" w:cs="Arial"/>
                <w:color w:val="000000"/>
                <w:sz w:val="20"/>
                <w:szCs w:val="20"/>
              </w:rPr>
              <w:t>Mileage Adjustment</w:t>
            </w:r>
          </w:p>
        </w:tc>
        <w:tc>
          <w:tcPr>
            <w:tcW w:w="2218" w:type="dxa"/>
            <w:tcBorders>
              <w:top w:val="nil"/>
              <w:left w:val="nil"/>
              <w:bottom w:val="single" w:sz="8" w:space="0" w:color="FFFFFF"/>
              <w:right w:val="single" w:sz="8" w:space="0" w:color="FFFFFF"/>
            </w:tcBorders>
            <w:shd w:val="clear" w:color="000000" w:fill="E7E7E8"/>
            <w:vAlign w:val="center"/>
            <w:hideMark/>
          </w:tcPr>
          <w:p w14:paraId="2DFB7786" w14:textId="77777777" w:rsidR="00E623A3" w:rsidRDefault="00E623A3">
            <w:pPr>
              <w:jc w:val="center"/>
              <w:rPr>
                <w:rFonts w:ascii="Arial" w:hAnsi="Arial" w:cs="Arial"/>
                <w:color w:val="000000"/>
                <w:sz w:val="20"/>
                <w:szCs w:val="20"/>
              </w:rPr>
            </w:pPr>
            <w:r>
              <w:rPr>
                <w:rFonts w:ascii="Arial" w:hAnsi="Arial" w:cs="Arial"/>
                <w:color w:val="000000"/>
                <w:sz w:val="20"/>
                <w:szCs w:val="20"/>
              </w:rPr>
              <w:t xml:space="preserve"> $    (368.65)</w:t>
            </w:r>
          </w:p>
        </w:tc>
        <w:tc>
          <w:tcPr>
            <w:tcW w:w="1526" w:type="dxa"/>
            <w:tcBorders>
              <w:top w:val="nil"/>
              <w:left w:val="nil"/>
              <w:bottom w:val="single" w:sz="8" w:space="0" w:color="FFFFFF"/>
              <w:right w:val="single" w:sz="8" w:space="0" w:color="FFFFFF"/>
            </w:tcBorders>
            <w:shd w:val="clear" w:color="000000" w:fill="E7E7E8"/>
            <w:vAlign w:val="center"/>
            <w:hideMark/>
          </w:tcPr>
          <w:p w14:paraId="23251D15" w14:textId="77777777" w:rsidR="00E623A3" w:rsidRDefault="00E623A3">
            <w:pPr>
              <w:rPr>
                <w:rFonts w:ascii="Arial" w:hAnsi="Arial" w:cs="Arial"/>
                <w:color w:val="000000"/>
                <w:sz w:val="20"/>
                <w:szCs w:val="20"/>
              </w:rPr>
            </w:pPr>
            <w:r>
              <w:rPr>
                <w:rFonts w:ascii="Arial" w:hAnsi="Arial" w:cs="Arial"/>
                <w:color w:val="000000"/>
                <w:sz w:val="20"/>
                <w:szCs w:val="20"/>
              </w:rPr>
              <w:t>Mileage Adjustment</w:t>
            </w:r>
          </w:p>
        </w:tc>
        <w:tc>
          <w:tcPr>
            <w:tcW w:w="3458" w:type="dxa"/>
            <w:tcBorders>
              <w:top w:val="nil"/>
              <w:left w:val="nil"/>
              <w:bottom w:val="single" w:sz="8" w:space="0" w:color="FFFFFF"/>
              <w:right w:val="single" w:sz="8" w:space="0" w:color="FFFFFF"/>
            </w:tcBorders>
            <w:shd w:val="clear" w:color="000000" w:fill="E7E7E8"/>
            <w:vAlign w:val="center"/>
            <w:hideMark/>
          </w:tcPr>
          <w:p w14:paraId="61D97A74" w14:textId="77777777" w:rsidR="00E623A3" w:rsidRDefault="00E623A3">
            <w:pPr>
              <w:jc w:val="center"/>
              <w:rPr>
                <w:rFonts w:ascii="Arial" w:hAnsi="Arial" w:cs="Arial"/>
                <w:color w:val="000000"/>
                <w:sz w:val="20"/>
                <w:szCs w:val="20"/>
              </w:rPr>
            </w:pPr>
            <w:r>
              <w:rPr>
                <w:rFonts w:ascii="Arial" w:hAnsi="Arial" w:cs="Arial"/>
                <w:color w:val="000000"/>
                <w:sz w:val="20"/>
                <w:szCs w:val="20"/>
              </w:rPr>
              <w:t xml:space="preserve"> $     374.00 </w:t>
            </w:r>
          </w:p>
        </w:tc>
        <w:tc>
          <w:tcPr>
            <w:tcW w:w="262" w:type="dxa"/>
            <w:tcBorders>
              <w:top w:val="nil"/>
              <w:left w:val="nil"/>
              <w:bottom w:val="single" w:sz="8" w:space="0" w:color="FFFFFF"/>
              <w:right w:val="single" w:sz="8" w:space="0" w:color="FFFFFF"/>
            </w:tcBorders>
            <w:shd w:val="clear" w:color="000000" w:fill="E7E7E8"/>
            <w:vAlign w:val="center"/>
            <w:hideMark/>
          </w:tcPr>
          <w:p w14:paraId="6F3BAD72" w14:textId="1D0DB01B"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5F79F189" w14:textId="4A3545B7" w:rsidR="00E623A3" w:rsidRDefault="00E623A3" w:rsidP="00E623A3">
            <w:pPr>
              <w:rPr>
                <w:rFonts w:ascii="Arial" w:hAnsi="Arial" w:cs="Arial"/>
                <w:color w:val="000000"/>
                <w:sz w:val="20"/>
                <w:szCs w:val="20"/>
              </w:rPr>
            </w:pPr>
            <w:r>
              <w:rPr>
                <w:rFonts w:ascii="Arial" w:hAnsi="Arial" w:cs="Arial"/>
                <w:color w:val="000000"/>
                <w:sz w:val="20"/>
                <w:szCs w:val="20"/>
              </w:rPr>
              <w:t xml:space="preserve"> </w:t>
            </w:r>
          </w:p>
        </w:tc>
        <w:tc>
          <w:tcPr>
            <w:tcW w:w="732" w:type="dxa"/>
            <w:vAlign w:val="center"/>
            <w:hideMark/>
          </w:tcPr>
          <w:p w14:paraId="6434102D" w14:textId="77777777" w:rsidR="00E623A3" w:rsidRDefault="00E623A3">
            <w:pPr>
              <w:rPr>
                <w:sz w:val="20"/>
                <w:szCs w:val="20"/>
              </w:rPr>
            </w:pPr>
          </w:p>
        </w:tc>
      </w:tr>
      <w:tr w:rsidR="00E623A3" w14:paraId="23804BD5" w14:textId="77777777" w:rsidTr="00E623A3">
        <w:trPr>
          <w:trHeight w:val="320"/>
        </w:trPr>
        <w:tc>
          <w:tcPr>
            <w:tcW w:w="1528" w:type="dxa"/>
            <w:tcBorders>
              <w:top w:val="nil"/>
              <w:left w:val="single" w:sz="8" w:space="0" w:color="FFFFFF"/>
              <w:bottom w:val="single" w:sz="8" w:space="0" w:color="FFFFFF"/>
              <w:right w:val="single" w:sz="8" w:space="0" w:color="FFFFFF"/>
            </w:tcBorders>
            <w:shd w:val="clear" w:color="000000" w:fill="E7E7E8"/>
            <w:vAlign w:val="center"/>
            <w:hideMark/>
          </w:tcPr>
          <w:p w14:paraId="67616060" w14:textId="77777777" w:rsidR="00E623A3" w:rsidRDefault="00E623A3">
            <w:pPr>
              <w:rPr>
                <w:rFonts w:ascii="Arial" w:hAnsi="Arial" w:cs="Arial"/>
                <w:color w:val="000000"/>
                <w:sz w:val="20"/>
                <w:szCs w:val="20"/>
              </w:rPr>
            </w:pPr>
            <w:r>
              <w:rPr>
                <w:rFonts w:ascii="Arial" w:hAnsi="Arial" w:cs="Arial"/>
                <w:color w:val="000000"/>
                <w:sz w:val="20"/>
                <w:szCs w:val="20"/>
              </w:rPr>
              <w:t>Adjusted Value</w:t>
            </w:r>
          </w:p>
        </w:tc>
        <w:tc>
          <w:tcPr>
            <w:tcW w:w="2218" w:type="dxa"/>
            <w:tcBorders>
              <w:top w:val="nil"/>
              <w:left w:val="nil"/>
              <w:bottom w:val="single" w:sz="8" w:space="0" w:color="FFFFFF"/>
              <w:right w:val="single" w:sz="8" w:space="0" w:color="FFFFFF"/>
            </w:tcBorders>
            <w:shd w:val="clear" w:color="000000" w:fill="E7E7E8"/>
            <w:vAlign w:val="center"/>
            <w:hideMark/>
          </w:tcPr>
          <w:p w14:paraId="1DBB1F7D" w14:textId="77777777" w:rsidR="00E623A3" w:rsidRDefault="00E623A3">
            <w:pPr>
              <w:jc w:val="center"/>
              <w:rPr>
                <w:rFonts w:ascii="Arial" w:hAnsi="Arial" w:cs="Arial"/>
                <w:color w:val="000000"/>
                <w:sz w:val="20"/>
                <w:szCs w:val="20"/>
              </w:rPr>
            </w:pPr>
            <w:r>
              <w:rPr>
                <w:rFonts w:ascii="Arial" w:hAnsi="Arial" w:cs="Arial"/>
                <w:color w:val="000000"/>
                <w:sz w:val="20"/>
                <w:szCs w:val="20"/>
              </w:rPr>
              <w:t xml:space="preserve"> $17,021.35 </w:t>
            </w:r>
          </w:p>
        </w:tc>
        <w:tc>
          <w:tcPr>
            <w:tcW w:w="1526" w:type="dxa"/>
            <w:tcBorders>
              <w:top w:val="nil"/>
              <w:left w:val="nil"/>
              <w:bottom w:val="single" w:sz="8" w:space="0" w:color="FFFFFF"/>
              <w:right w:val="single" w:sz="8" w:space="0" w:color="FFFFFF"/>
            </w:tcBorders>
            <w:shd w:val="clear" w:color="000000" w:fill="E7E7E8"/>
            <w:vAlign w:val="center"/>
            <w:hideMark/>
          </w:tcPr>
          <w:p w14:paraId="2EB3C55E" w14:textId="77777777" w:rsidR="00E623A3" w:rsidRDefault="00E623A3">
            <w:pPr>
              <w:rPr>
                <w:rFonts w:ascii="Arial" w:hAnsi="Arial" w:cs="Arial"/>
                <w:color w:val="000000"/>
                <w:sz w:val="20"/>
                <w:szCs w:val="20"/>
              </w:rPr>
            </w:pPr>
            <w:r>
              <w:rPr>
                <w:rFonts w:ascii="Arial" w:hAnsi="Arial" w:cs="Arial"/>
                <w:color w:val="000000"/>
                <w:sz w:val="20"/>
                <w:szCs w:val="20"/>
              </w:rPr>
              <w:t>Adjusted Value</w:t>
            </w:r>
          </w:p>
        </w:tc>
        <w:tc>
          <w:tcPr>
            <w:tcW w:w="3458" w:type="dxa"/>
            <w:tcBorders>
              <w:top w:val="nil"/>
              <w:left w:val="nil"/>
              <w:bottom w:val="single" w:sz="8" w:space="0" w:color="FFFFFF"/>
              <w:right w:val="single" w:sz="8" w:space="0" w:color="FFFFFF"/>
            </w:tcBorders>
            <w:shd w:val="clear" w:color="000000" w:fill="E7E7E8"/>
            <w:vAlign w:val="center"/>
            <w:hideMark/>
          </w:tcPr>
          <w:p w14:paraId="41A78183" w14:textId="77777777" w:rsidR="00E623A3" w:rsidRDefault="00E623A3">
            <w:pPr>
              <w:jc w:val="center"/>
              <w:rPr>
                <w:rFonts w:ascii="Arial" w:hAnsi="Arial" w:cs="Arial"/>
                <w:color w:val="000000"/>
                <w:sz w:val="20"/>
                <w:szCs w:val="20"/>
              </w:rPr>
            </w:pPr>
            <w:r>
              <w:rPr>
                <w:rFonts w:ascii="Arial" w:hAnsi="Arial" w:cs="Arial"/>
                <w:color w:val="000000"/>
                <w:sz w:val="20"/>
                <w:szCs w:val="20"/>
              </w:rPr>
              <w:t xml:space="preserve"> $16,664.00 </w:t>
            </w:r>
          </w:p>
        </w:tc>
        <w:tc>
          <w:tcPr>
            <w:tcW w:w="262" w:type="dxa"/>
            <w:tcBorders>
              <w:top w:val="nil"/>
              <w:left w:val="nil"/>
              <w:bottom w:val="single" w:sz="8" w:space="0" w:color="FFFFFF"/>
              <w:right w:val="single" w:sz="8" w:space="0" w:color="FFFFFF"/>
            </w:tcBorders>
            <w:shd w:val="clear" w:color="000000" w:fill="E7E7E8"/>
            <w:vAlign w:val="center"/>
            <w:hideMark/>
          </w:tcPr>
          <w:p w14:paraId="52205AAD" w14:textId="14E85F4C" w:rsidR="00E623A3" w:rsidRDefault="00E623A3">
            <w:pPr>
              <w:rPr>
                <w:rFonts w:ascii="Arial" w:hAnsi="Arial" w:cs="Arial"/>
                <w:color w:val="000000"/>
                <w:sz w:val="20"/>
                <w:szCs w:val="20"/>
              </w:rPr>
            </w:pPr>
          </w:p>
        </w:tc>
        <w:tc>
          <w:tcPr>
            <w:tcW w:w="236" w:type="dxa"/>
            <w:tcBorders>
              <w:top w:val="nil"/>
              <w:left w:val="nil"/>
              <w:bottom w:val="single" w:sz="8" w:space="0" w:color="FFFFFF"/>
              <w:right w:val="single" w:sz="8" w:space="0" w:color="FFFFFF"/>
            </w:tcBorders>
            <w:shd w:val="clear" w:color="000000" w:fill="E7E7E8"/>
            <w:vAlign w:val="center"/>
            <w:hideMark/>
          </w:tcPr>
          <w:p w14:paraId="3E4381C1" w14:textId="4969F027" w:rsidR="00E623A3" w:rsidRDefault="00E623A3" w:rsidP="00E623A3">
            <w:pPr>
              <w:rPr>
                <w:rFonts w:ascii="Arial" w:hAnsi="Arial" w:cs="Arial"/>
                <w:color w:val="000000"/>
                <w:sz w:val="20"/>
                <w:szCs w:val="20"/>
              </w:rPr>
            </w:pPr>
            <w:r>
              <w:rPr>
                <w:rFonts w:ascii="Arial" w:hAnsi="Arial" w:cs="Arial"/>
                <w:color w:val="000000"/>
                <w:sz w:val="20"/>
                <w:szCs w:val="20"/>
              </w:rPr>
              <w:t xml:space="preserve"> </w:t>
            </w:r>
          </w:p>
        </w:tc>
        <w:tc>
          <w:tcPr>
            <w:tcW w:w="732" w:type="dxa"/>
            <w:vAlign w:val="center"/>
            <w:hideMark/>
          </w:tcPr>
          <w:p w14:paraId="3ED599F6" w14:textId="77777777" w:rsidR="00E623A3" w:rsidRDefault="00E623A3">
            <w:pPr>
              <w:rPr>
                <w:sz w:val="20"/>
                <w:szCs w:val="20"/>
              </w:rPr>
            </w:pPr>
          </w:p>
        </w:tc>
      </w:tr>
    </w:tbl>
    <w:p w14:paraId="5DF7866E" w14:textId="7BED1A46" w:rsidR="00087C33" w:rsidRDefault="00087C33" w:rsidP="00285C53">
      <w:pPr>
        <w:pStyle w:val="BodyText1"/>
        <w:spacing w:after="0"/>
      </w:pPr>
    </w:p>
    <w:p w14:paraId="5215FA59" w14:textId="3031F92E" w:rsidR="00087C33" w:rsidRDefault="00087C33" w:rsidP="00285C53">
      <w:pPr>
        <w:pStyle w:val="BodyText1"/>
        <w:spacing w:after="0"/>
      </w:pPr>
    </w:p>
    <w:p w14:paraId="0831332E" w14:textId="77777777" w:rsidR="00087C33" w:rsidRDefault="00087C33" w:rsidP="00285C53">
      <w:pPr>
        <w:pStyle w:val="BodyText1"/>
        <w:spacing w:after="0"/>
      </w:pPr>
    </w:p>
    <w:p w14:paraId="3B9D34CF" w14:textId="5DA0FFBE" w:rsidR="004F78E7" w:rsidRPr="004F78E7" w:rsidRDefault="004F78E7" w:rsidP="004F78E7">
      <w:pPr>
        <w:pStyle w:val="BodyText1"/>
        <w:spacing w:after="0"/>
        <w:jc w:val="center"/>
      </w:pPr>
      <w:r>
        <w:tab/>
      </w:r>
    </w:p>
    <w:p w14:paraId="6F29B237" w14:textId="77777777" w:rsidR="00A331AF" w:rsidRDefault="00A331AF" w:rsidP="00C360BD">
      <w:pPr>
        <w:autoSpaceDE w:val="0"/>
        <w:autoSpaceDN w:val="0"/>
        <w:adjustRightInd w:val="0"/>
        <w:rPr>
          <w:b/>
          <w:bCs/>
          <w:color w:val="000000"/>
          <w:sz w:val="22"/>
          <w:szCs w:val="22"/>
        </w:rPr>
      </w:pPr>
    </w:p>
    <w:p w14:paraId="471E2ECE" w14:textId="5F53DEDD" w:rsidR="00C360BD" w:rsidRPr="00BD53B5" w:rsidRDefault="00102D89" w:rsidP="00BD53B5">
      <w:pPr>
        <w:pStyle w:val="BodyText1"/>
        <w:rPr>
          <w:bCs w:val="0"/>
        </w:rPr>
      </w:pPr>
      <w:r w:rsidRPr="00553F5D">
        <w:rPr>
          <w:bCs w:val="0"/>
        </w:rPr>
        <w:t xml:space="preserve">Comparable </w:t>
      </w:r>
      <w:r w:rsidR="00553F5D">
        <w:rPr>
          <w:bCs w:val="0"/>
        </w:rPr>
        <w:t>vehicles</w:t>
      </w:r>
      <w:r w:rsidRPr="00553F5D">
        <w:rPr>
          <w:bCs w:val="0"/>
        </w:rPr>
        <w:t xml:space="preserve"> are provided in Attachmen</w:t>
      </w:r>
      <w:r w:rsidR="00E623A3">
        <w:rPr>
          <w:bCs w:val="0"/>
        </w:rPr>
        <w:t>t A.</w:t>
      </w:r>
      <w:r>
        <w:rPr>
          <w:bCs w:val="0"/>
        </w:rPr>
        <w:t xml:space="preserve"> </w:t>
      </w:r>
      <w:r w:rsidR="00A331AF">
        <w:rPr>
          <w:bCs w:val="0"/>
        </w:rPr>
        <w:br w:type="page"/>
      </w:r>
    </w:p>
    <w:p w14:paraId="6BF667B4" w14:textId="7DDE3ADF" w:rsidR="00C360BD" w:rsidRPr="0021132C" w:rsidRDefault="00C360BD" w:rsidP="001A087C">
      <w:pPr>
        <w:pStyle w:val="Heading1"/>
        <w:rPr>
          <w:bCs w:val="0"/>
        </w:rPr>
      </w:pPr>
      <w:r w:rsidRPr="0021132C">
        <w:rPr>
          <w:bCs w:val="0"/>
        </w:rPr>
        <w:lastRenderedPageBreak/>
        <w:t xml:space="preserve">Automotive / Insurance / Legal </w:t>
      </w:r>
      <w:r>
        <w:rPr>
          <w:bCs w:val="0"/>
        </w:rPr>
        <w:t>Terms</w:t>
      </w:r>
    </w:p>
    <w:p w14:paraId="66F5608B" w14:textId="77777777" w:rsidR="00C360BD" w:rsidRPr="00256A41" w:rsidRDefault="00C360BD" w:rsidP="00C360BD">
      <w:pPr>
        <w:autoSpaceDE w:val="0"/>
        <w:autoSpaceDN w:val="0"/>
        <w:adjustRightInd w:val="0"/>
        <w:jc w:val="center"/>
        <w:rPr>
          <w:b/>
          <w:bCs/>
          <w:sz w:val="22"/>
          <w:szCs w:val="22"/>
          <w:u w:val="single"/>
        </w:rPr>
      </w:pPr>
    </w:p>
    <w:p w14:paraId="121CECDE" w14:textId="77777777" w:rsidR="00102D89" w:rsidRDefault="00102D89" w:rsidP="00102D89">
      <w:pPr>
        <w:pStyle w:val="BodyText1"/>
        <w:rPr>
          <w:szCs w:val="20"/>
        </w:rPr>
      </w:pPr>
      <w:r w:rsidRPr="00285C53">
        <w:rPr>
          <w:b/>
          <w:bCs w:val="0"/>
          <w:szCs w:val="20"/>
          <w:u w:val="single"/>
        </w:rPr>
        <w:t>Actual Cash Value</w:t>
      </w:r>
      <w:r w:rsidRPr="00285C53">
        <w:rPr>
          <w:szCs w:val="20"/>
        </w:rPr>
        <w:t xml:space="preserve"> –</w:t>
      </w:r>
      <w:r>
        <w:rPr>
          <w:szCs w:val="20"/>
        </w:rPr>
        <w:t xml:space="preserve"> T</w:t>
      </w:r>
      <w:r w:rsidRPr="00285C53">
        <w:rPr>
          <w:szCs w:val="20"/>
        </w:rPr>
        <w:t>he cost to replace a vehicle with a comparable vehicle.</w:t>
      </w:r>
    </w:p>
    <w:p w14:paraId="7AB7B804" w14:textId="77777777" w:rsidR="00102D89" w:rsidRPr="00285C53" w:rsidRDefault="00102D89" w:rsidP="00102D89">
      <w:pPr>
        <w:pStyle w:val="BodyText1"/>
        <w:rPr>
          <w:rStyle w:val="style11"/>
          <w:rFonts w:ascii="Arial" w:hAnsi="Arial" w:cs="Arial"/>
          <w:sz w:val="20"/>
          <w:szCs w:val="20"/>
        </w:rPr>
      </w:pPr>
      <w:r w:rsidRPr="00285C53">
        <w:rPr>
          <w:b/>
          <w:szCs w:val="20"/>
          <w:u w:val="single"/>
        </w:rPr>
        <w:t>Arbitration</w:t>
      </w:r>
      <w:r w:rsidRPr="00285C53">
        <w:rPr>
          <w:szCs w:val="20"/>
        </w:rPr>
        <w:t xml:space="preserve"> – </w:t>
      </w:r>
      <w:r w:rsidRPr="00285C53">
        <w:rPr>
          <w:rStyle w:val="style11"/>
          <w:rFonts w:ascii="Arial" w:hAnsi="Arial" w:cs="Arial"/>
          <w:sz w:val="20"/>
          <w:szCs w:val="20"/>
        </w:rPr>
        <w:t>The hearing and settlement of a dispute between opposing parties by a third party who is not a judge.</w:t>
      </w:r>
    </w:p>
    <w:p w14:paraId="751B7A92" w14:textId="77777777" w:rsidR="00102D89" w:rsidRPr="00285C53" w:rsidRDefault="00102D89" w:rsidP="00102D89">
      <w:pPr>
        <w:pStyle w:val="BodyText1"/>
        <w:rPr>
          <w:rStyle w:val="style11"/>
          <w:rFonts w:ascii="Arial" w:hAnsi="Arial" w:cs="Arial"/>
          <w:sz w:val="20"/>
          <w:szCs w:val="20"/>
        </w:rPr>
      </w:pPr>
      <w:r w:rsidRPr="00285C53">
        <w:rPr>
          <w:b/>
          <w:szCs w:val="20"/>
          <w:u w:val="single"/>
        </w:rPr>
        <w:t>Burden of Proof</w:t>
      </w:r>
      <w:r w:rsidRPr="00285C53">
        <w:rPr>
          <w:szCs w:val="20"/>
        </w:rPr>
        <w:t xml:space="preserve"> – </w:t>
      </w:r>
      <w:r w:rsidRPr="00285C53">
        <w:rPr>
          <w:rStyle w:val="style11"/>
          <w:rFonts w:ascii="Arial" w:hAnsi="Arial" w:cs="Arial"/>
          <w:sz w:val="20"/>
          <w:szCs w:val="20"/>
        </w:rPr>
        <w:t xml:space="preserve">In the law of evidence, the necessity of duty of affirmatively providing a fact or facts in dispute. </w:t>
      </w:r>
    </w:p>
    <w:p w14:paraId="3A3A1C77" w14:textId="77777777" w:rsidR="00102D89" w:rsidRPr="00285C53" w:rsidRDefault="00102D89" w:rsidP="00102D89">
      <w:pPr>
        <w:pStyle w:val="BodyText1"/>
        <w:rPr>
          <w:color w:val="242608"/>
          <w:szCs w:val="20"/>
        </w:rPr>
      </w:pPr>
      <w:r w:rsidRPr="00285C53">
        <w:rPr>
          <w:b/>
          <w:szCs w:val="20"/>
          <w:u w:val="single"/>
        </w:rPr>
        <w:t>Cause</w:t>
      </w:r>
      <w:r w:rsidRPr="00285C53">
        <w:rPr>
          <w:szCs w:val="20"/>
        </w:rPr>
        <w:t xml:space="preserve"> – </w:t>
      </w:r>
      <w:r w:rsidRPr="00285C53">
        <w:rPr>
          <w:rStyle w:val="style11"/>
          <w:rFonts w:ascii="Arial" w:hAnsi="Arial" w:cs="Arial"/>
          <w:sz w:val="20"/>
          <w:szCs w:val="20"/>
        </w:rPr>
        <w:t>A suit, litigation or action – civil or criminal.</w:t>
      </w:r>
    </w:p>
    <w:p w14:paraId="6262CA95" w14:textId="77777777" w:rsidR="00102D89" w:rsidRPr="00285C53" w:rsidRDefault="00102D89" w:rsidP="00102D89">
      <w:pPr>
        <w:pStyle w:val="BodyText1"/>
        <w:rPr>
          <w:color w:val="242608"/>
          <w:szCs w:val="20"/>
        </w:rPr>
      </w:pPr>
      <w:r w:rsidRPr="00285C53">
        <w:rPr>
          <w:b/>
          <w:szCs w:val="20"/>
          <w:u w:val="single"/>
        </w:rPr>
        <w:t>Chambers</w:t>
      </w:r>
      <w:r w:rsidRPr="00285C53">
        <w:rPr>
          <w:szCs w:val="20"/>
        </w:rPr>
        <w:t xml:space="preserve"> – </w:t>
      </w:r>
      <w:r w:rsidRPr="00285C53">
        <w:rPr>
          <w:rStyle w:val="style11"/>
          <w:rFonts w:ascii="Arial" w:hAnsi="Arial" w:cs="Arial"/>
          <w:sz w:val="20"/>
          <w:szCs w:val="20"/>
        </w:rPr>
        <w:t>Private office or room of the Honorable Judge.</w:t>
      </w:r>
    </w:p>
    <w:p w14:paraId="0302AFAB" w14:textId="77777777" w:rsidR="00102D89" w:rsidRPr="00285C53" w:rsidRDefault="00102D89" w:rsidP="00102D89">
      <w:pPr>
        <w:pStyle w:val="BodyText1"/>
        <w:rPr>
          <w:color w:val="242608"/>
          <w:szCs w:val="20"/>
        </w:rPr>
      </w:pPr>
      <w:r w:rsidRPr="00285C53">
        <w:rPr>
          <w:b/>
          <w:szCs w:val="20"/>
          <w:u w:val="single"/>
        </w:rPr>
        <w:t>Claim</w:t>
      </w:r>
      <w:r w:rsidRPr="00285C53">
        <w:rPr>
          <w:szCs w:val="20"/>
        </w:rPr>
        <w:t xml:space="preserve"> – </w:t>
      </w:r>
      <w:r w:rsidRPr="00285C53">
        <w:rPr>
          <w:rStyle w:val="style11"/>
          <w:rFonts w:ascii="Arial" w:hAnsi="Arial" w:cs="Arial"/>
          <w:sz w:val="20"/>
          <w:szCs w:val="20"/>
        </w:rPr>
        <w:t>The assertion of a right, as to money or property; the accumulation of facts which give rise to a right enforceable in court.</w:t>
      </w:r>
    </w:p>
    <w:p w14:paraId="1919D810" w14:textId="77777777" w:rsidR="00102D89" w:rsidRPr="00F615B9" w:rsidRDefault="00102D89" w:rsidP="00102D89">
      <w:pPr>
        <w:pStyle w:val="BodyText1"/>
        <w:rPr>
          <w:color w:val="242608"/>
          <w:szCs w:val="20"/>
        </w:rPr>
      </w:pPr>
      <w:r w:rsidRPr="00285C53">
        <w:rPr>
          <w:b/>
          <w:szCs w:val="20"/>
          <w:u w:val="single"/>
        </w:rPr>
        <w:t>Class Action</w:t>
      </w:r>
      <w:r w:rsidRPr="00285C53">
        <w:rPr>
          <w:szCs w:val="20"/>
        </w:rPr>
        <w:t xml:space="preserve"> – </w:t>
      </w:r>
      <w:r w:rsidRPr="00285C53">
        <w:rPr>
          <w:rStyle w:val="style11"/>
          <w:rFonts w:ascii="Arial" w:hAnsi="Arial" w:cs="Arial"/>
          <w:sz w:val="20"/>
          <w:szCs w:val="20"/>
        </w:rPr>
        <w:t>A lawsuit brought by a representative party on behalf of a large group, all of whose members have the same or similar grievance against the defendant. Used when the group is too large for it to be practical to name every member of the group or party</w:t>
      </w:r>
      <w:r>
        <w:rPr>
          <w:rStyle w:val="style11"/>
          <w:szCs w:val="20"/>
        </w:rPr>
        <w:t xml:space="preserve">. </w:t>
      </w:r>
    </w:p>
    <w:p w14:paraId="0F82A659" w14:textId="77777777" w:rsidR="00102D89" w:rsidRPr="00285C53" w:rsidRDefault="00102D89" w:rsidP="00102D89">
      <w:pPr>
        <w:pStyle w:val="BodyText1"/>
        <w:rPr>
          <w:szCs w:val="20"/>
        </w:rPr>
      </w:pPr>
      <w:r w:rsidRPr="00285C53">
        <w:rPr>
          <w:b/>
          <w:szCs w:val="20"/>
          <w:u w:val="single"/>
        </w:rPr>
        <w:t>Comparable Vehicle</w:t>
      </w:r>
      <w:r w:rsidRPr="00285C53">
        <w:rPr>
          <w:szCs w:val="20"/>
        </w:rPr>
        <w:t xml:space="preserve"> – </w:t>
      </w:r>
      <w:r>
        <w:rPr>
          <w:szCs w:val="20"/>
        </w:rPr>
        <w:t>A</w:t>
      </w:r>
      <w:r w:rsidRPr="00285C53">
        <w:rPr>
          <w:szCs w:val="20"/>
        </w:rPr>
        <w:t xml:space="preserve"> vehicle that is the same make and model, same or later, similar body style, similar options, and mileage as your vehicle and in as good or better overall condition as established by current data. To achieve comparability, and deductions or additions for options, mileage or condition can only be if they are itemized and appropriate in dollar amount. An insurer must consider information supplied by the victim when determining deductions or additions. </w:t>
      </w:r>
    </w:p>
    <w:p w14:paraId="22346838" w14:textId="77777777" w:rsidR="00102D89" w:rsidRPr="00285C53" w:rsidRDefault="00102D89" w:rsidP="00102D89">
      <w:pPr>
        <w:pStyle w:val="BodyText1"/>
        <w:rPr>
          <w:color w:val="242608"/>
          <w:szCs w:val="20"/>
        </w:rPr>
      </w:pPr>
      <w:r w:rsidRPr="00285C53">
        <w:rPr>
          <w:b/>
          <w:szCs w:val="20"/>
          <w:u w:val="single"/>
        </w:rPr>
        <w:t>Contempt of Court</w:t>
      </w:r>
      <w:r w:rsidRPr="00285C53">
        <w:rPr>
          <w:szCs w:val="20"/>
        </w:rPr>
        <w:t xml:space="preserve"> – </w:t>
      </w:r>
      <w:r w:rsidRPr="00285C53">
        <w:rPr>
          <w:rStyle w:val="style11"/>
          <w:rFonts w:ascii="Arial" w:hAnsi="Arial" w:cs="Arial"/>
          <w:sz w:val="20"/>
          <w:szCs w:val="20"/>
        </w:rPr>
        <w:t>Any act calculated to embarrass, hinder, or obstruct a court in the administration of justice, or calculated to lessen its authority or dignity.</w:t>
      </w:r>
    </w:p>
    <w:p w14:paraId="4F8EF58C" w14:textId="77777777" w:rsidR="00102D89" w:rsidRPr="00285C53" w:rsidRDefault="00102D89" w:rsidP="00102D89">
      <w:pPr>
        <w:pStyle w:val="BodyText1"/>
        <w:rPr>
          <w:color w:val="242608"/>
          <w:szCs w:val="20"/>
        </w:rPr>
      </w:pPr>
      <w:r w:rsidRPr="00285C53">
        <w:rPr>
          <w:b/>
          <w:szCs w:val="20"/>
          <w:u w:val="single"/>
        </w:rPr>
        <w:t>Count</w:t>
      </w:r>
      <w:r w:rsidRPr="00285C53">
        <w:rPr>
          <w:szCs w:val="20"/>
        </w:rPr>
        <w:t xml:space="preserve"> – </w:t>
      </w:r>
      <w:r w:rsidRPr="00285C53">
        <w:rPr>
          <w:rStyle w:val="style11"/>
          <w:rFonts w:ascii="Arial" w:hAnsi="Arial" w:cs="Arial"/>
          <w:sz w:val="20"/>
          <w:szCs w:val="20"/>
        </w:rPr>
        <w:t>A separate and independent claim. A civil petition or criminal indictment may contain several counts.</w:t>
      </w:r>
    </w:p>
    <w:p w14:paraId="3A6EE775" w14:textId="77777777" w:rsidR="00102D89" w:rsidRDefault="00102D89" w:rsidP="00102D89">
      <w:pPr>
        <w:pStyle w:val="BodyText1"/>
        <w:rPr>
          <w:rStyle w:val="style11"/>
          <w:szCs w:val="20"/>
        </w:rPr>
      </w:pPr>
      <w:r w:rsidRPr="00285C53">
        <w:rPr>
          <w:b/>
          <w:szCs w:val="20"/>
          <w:u w:val="single"/>
        </w:rPr>
        <w:t>Cross Examination</w:t>
      </w:r>
      <w:r w:rsidRPr="00285C53">
        <w:rPr>
          <w:szCs w:val="20"/>
        </w:rPr>
        <w:t xml:space="preserve"> – </w:t>
      </w:r>
      <w:r w:rsidRPr="00285C53">
        <w:rPr>
          <w:rStyle w:val="style11"/>
          <w:rFonts w:ascii="Arial" w:hAnsi="Arial" w:cs="Arial"/>
          <w:sz w:val="20"/>
          <w:szCs w:val="20"/>
        </w:rPr>
        <w:t>The questions of a witness in a trial or in the taking or a deposition; by the party opposed to the one who produced the witness.</w:t>
      </w:r>
    </w:p>
    <w:p w14:paraId="4BB2470C" w14:textId="77777777" w:rsidR="00102D89" w:rsidRPr="00F615B9" w:rsidRDefault="00102D89" w:rsidP="00102D89">
      <w:pPr>
        <w:pStyle w:val="BodyText1"/>
        <w:rPr>
          <w:szCs w:val="20"/>
        </w:rPr>
      </w:pPr>
      <w:r w:rsidRPr="00285C53">
        <w:rPr>
          <w:b/>
          <w:szCs w:val="20"/>
          <w:u w:val="single"/>
        </w:rPr>
        <w:t>Current Data</w:t>
      </w:r>
      <w:r w:rsidRPr="00285C53">
        <w:rPr>
          <w:szCs w:val="20"/>
        </w:rPr>
        <w:t xml:space="preserve"> –</w:t>
      </w:r>
      <w:r>
        <w:rPr>
          <w:szCs w:val="20"/>
        </w:rPr>
        <w:t xml:space="preserve"> N</w:t>
      </w:r>
      <w:r w:rsidRPr="00285C53">
        <w:rPr>
          <w:szCs w:val="20"/>
        </w:rPr>
        <w:t>o</w:t>
      </w:r>
      <w:r>
        <w:rPr>
          <w:szCs w:val="20"/>
        </w:rPr>
        <w:t>t</w:t>
      </w:r>
      <w:r w:rsidRPr="00285C53">
        <w:rPr>
          <w:szCs w:val="20"/>
        </w:rPr>
        <w:t xml:space="preserve"> older than ninety (90) days from the date of loss.</w:t>
      </w:r>
    </w:p>
    <w:p w14:paraId="115C8582" w14:textId="77777777" w:rsidR="00102D89" w:rsidRPr="00285C53" w:rsidRDefault="00102D89" w:rsidP="00102D89">
      <w:pPr>
        <w:pStyle w:val="BodyText1"/>
        <w:rPr>
          <w:color w:val="242608"/>
          <w:szCs w:val="20"/>
        </w:rPr>
      </w:pPr>
      <w:r w:rsidRPr="00285C53">
        <w:rPr>
          <w:b/>
          <w:szCs w:val="20"/>
          <w:u w:val="single"/>
        </w:rPr>
        <w:t>Damages</w:t>
      </w:r>
      <w:r w:rsidRPr="00285C53">
        <w:rPr>
          <w:szCs w:val="20"/>
        </w:rPr>
        <w:t xml:space="preserve"> – </w:t>
      </w:r>
      <w:r w:rsidRPr="00285C53">
        <w:rPr>
          <w:rStyle w:val="style11"/>
          <w:rFonts w:ascii="Arial" w:hAnsi="Arial" w:cs="Arial"/>
          <w:sz w:val="20"/>
          <w:szCs w:val="20"/>
        </w:rPr>
        <w:t>Monetary compensation awarded by a court for an injury caused by the act of another.</w:t>
      </w:r>
    </w:p>
    <w:p w14:paraId="257A8027" w14:textId="77777777" w:rsidR="00102D89" w:rsidRPr="00285C53" w:rsidRDefault="00102D89" w:rsidP="00102D89">
      <w:pPr>
        <w:pStyle w:val="BodyText1"/>
        <w:rPr>
          <w:rStyle w:val="style11"/>
          <w:rFonts w:ascii="Arial" w:hAnsi="Arial" w:cs="Arial"/>
          <w:sz w:val="20"/>
          <w:szCs w:val="20"/>
        </w:rPr>
      </w:pPr>
      <w:r w:rsidRPr="00285C53">
        <w:rPr>
          <w:b/>
          <w:szCs w:val="20"/>
          <w:u w:val="single"/>
        </w:rPr>
        <w:t>Defendant</w:t>
      </w:r>
      <w:r w:rsidRPr="00285C53">
        <w:rPr>
          <w:szCs w:val="20"/>
        </w:rPr>
        <w:t xml:space="preserve"> – </w:t>
      </w:r>
      <w:r w:rsidRPr="00285C53">
        <w:rPr>
          <w:rStyle w:val="style11"/>
          <w:rFonts w:ascii="Arial" w:hAnsi="Arial" w:cs="Arial"/>
          <w:sz w:val="20"/>
          <w:szCs w:val="20"/>
        </w:rPr>
        <w:t xml:space="preserve">The person against whom a civil or criminal action is brought </w:t>
      </w:r>
    </w:p>
    <w:p w14:paraId="67932D49" w14:textId="77777777" w:rsidR="00102D89" w:rsidRDefault="00102D89" w:rsidP="00102D89">
      <w:pPr>
        <w:pStyle w:val="BodyText1"/>
        <w:rPr>
          <w:rStyle w:val="style11"/>
          <w:szCs w:val="20"/>
        </w:rPr>
      </w:pPr>
      <w:r w:rsidRPr="00285C53">
        <w:rPr>
          <w:b/>
          <w:szCs w:val="20"/>
          <w:u w:val="single"/>
        </w:rPr>
        <w:t>Deposition</w:t>
      </w:r>
      <w:r w:rsidRPr="00285C53">
        <w:rPr>
          <w:szCs w:val="20"/>
        </w:rPr>
        <w:t xml:space="preserve"> – </w:t>
      </w:r>
      <w:r w:rsidRPr="00285C53">
        <w:rPr>
          <w:rStyle w:val="style11"/>
          <w:rFonts w:ascii="Arial" w:hAnsi="Arial" w:cs="Arial"/>
          <w:sz w:val="20"/>
          <w:szCs w:val="20"/>
        </w:rPr>
        <w:t>A form of oral testimony taken by the opposing attorney in advance of the trial with a court reporter present to record every word.</w:t>
      </w:r>
    </w:p>
    <w:p w14:paraId="143D308D" w14:textId="77777777" w:rsidR="00102D89" w:rsidRPr="00F615B9" w:rsidRDefault="00102D89" w:rsidP="00102D89">
      <w:pPr>
        <w:pStyle w:val="BodyText1"/>
        <w:rPr>
          <w:b/>
          <w:bCs w:val="0"/>
          <w:szCs w:val="20"/>
          <w:u w:val="single"/>
        </w:rPr>
      </w:pPr>
      <w:r w:rsidRPr="00285C53">
        <w:rPr>
          <w:b/>
          <w:bCs w:val="0"/>
          <w:szCs w:val="20"/>
          <w:u w:val="single"/>
        </w:rPr>
        <w:t>Fair Market Value</w:t>
      </w:r>
      <w:r w:rsidRPr="00285C53">
        <w:rPr>
          <w:szCs w:val="20"/>
        </w:rPr>
        <w:t xml:space="preserve"> –</w:t>
      </w:r>
      <w:r>
        <w:rPr>
          <w:szCs w:val="20"/>
        </w:rPr>
        <w:t xml:space="preserve"> T</w:t>
      </w:r>
      <w:r w:rsidRPr="00285C53">
        <w:rPr>
          <w:szCs w:val="20"/>
        </w:rPr>
        <w:t>he price that property would bring in a market of willing buyers and willing sellers, in the ordinary course of trade. Market value is generally established, if possible, on the basis of sales of similar property in the same locality</w:t>
      </w:r>
      <w:r>
        <w:rPr>
          <w:szCs w:val="20"/>
        </w:rPr>
        <w:t>.</w:t>
      </w:r>
    </w:p>
    <w:p w14:paraId="0A7C3B56" w14:textId="77777777" w:rsidR="00102D89" w:rsidRPr="00F615B9" w:rsidRDefault="00102D89" w:rsidP="00102D89">
      <w:pPr>
        <w:pStyle w:val="BodyText1"/>
        <w:rPr>
          <w:rStyle w:val="style11"/>
          <w:rFonts w:ascii="Arial" w:hAnsi="Arial" w:cs="Arial"/>
          <w:sz w:val="20"/>
          <w:szCs w:val="20"/>
        </w:rPr>
      </w:pPr>
      <w:r w:rsidRPr="00F615B9">
        <w:rPr>
          <w:b/>
          <w:szCs w:val="20"/>
          <w:u w:val="single"/>
        </w:rPr>
        <w:lastRenderedPageBreak/>
        <w:t>Hearsay</w:t>
      </w:r>
      <w:r w:rsidRPr="00F615B9">
        <w:rPr>
          <w:szCs w:val="20"/>
        </w:rPr>
        <w:t xml:space="preserve"> – </w:t>
      </w:r>
      <w:r w:rsidRPr="00F615B9">
        <w:rPr>
          <w:rStyle w:val="style11"/>
          <w:rFonts w:ascii="Arial" w:hAnsi="Arial" w:cs="Arial"/>
          <w:sz w:val="20"/>
          <w:szCs w:val="20"/>
        </w:rPr>
        <w:t>Evidence not proceeding from the personal knowledge of the witness, such as a rumor.</w:t>
      </w:r>
    </w:p>
    <w:p w14:paraId="5AFD08DD" w14:textId="77777777" w:rsidR="00102D89" w:rsidRPr="00F615B9" w:rsidRDefault="00102D89" w:rsidP="00102D89">
      <w:pPr>
        <w:pStyle w:val="BodyText1"/>
        <w:rPr>
          <w:color w:val="242608"/>
          <w:szCs w:val="20"/>
        </w:rPr>
      </w:pPr>
      <w:r w:rsidRPr="00285C53">
        <w:rPr>
          <w:b/>
          <w:szCs w:val="20"/>
          <w:u w:val="single"/>
        </w:rPr>
        <w:t>Hypothetical Question</w:t>
      </w:r>
      <w:r w:rsidRPr="00285C53">
        <w:rPr>
          <w:szCs w:val="20"/>
        </w:rPr>
        <w:t xml:space="preserve"> – </w:t>
      </w:r>
      <w:r w:rsidRPr="00285C53">
        <w:rPr>
          <w:rStyle w:val="style11"/>
          <w:rFonts w:ascii="Arial" w:hAnsi="Arial" w:cs="Arial"/>
          <w:sz w:val="20"/>
          <w:szCs w:val="20"/>
        </w:rPr>
        <w:t>A combination of facts and circumstances, assumed or proved, stated in such a form as to constitute a coherent state of facts upon which the opinion of an expert can be asked by way of evidence in a trial.</w:t>
      </w:r>
    </w:p>
    <w:p w14:paraId="3849F016" w14:textId="77777777" w:rsidR="00102D89" w:rsidRPr="00F615B9" w:rsidRDefault="00102D89" w:rsidP="00102D89">
      <w:pPr>
        <w:pStyle w:val="BodyText1"/>
        <w:rPr>
          <w:szCs w:val="20"/>
        </w:rPr>
      </w:pPr>
      <w:r w:rsidRPr="00285C53">
        <w:rPr>
          <w:b/>
          <w:bCs w:val="0"/>
          <w:szCs w:val="20"/>
          <w:u w:val="single"/>
        </w:rPr>
        <w:t>Insurance Company</w:t>
      </w:r>
      <w:r w:rsidRPr="00285C53">
        <w:rPr>
          <w:szCs w:val="20"/>
        </w:rPr>
        <w:t xml:space="preserve"> –</w:t>
      </w:r>
      <w:r>
        <w:rPr>
          <w:szCs w:val="20"/>
        </w:rPr>
        <w:t xml:space="preserve"> A</w:t>
      </w:r>
      <w:r w:rsidRPr="00285C53">
        <w:rPr>
          <w:szCs w:val="20"/>
        </w:rPr>
        <w:t xml:space="preserve">n organization that acts as a system or business of insuring property, life, one's person, etc., against loss or harm arising in specified contingencies, as fire, accident, death, disablement, or the like, in consideration of a payment proportionate to the risk involved. A confide to the community. </w:t>
      </w:r>
    </w:p>
    <w:p w14:paraId="078C41C1" w14:textId="77777777" w:rsidR="00102D89" w:rsidRPr="00285C53" w:rsidRDefault="00102D89" w:rsidP="00102D89">
      <w:pPr>
        <w:pStyle w:val="BodyText1"/>
        <w:rPr>
          <w:color w:val="242608"/>
          <w:szCs w:val="20"/>
        </w:rPr>
      </w:pPr>
      <w:r w:rsidRPr="00285C53">
        <w:rPr>
          <w:b/>
          <w:szCs w:val="20"/>
          <w:u w:val="single"/>
        </w:rPr>
        <w:t>Negligence</w:t>
      </w:r>
      <w:r w:rsidRPr="00285C53">
        <w:rPr>
          <w:szCs w:val="20"/>
        </w:rPr>
        <w:t xml:space="preserve"> – </w:t>
      </w:r>
      <w:r w:rsidRPr="00285C53">
        <w:rPr>
          <w:rStyle w:val="style11"/>
          <w:rFonts w:ascii="Arial" w:hAnsi="Arial" w:cs="Arial"/>
          <w:sz w:val="20"/>
          <w:szCs w:val="20"/>
        </w:rPr>
        <w:t>A failure to do something which a reasonable man or woman, guided by ordinary considerations, would do; or the doing of something which a reasonable and prudent man or woman would not do.</w:t>
      </w:r>
    </w:p>
    <w:p w14:paraId="2AC340B6" w14:textId="77777777" w:rsidR="00102D89" w:rsidRPr="00285C53" w:rsidRDefault="00102D89" w:rsidP="00102D89">
      <w:pPr>
        <w:pStyle w:val="BodyText1"/>
        <w:rPr>
          <w:color w:val="242608"/>
          <w:szCs w:val="20"/>
        </w:rPr>
      </w:pPr>
      <w:r w:rsidRPr="00285C53">
        <w:rPr>
          <w:b/>
          <w:szCs w:val="20"/>
          <w:u w:val="single"/>
        </w:rPr>
        <w:t>Objection</w:t>
      </w:r>
      <w:r w:rsidRPr="00285C53">
        <w:rPr>
          <w:szCs w:val="20"/>
        </w:rPr>
        <w:t xml:space="preserve"> – </w:t>
      </w:r>
      <w:r w:rsidRPr="00285C53">
        <w:rPr>
          <w:rStyle w:val="style11"/>
          <w:rFonts w:ascii="Arial" w:hAnsi="Arial" w:cs="Arial"/>
          <w:sz w:val="20"/>
          <w:szCs w:val="20"/>
        </w:rPr>
        <w:t xml:space="preserve">The act of taking exception to some statement of procedure in trial. Used to call the courts attention to improper evidence or procedure. </w:t>
      </w:r>
    </w:p>
    <w:p w14:paraId="1F96576B" w14:textId="77777777" w:rsidR="00102D89" w:rsidRPr="00F615B9" w:rsidRDefault="00102D89" w:rsidP="00102D89">
      <w:pPr>
        <w:pStyle w:val="BodyText1"/>
        <w:rPr>
          <w:color w:val="242608"/>
          <w:szCs w:val="20"/>
        </w:rPr>
      </w:pPr>
      <w:r w:rsidRPr="00285C53">
        <w:rPr>
          <w:b/>
          <w:szCs w:val="20"/>
          <w:u w:val="single"/>
        </w:rPr>
        <w:t>Plaintiff</w:t>
      </w:r>
      <w:r w:rsidRPr="00285C53">
        <w:rPr>
          <w:szCs w:val="20"/>
        </w:rPr>
        <w:t xml:space="preserve"> – </w:t>
      </w:r>
      <w:r w:rsidRPr="00285C53">
        <w:rPr>
          <w:rStyle w:val="style11"/>
          <w:rFonts w:ascii="Arial" w:hAnsi="Arial" w:cs="Arial"/>
          <w:sz w:val="20"/>
          <w:szCs w:val="20"/>
        </w:rPr>
        <w:t>A person who brings an action; the party who complains or sues in a personal action and is so named on the record.</w:t>
      </w:r>
    </w:p>
    <w:p w14:paraId="65A45A6B" w14:textId="77777777" w:rsidR="00102D89" w:rsidRPr="00285C53" w:rsidRDefault="00102D89" w:rsidP="00102D89">
      <w:pPr>
        <w:pStyle w:val="BodyText1"/>
        <w:rPr>
          <w:szCs w:val="20"/>
        </w:rPr>
      </w:pPr>
      <w:r w:rsidRPr="00285C53">
        <w:rPr>
          <w:b/>
          <w:szCs w:val="20"/>
          <w:u w:val="single"/>
        </w:rPr>
        <w:t>Principally Garaged</w:t>
      </w:r>
      <w:r w:rsidRPr="00285C53">
        <w:rPr>
          <w:szCs w:val="20"/>
        </w:rPr>
        <w:t xml:space="preserve"> –</w:t>
      </w:r>
      <w:r>
        <w:rPr>
          <w:szCs w:val="20"/>
        </w:rPr>
        <w:t xml:space="preserve"> T</w:t>
      </w:r>
      <w:r w:rsidRPr="00285C53">
        <w:rPr>
          <w:szCs w:val="20"/>
        </w:rPr>
        <w:t>he zip code where the vehicle is normally kept.</w:t>
      </w:r>
    </w:p>
    <w:p w14:paraId="6D2D9DB3" w14:textId="77777777" w:rsidR="00102D89" w:rsidRDefault="00102D89" w:rsidP="00102D89">
      <w:pPr>
        <w:pStyle w:val="BodyText1"/>
        <w:rPr>
          <w:szCs w:val="20"/>
        </w:rPr>
      </w:pPr>
      <w:r w:rsidRPr="00285C53">
        <w:rPr>
          <w:b/>
          <w:szCs w:val="20"/>
          <w:u w:val="single"/>
        </w:rPr>
        <w:t>Settlement</w:t>
      </w:r>
      <w:r w:rsidRPr="00285C53">
        <w:rPr>
          <w:szCs w:val="20"/>
        </w:rPr>
        <w:t xml:space="preserve"> –</w:t>
      </w:r>
      <w:r>
        <w:rPr>
          <w:szCs w:val="20"/>
        </w:rPr>
        <w:t xml:space="preserve"> W</w:t>
      </w:r>
      <w:r w:rsidRPr="00285C53">
        <w:rPr>
          <w:szCs w:val="20"/>
        </w:rPr>
        <w:t xml:space="preserve">hen the payment is actually made to you and or your lien holder. </w:t>
      </w:r>
    </w:p>
    <w:p w14:paraId="0A07CC46" w14:textId="77777777" w:rsidR="00102D89" w:rsidRPr="00F615B9" w:rsidRDefault="00102D89" w:rsidP="00102D89">
      <w:pPr>
        <w:pStyle w:val="BodyText1"/>
        <w:rPr>
          <w:color w:val="242608"/>
          <w:szCs w:val="20"/>
        </w:rPr>
      </w:pPr>
      <w:r w:rsidRPr="00285C53">
        <w:rPr>
          <w:b/>
          <w:szCs w:val="20"/>
          <w:u w:val="single"/>
        </w:rPr>
        <w:t>Tort</w:t>
      </w:r>
      <w:r w:rsidRPr="00285C53">
        <w:rPr>
          <w:szCs w:val="20"/>
        </w:rPr>
        <w:t xml:space="preserve"> – </w:t>
      </w:r>
      <w:r w:rsidRPr="00285C53">
        <w:rPr>
          <w:rStyle w:val="style11"/>
          <w:rFonts w:ascii="Arial" w:hAnsi="Arial" w:cs="Arial"/>
          <w:sz w:val="20"/>
          <w:szCs w:val="20"/>
        </w:rPr>
        <w:t>An injury or wrong committed, either with or without force to the person or property of another.</w:t>
      </w:r>
    </w:p>
    <w:p w14:paraId="683450CD" w14:textId="77777777" w:rsidR="00102D89" w:rsidRPr="00285C53" w:rsidRDefault="00102D89" w:rsidP="00102D89">
      <w:pPr>
        <w:pStyle w:val="BodyText1"/>
        <w:rPr>
          <w:szCs w:val="20"/>
        </w:rPr>
      </w:pPr>
      <w:r w:rsidRPr="00285C53">
        <w:rPr>
          <w:b/>
          <w:szCs w:val="20"/>
          <w:u w:val="single"/>
        </w:rPr>
        <w:t>Total Loss</w:t>
      </w:r>
      <w:r w:rsidRPr="00285C53">
        <w:rPr>
          <w:szCs w:val="20"/>
        </w:rPr>
        <w:t xml:space="preserve"> –  </w:t>
      </w:r>
      <w:r>
        <w:rPr>
          <w:szCs w:val="20"/>
        </w:rPr>
        <w:t>When</w:t>
      </w:r>
      <w:r w:rsidRPr="00285C53">
        <w:rPr>
          <w:szCs w:val="20"/>
        </w:rPr>
        <w:t xml:space="preserve"> it will cost more to repair than replace your vehicle. In insurance contracts, the destruction of property such that it is no longer useful for its intended purpose or that renders it of little or no value to the owner. </w:t>
      </w:r>
    </w:p>
    <w:p w14:paraId="3A0CAB3B" w14:textId="77777777" w:rsidR="00102D89" w:rsidRPr="00285C53" w:rsidRDefault="00102D89" w:rsidP="00102D89">
      <w:pPr>
        <w:pStyle w:val="BodyText1"/>
        <w:rPr>
          <w:color w:val="242608"/>
          <w:szCs w:val="20"/>
        </w:rPr>
      </w:pPr>
      <w:r w:rsidRPr="00285C53">
        <w:rPr>
          <w:b/>
          <w:szCs w:val="20"/>
          <w:u w:val="single"/>
        </w:rPr>
        <w:t>Verdict</w:t>
      </w:r>
      <w:r w:rsidRPr="00285C53">
        <w:rPr>
          <w:szCs w:val="20"/>
        </w:rPr>
        <w:t xml:space="preserve"> – </w:t>
      </w:r>
      <w:r w:rsidRPr="00285C53">
        <w:rPr>
          <w:rStyle w:val="style11"/>
          <w:rFonts w:ascii="Arial" w:hAnsi="Arial" w:cs="Arial"/>
          <w:sz w:val="20"/>
          <w:szCs w:val="20"/>
        </w:rPr>
        <w:t>In practice, the format and unanimous decision or finding made by a jury, reported to the court and accepted by it.</w:t>
      </w:r>
    </w:p>
    <w:p w14:paraId="48DA7151" w14:textId="20B71EEC" w:rsidR="00C360BD" w:rsidRPr="00102D89" w:rsidRDefault="00102D89" w:rsidP="00102D89">
      <w:pPr>
        <w:pStyle w:val="BodyText1"/>
        <w:rPr>
          <w:color w:val="242608"/>
          <w:szCs w:val="20"/>
        </w:rPr>
      </w:pPr>
      <w:r w:rsidRPr="00285C53">
        <w:rPr>
          <w:b/>
          <w:szCs w:val="20"/>
          <w:u w:val="single"/>
        </w:rPr>
        <w:t>Weight of Evidence</w:t>
      </w:r>
      <w:r w:rsidRPr="00285C53">
        <w:rPr>
          <w:szCs w:val="20"/>
        </w:rPr>
        <w:t xml:space="preserve"> – </w:t>
      </w:r>
      <w:r w:rsidRPr="00285C53">
        <w:rPr>
          <w:rStyle w:val="style11"/>
          <w:rFonts w:ascii="Arial" w:hAnsi="Arial" w:cs="Arial"/>
          <w:sz w:val="20"/>
          <w:szCs w:val="20"/>
        </w:rPr>
        <w:t xml:space="preserve">The balance or preponderance </w:t>
      </w:r>
      <w:r>
        <w:rPr>
          <w:rStyle w:val="style11"/>
          <w:szCs w:val="20"/>
        </w:rPr>
        <w:t>of</w:t>
      </w:r>
      <w:r w:rsidRPr="00285C53">
        <w:rPr>
          <w:rStyle w:val="style11"/>
          <w:rFonts w:ascii="Arial" w:hAnsi="Arial" w:cs="Arial"/>
          <w:sz w:val="20"/>
          <w:szCs w:val="20"/>
        </w:rPr>
        <w:t xml:space="preserve"> evidence; the inclination of the greater amount of credible evidence, offered in trial, to support one side of the issue rather than the other side.</w:t>
      </w:r>
    </w:p>
    <w:p w14:paraId="2C2ED398" w14:textId="77777777" w:rsidR="00C360BD" w:rsidRDefault="00C360BD" w:rsidP="00C360BD">
      <w:pPr>
        <w:autoSpaceDE w:val="0"/>
        <w:autoSpaceDN w:val="0"/>
        <w:adjustRightInd w:val="0"/>
        <w:jc w:val="center"/>
        <w:rPr>
          <w:b/>
          <w:smallCaps/>
          <w:color w:val="231F20"/>
          <w:sz w:val="22"/>
          <w:szCs w:val="22"/>
          <w:u w:val="single"/>
        </w:rPr>
      </w:pPr>
    </w:p>
    <w:p w14:paraId="1B782E96" w14:textId="77777777" w:rsidR="00C360BD" w:rsidRDefault="00C360BD" w:rsidP="00C360BD">
      <w:pPr>
        <w:autoSpaceDE w:val="0"/>
        <w:autoSpaceDN w:val="0"/>
        <w:adjustRightInd w:val="0"/>
        <w:jc w:val="center"/>
        <w:rPr>
          <w:b/>
          <w:smallCaps/>
          <w:color w:val="231F20"/>
          <w:sz w:val="22"/>
          <w:szCs w:val="22"/>
          <w:u w:val="single"/>
        </w:rPr>
      </w:pPr>
    </w:p>
    <w:p w14:paraId="6C9FE517" w14:textId="77777777" w:rsidR="00C360BD" w:rsidRPr="00256A41" w:rsidRDefault="00C360BD" w:rsidP="001A087C">
      <w:pPr>
        <w:pStyle w:val="Heading1"/>
      </w:pPr>
      <w:r w:rsidRPr="00256A41">
        <w:lastRenderedPageBreak/>
        <w:t>Certification Of Credibility</w:t>
      </w:r>
    </w:p>
    <w:p w14:paraId="0ED4D708" w14:textId="77777777" w:rsidR="00C360BD" w:rsidRPr="00256A41" w:rsidRDefault="00C360BD" w:rsidP="00102D89">
      <w:pPr>
        <w:pStyle w:val="BulletLast0"/>
        <w:numPr>
          <w:ilvl w:val="0"/>
          <w:numId w:val="0"/>
        </w:numPr>
      </w:pPr>
    </w:p>
    <w:p w14:paraId="30493C98" w14:textId="54F0AA27" w:rsidR="00C360BD" w:rsidRPr="00256A41" w:rsidRDefault="00C360BD" w:rsidP="00102D89">
      <w:pPr>
        <w:pStyle w:val="BodyText1"/>
      </w:pPr>
      <w:r w:rsidRPr="00256A41">
        <w:t>I certify that, to the best of my knowledge and belief:</w:t>
      </w:r>
    </w:p>
    <w:p w14:paraId="04A65D67" w14:textId="77777777" w:rsidR="00C360BD" w:rsidRPr="00256A41" w:rsidRDefault="00C360BD" w:rsidP="00102D89">
      <w:pPr>
        <w:pStyle w:val="BulletLast0"/>
      </w:pPr>
      <w:r w:rsidRPr="00256A41">
        <w:t>The statements of fact contained in this report are true and correct</w:t>
      </w:r>
      <w:r>
        <w:t>.</w:t>
      </w:r>
    </w:p>
    <w:p w14:paraId="7D59E526" w14:textId="77777777" w:rsidR="00C360BD" w:rsidRPr="00256A41" w:rsidRDefault="00C360BD" w:rsidP="00102D89">
      <w:pPr>
        <w:pStyle w:val="BulletLast0"/>
      </w:pPr>
      <w:r w:rsidRPr="00256A41">
        <w:t>The reported analyses, opinions, and conclusions are limited only by the reported assumptions and limiting conditions and is my personal, impartial, and unbiased professional analyses, opinions, and conclusions.</w:t>
      </w:r>
    </w:p>
    <w:p w14:paraId="7CB8CD80" w14:textId="77777777" w:rsidR="00C360BD" w:rsidRPr="00256A41" w:rsidRDefault="00C360BD" w:rsidP="00102D89">
      <w:pPr>
        <w:pStyle w:val="BulletLast0"/>
      </w:pPr>
      <w:r w:rsidRPr="00256A41">
        <w:t>I have no present or prospective interest in the property that is the subject of this report and no personal interest with respect to the parties involved</w:t>
      </w:r>
      <w:r>
        <w:t>.</w:t>
      </w:r>
    </w:p>
    <w:p w14:paraId="58B09A84" w14:textId="77777777" w:rsidR="00C360BD" w:rsidRPr="00256A41" w:rsidRDefault="00C360BD" w:rsidP="00102D89">
      <w:pPr>
        <w:pStyle w:val="BulletLast0"/>
      </w:pPr>
      <w:r w:rsidRPr="00256A41">
        <w:t>I have no bias with respect to the property that is the subject of this report or to the parties involved with this assignment.</w:t>
      </w:r>
    </w:p>
    <w:p w14:paraId="0A248CE7" w14:textId="77777777" w:rsidR="00C360BD" w:rsidRPr="00256A41" w:rsidRDefault="00C360BD" w:rsidP="00102D89">
      <w:pPr>
        <w:pStyle w:val="BulletLast0"/>
      </w:pPr>
      <w:r w:rsidRPr="00256A41">
        <w:t>My engagement in this assignment was not contingent upon developing or reporting predetermined results.</w:t>
      </w:r>
    </w:p>
    <w:p w14:paraId="373E3051" w14:textId="77777777" w:rsidR="00C360BD" w:rsidRPr="00256A41" w:rsidRDefault="00C360BD" w:rsidP="00102D89">
      <w:pPr>
        <w:pStyle w:val="BulletLast0"/>
      </w:pPr>
      <w:r w:rsidRPr="00256A41">
        <w:t>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14:paraId="67D06851" w14:textId="77777777" w:rsidR="00C360BD" w:rsidRPr="00256A41" w:rsidRDefault="00C360BD" w:rsidP="00102D89">
      <w:pPr>
        <w:pStyle w:val="BulletLast0"/>
      </w:pPr>
      <w:r w:rsidRPr="00256A41">
        <w:t xml:space="preserve">My analyses, opinions, and conclusions were developed, and this report has been prepared, in conformity with the </w:t>
      </w:r>
      <w:r w:rsidRPr="00256A41">
        <w:rPr>
          <w:i/>
          <w:iCs/>
        </w:rPr>
        <w:t>Uniform Standards of Professional Appraisal Practice.</w:t>
      </w:r>
    </w:p>
    <w:p w14:paraId="413EE3E9" w14:textId="77777777" w:rsidR="00C360BD" w:rsidRPr="004D3961" w:rsidRDefault="00C360BD" w:rsidP="00102D89">
      <w:pPr>
        <w:pStyle w:val="BulletLast0"/>
      </w:pPr>
      <w:r w:rsidRPr="004D3961">
        <w:t xml:space="preserve">I have personally inspected the </w:t>
      </w:r>
      <w:r>
        <w:t>information</w:t>
      </w:r>
      <w:r w:rsidRPr="004D3961">
        <w:t xml:space="preserve"> that is the subject of this report. </w:t>
      </w:r>
    </w:p>
    <w:p w14:paraId="17FBD08C" w14:textId="2A530C76" w:rsidR="00C360BD" w:rsidRPr="00256A41" w:rsidRDefault="00C360BD" w:rsidP="00102D89">
      <w:pPr>
        <w:pStyle w:val="BulletLast0"/>
      </w:pPr>
      <w:r w:rsidRPr="00256A41">
        <w:t>The appraiser herein, by reason of this appraisal is not required to give testimony or attend court or any governmental hearing with reference to the property in question without prior agreement as to fee for additional services desired</w:t>
      </w:r>
      <w:r>
        <w:t>.</w:t>
      </w:r>
    </w:p>
    <w:p w14:paraId="327C58DC" w14:textId="56FE646D" w:rsidR="00C360BD" w:rsidRPr="00256A41" w:rsidRDefault="00285C53" w:rsidP="00102D89">
      <w:pPr>
        <w:pStyle w:val="BulletLast0"/>
        <w:rPr>
          <w:color w:val="000000"/>
        </w:rPr>
      </w:pPr>
      <w:r>
        <w:rPr>
          <w:color w:val="000000"/>
        </w:rPr>
        <w:t>Auto Claim Consultants</w:t>
      </w:r>
      <w:r w:rsidRPr="00256A41">
        <w:rPr>
          <w:color w:val="000000"/>
        </w:rPr>
        <w:t xml:space="preserve"> </w:t>
      </w:r>
      <w:r w:rsidR="00C360BD" w:rsidRPr="00256A41">
        <w:rPr>
          <w:color w:val="000000"/>
        </w:rPr>
        <w:t xml:space="preserve">valuations are based on estimate and vehicle information believed to be authentic, reliable and accurate. </w:t>
      </w:r>
      <w:r>
        <w:rPr>
          <w:color w:val="000000"/>
        </w:rPr>
        <w:t>Auto Claim Consultants</w:t>
      </w:r>
      <w:r w:rsidRPr="00256A41">
        <w:rPr>
          <w:color w:val="000000"/>
        </w:rPr>
        <w:t xml:space="preserve"> </w:t>
      </w:r>
      <w:r w:rsidR="00C360BD" w:rsidRPr="00256A41">
        <w:rPr>
          <w:color w:val="000000"/>
        </w:rPr>
        <w:t xml:space="preserve">has used reasonable care in producing the valuations offered, however, </w:t>
      </w:r>
      <w:r>
        <w:rPr>
          <w:color w:val="000000"/>
        </w:rPr>
        <w:t>Auto Claim Consultants</w:t>
      </w:r>
      <w:r w:rsidRPr="00256A41">
        <w:rPr>
          <w:color w:val="000000"/>
        </w:rPr>
        <w:t xml:space="preserve"> </w:t>
      </w:r>
      <w:r w:rsidR="00C360BD" w:rsidRPr="00256A41">
        <w:rPr>
          <w:color w:val="000000"/>
        </w:rPr>
        <w:t>makes no guarantees, expressed or implied, as to the final resolution of your claim and shall not be liable for any differences or damages of any type or description incurred by the use of the information.</w:t>
      </w:r>
    </w:p>
    <w:p w14:paraId="6769CD21" w14:textId="77777777" w:rsidR="00C360BD" w:rsidRPr="00256A41" w:rsidRDefault="00C360BD" w:rsidP="00C360BD">
      <w:pPr>
        <w:autoSpaceDE w:val="0"/>
        <w:autoSpaceDN w:val="0"/>
        <w:adjustRightInd w:val="0"/>
        <w:rPr>
          <w:color w:val="810000"/>
          <w:sz w:val="22"/>
          <w:szCs w:val="22"/>
        </w:rPr>
      </w:pPr>
    </w:p>
    <w:p w14:paraId="60EF69B1" w14:textId="6ECA9280" w:rsidR="00C360BD" w:rsidRPr="00256A41" w:rsidRDefault="00C360BD" w:rsidP="001A087C">
      <w:pPr>
        <w:pStyle w:val="BodyText1"/>
        <w:spacing w:after="0"/>
      </w:pPr>
      <w:r w:rsidRPr="00256A41">
        <w:t>This report was prepared by</w:t>
      </w:r>
      <w:r>
        <w:t>:</w:t>
      </w:r>
      <w:r w:rsidRPr="00256A41">
        <w:t xml:space="preserve"> </w:t>
      </w:r>
      <w:r>
        <w:t>Daniel Olesniew</w:t>
      </w:r>
      <w:r w:rsidR="00BD53B5">
        <w:t>i</w:t>
      </w:r>
      <w:r>
        <w:t>cz</w:t>
      </w:r>
    </w:p>
    <w:bookmarkEnd w:id="1"/>
    <w:p w14:paraId="62574FAB" w14:textId="6F8A52BF" w:rsidR="00C360BD" w:rsidRPr="00102D89" w:rsidRDefault="00C360BD" w:rsidP="009C6437">
      <w:pPr>
        <w:pStyle w:val="BodyText1"/>
        <w:tabs>
          <w:tab w:val="left" w:pos="4410"/>
        </w:tabs>
        <w:spacing w:after="0"/>
      </w:pPr>
    </w:p>
    <w:sectPr w:rsidR="00C360BD" w:rsidRPr="00102D89" w:rsidSect="006F3F78">
      <w:headerReference w:type="default" r:id="rId9"/>
      <w:footerReference w:type="even" r:id="rId10"/>
      <w:footerReference w:type="default" r:id="rId11"/>
      <w:headerReference w:type="first" r:id="rId12"/>
      <w:footerReference w:type="first" r:id="rId13"/>
      <w:pgSz w:w="12240" w:h="15840" w:code="1"/>
      <w:pgMar w:top="1440" w:right="1296" w:bottom="1296" w:left="1440" w:header="720" w:footer="34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2B1F6" w14:textId="77777777" w:rsidR="00AA297B" w:rsidRDefault="00AA297B">
      <w:r>
        <w:separator/>
      </w:r>
    </w:p>
  </w:endnote>
  <w:endnote w:type="continuationSeparator" w:id="0">
    <w:p w14:paraId="3B5411AE" w14:textId="77777777" w:rsidR="00AA297B" w:rsidRDefault="00AA2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2B64" w14:textId="7B04CA14" w:rsidR="0039191C" w:rsidRDefault="0039191C" w:rsidP="004D76D9">
    <w:pPr>
      <w:pStyle w:val="Footer"/>
      <w:tabs>
        <w:tab w:val="right" w:pos="14500"/>
      </w:tabs>
      <w:ind w:left="0"/>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Pr>
        <w:rStyle w:val="PageNumber"/>
      </w:rPr>
      <w:t xml:space="preserve"> </w:t>
    </w:r>
    <w:r w:rsidRPr="003F0147">
      <w:t>|</w:t>
    </w:r>
    <w:r>
      <w:t xml:space="preserve"> </w:t>
    </w:r>
    <w:r w:rsidRPr="00FA1258">
      <w:rPr>
        <w:b/>
      </w:rPr>
      <w:t>GHD</w:t>
    </w:r>
    <w:r w:rsidRPr="003F0147">
      <w:t xml:space="preserve"> |</w:t>
    </w:r>
    <w:r w:rsidRPr="00807789">
      <w:t xml:space="preserve"> </w:t>
    </w:r>
    <w:proofErr w:type="spellStart"/>
    <w:r>
      <w:t>Harmonising</w:t>
    </w:r>
    <w:proofErr w:type="spellEnd"/>
    <w:r>
      <w:t xml:space="preserve"> transport and environmental regulation of hazardous waste – opportunities Final report, </w:t>
    </w:r>
    <w:fldSimple w:instr=" DOCPROPERTY  &quot;JobNumber&quot;  \* MERGEFORMAT ">
      <w:r w:rsidR="009E210F">
        <w:t>21/24333</w:t>
      </w:r>
    </w:fldSimple>
    <w:r w:rsidRPr="003F014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9BE2" w14:textId="77777777" w:rsidR="0039191C" w:rsidRDefault="00AA297B" w:rsidP="00635930">
    <w:pPr>
      <w:pStyle w:val="Footer"/>
      <w:tabs>
        <w:tab w:val="right" w:pos="14500"/>
      </w:tabs>
      <w:spacing w:before="0" w:after="0"/>
      <w:ind w:left="0"/>
    </w:pPr>
    <w:r>
      <w:rPr>
        <w:noProof/>
      </w:rPr>
      <w:pict w14:anchorId="44E2B976">
        <v:rect id="_x0000_i1026" alt="" style="width:468pt;height:.05pt;mso-width-percent:0;mso-height-percent:0;mso-width-percent:0;mso-height-percent:0" o:hralign="center" o:hrstd="t" o:hr="t" fillcolor="#a0a0a0" stroked="f"/>
      </w:pict>
    </w:r>
  </w:p>
  <w:p w14:paraId="1B002D89" w14:textId="6CDE9E5C" w:rsidR="005A4BC1" w:rsidRDefault="0039191C" w:rsidP="005A4BC1">
    <w:pPr>
      <w:pStyle w:val="Footer"/>
      <w:tabs>
        <w:tab w:val="right" w:pos="9360"/>
        <w:tab w:val="right" w:pos="14500"/>
      </w:tabs>
      <w:ind w:left="0"/>
      <w:jc w:val="center"/>
    </w:pPr>
    <w:r>
      <w:rPr>
        <w:rStyle w:val="PageNumber"/>
      </w:rPr>
      <w:tab/>
    </w:r>
    <w:r w:rsidR="00102D89">
      <w:rPr>
        <w:rStyle w:val="PageNumber"/>
      </w:rPr>
      <w:t>Total Loss Appraisal</w:t>
    </w:r>
    <w:r w:rsidR="00E46E39">
      <w:t xml:space="preserve"> </w:t>
    </w:r>
    <w:r w:rsidR="005A4BC1" w:rsidRPr="003F0147">
      <w:t xml:space="preserve">| </w:t>
    </w:r>
    <w:r w:rsidR="00102D89">
      <w:rPr>
        <w:b/>
      </w:rPr>
      <w:t>Auto Claim Consultants</w:t>
    </w:r>
    <w:r w:rsidR="005A4BC1">
      <w:rPr>
        <w:b/>
      </w:rPr>
      <w:t xml:space="preserve"> </w:t>
    </w:r>
    <w:r w:rsidR="005A4BC1" w:rsidRPr="003F0147">
      <w:t>|</w:t>
    </w:r>
    <w:r w:rsidR="005A4BC1">
      <w:t xml:space="preserve"> </w:t>
    </w:r>
    <w:r w:rsidR="005A4BC1">
      <w:rPr>
        <w:rStyle w:val="PageNumber"/>
      </w:rPr>
      <w:fldChar w:fldCharType="begin"/>
    </w:r>
    <w:r w:rsidR="005A4BC1">
      <w:rPr>
        <w:rStyle w:val="PageNumber"/>
      </w:rPr>
      <w:instrText xml:space="preserve"> PAGE </w:instrText>
    </w:r>
    <w:r w:rsidR="005A4BC1">
      <w:rPr>
        <w:rStyle w:val="PageNumber"/>
      </w:rPr>
      <w:fldChar w:fldCharType="separate"/>
    </w:r>
    <w:r w:rsidR="00721C02">
      <w:rPr>
        <w:rStyle w:val="PageNumber"/>
        <w:noProof/>
      </w:rPr>
      <w:t>2</w:t>
    </w:r>
    <w:r w:rsidR="005A4BC1">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B1EF" w14:textId="77777777" w:rsidR="0039191C" w:rsidRDefault="00AA297B" w:rsidP="00F15325">
    <w:pPr>
      <w:pStyle w:val="Footer"/>
      <w:tabs>
        <w:tab w:val="right" w:pos="9000"/>
        <w:tab w:val="right" w:pos="14500"/>
      </w:tabs>
      <w:spacing w:before="0" w:after="0"/>
      <w:ind w:left="0"/>
    </w:pPr>
    <w:r>
      <w:rPr>
        <w:noProof/>
      </w:rPr>
      <w:pict w14:anchorId="765D26C9">
        <v:rect id="_x0000_i1025" alt="" style="width:.45pt;height:.05pt;mso-width-percent:0;mso-height-percent:0;mso-width-percent:0;mso-height-percent:0" o:hrpct="1" o:hralign="center" o:hrstd="t" o:hr="t" fillcolor="#a0a0a0" stroked="f"/>
      </w:pict>
    </w:r>
  </w:p>
  <w:p w14:paraId="69851495" w14:textId="77777777" w:rsidR="0039191C" w:rsidRDefault="0039191C" w:rsidP="00E22C59">
    <w:pPr>
      <w:pStyle w:val="Footer"/>
      <w:tabs>
        <w:tab w:val="left" w:pos="4320"/>
        <w:tab w:val="right" w:pos="14500"/>
      </w:tabs>
      <w:ind w:left="0"/>
      <w:jc w:val="center"/>
    </w:pPr>
    <w:r>
      <w:t>2051.0001Y.180/RAWP</w:t>
    </w:r>
    <w:r>
      <w:rPr>
        <w:rStyle w:val="PageNumber"/>
      </w:rPr>
      <w:t xml:space="preserve"> </w:t>
    </w:r>
    <w:r>
      <w:rPr>
        <w:rStyle w:val="PageNumber"/>
      </w:rPr>
      <w:tab/>
    </w:r>
    <w:r>
      <w:t>Remedial Action Work Plan</w:t>
    </w:r>
    <w:r w:rsidRPr="003F0147">
      <w:t xml:space="preserve"> | </w:t>
    </w:r>
    <w:r>
      <w:rPr>
        <w:b/>
      </w:rPr>
      <w:t>ROUX ASSOCIATES, INC.</w:t>
    </w:r>
    <w:r w:rsidRPr="003F0147">
      <w:t xml:space="preserve"> |</w:t>
    </w:r>
    <w: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BBD4" w14:textId="77777777" w:rsidR="00AA297B" w:rsidRDefault="00AA297B">
      <w:r>
        <w:separator/>
      </w:r>
    </w:p>
  </w:footnote>
  <w:footnote w:type="continuationSeparator" w:id="0">
    <w:p w14:paraId="49819B00" w14:textId="77777777" w:rsidR="00AA297B" w:rsidRDefault="00AA2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2E00" w14:textId="77777777" w:rsidR="0039191C" w:rsidRDefault="0039191C" w:rsidP="00AF50EC">
    <w:pPr>
      <w:pStyle w:val="Header"/>
      <w:tabs>
        <w:tab w:val="clear" w:pos="4153"/>
        <w:tab w:val="clear" w:pos="8306"/>
        <w:tab w:val="left" w:pos="3516"/>
      </w:tabs>
    </w:pPr>
    <w:r>
      <w:rPr>
        <w:noProof/>
      </w:rPr>
      <mc:AlternateContent>
        <mc:Choice Requires="wps">
          <w:drawing>
            <wp:anchor distT="0" distB="0" distL="114300" distR="114300" simplePos="0" relativeHeight="251671552" behindDoc="0" locked="1" layoutInCell="1" allowOverlap="1" wp14:anchorId="76508230" wp14:editId="099F71F0">
              <wp:simplePos x="0" y="0"/>
              <wp:positionH relativeFrom="page">
                <wp:posOffset>-76200</wp:posOffset>
              </wp:positionH>
              <wp:positionV relativeFrom="page">
                <wp:posOffset>7620</wp:posOffset>
              </wp:positionV>
              <wp:extent cx="10692130" cy="179705"/>
              <wp:effectExtent l="0" t="0" r="0" b="0"/>
              <wp:wrapNone/>
              <wp:docPr id="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2130" cy="179705"/>
                      </a:xfrm>
                      <a:prstGeom prst="rect">
                        <a:avLst/>
                      </a:prstGeom>
                      <a:solidFill>
                        <a:srgbClr val="A7A9A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1D5C7" id="Rectangle 28" o:spid="_x0000_s1026" style="position:absolute;margin-left:-6pt;margin-top:.6pt;width:841.9pt;height:14.1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" fillcolor="#a7a9ac" stroked="f">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4AF5" w14:textId="77777777" w:rsidR="0039191C" w:rsidRDefault="0039191C">
    <w:pPr>
      <w:pStyle w:val="Header"/>
    </w:pPr>
    <w:r>
      <w:rPr>
        <w:noProof/>
      </w:rPr>
      <mc:AlternateContent>
        <mc:Choice Requires="wps">
          <w:drawing>
            <wp:anchor distT="0" distB="0" distL="114300" distR="114300" simplePos="0" relativeHeight="251657216" behindDoc="0" locked="1" layoutInCell="1" allowOverlap="1" wp14:anchorId="48F1C353" wp14:editId="7DDF30B9">
              <wp:simplePos x="0" y="0"/>
              <wp:positionH relativeFrom="page">
                <wp:align>left</wp:align>
              </wp:positionH>
              <wp:positionV relativeFrom="page">
                <wp:align>top</wp:align>
              </wp:positionV>
              <wp:extent cx="10692130" cy="179705"/>
              <wp:effectExtent l="0" t="0" r="0" b="0"/>
              <wp:wrapNone/>
              <wp:docPr id="1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2130" cy="179705"/>
                      </a:xfrm>
                      <a:prstGeom prst="rect">
                        <a:avLst/>
                      </a:prstGeom>
                      <a:solidFill>
                        <a:srgbClr val="A7A9A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1D6B0" id="Rectangle 28" o:spid="_x0000_s1026" style="position:absolute;margin-left:0;margin-top:0;width:841.9pt;height:14.15pt;z-index:251657216;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" fillcolor="#a7a9ac" stroked="f">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B080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22483A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68CE4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6F27BC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6FE2A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C282B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863CB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6ED25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2485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7127B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E3B15"/>
    <w:multiLevelType w:val="hybridMultilevel"/>
    <w:tmpl w:val="C5BC4582"/>
    <w:lvl w:ilvl="0" w:tplc="35A46640">
      <w:start w:val="1"/>
      <w:numFmt w:val="decimal"/>
      <w:pStyle w:val="Number-Gener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AA51224"/>
    <w:multiLevelType w:val="hybridMultilevel"/>
    <w:tmpl w:val="BF00F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422D87"/>
    <w:multiLevelType w:val="multilevel"/>
    <w:tmpl w:val="902EE0A0"/>
    <w:name w:val="GDHBulletTemplate"/>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791"/>
        </w:tabs>
        <w:ind w:left="791" w:hanging="360"/>
      </w:pPr>
      <w:rPr>
        <w:rFonts w:ascii="Symbol" w:hAnsi="Symbol" w:hint="default"/>
      </w:rPr>
    </w:lvl>
    <w:lvl w:ilvl="2">
      <w:start w:val="1"/>
      <w:numFmt w:val="decimal"/>
      <w:suff w:val="space"/>
      <w:lvlText w:val="%2"/>
      <w:lvlJc w:val="left"/>
      <w:pPr>
        <w:ind w:left="1079" w:hanging="360"/>
      </w:pPr>
      <w:rPr>
        <w:rFonts w:hint="default"/>
        <w:b w:val="0"/>
      </w:rPr>
    </w:lvl>
    <w:lvl w:ilvl="3">
      <w:start w:val="1"/>
      <w:numFmt w:val="decimal"/>
      <w:suff w:val="space"/>
      <w:lvlText w:val="%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13" w15:restartNumberingAfterBreak="0">
    <w:nsid w:val="14CF70C0"/>
    <w:multiLevelType w:val="singleLevel"/>
    <w:tmpl w:val="D9A4F9F4"/>
    <w:lvl w:ilvl="0">
      <w:start w:val="1"/>
      <w:numFmt w:val="bullet"/>
      <w:pStyle w:val="BulletLast"/>
      <w:lvlText w:val=""/>
      <w:legacy w:legacy="1" w:legacySpace="0" w:legacyIndent="360"/>
      <w:lvlJc w:val="left"/>
      <w:pPr>
        <w:ind w:left="821" w:hanging="360"/>
      </w:pPr>
      <w:rPr>
        <w:rFonts w:ascii="Symbol" w:hAnsi="Symbol" w:hint="default"/>
      </w:rPr>
    </w:lvl>
  </w:abstractNum>
  <w:abstractNum w:abstractNumId="14" w15:restartNumberingAfterBreak="0">
    <w:nsid w:val="15063A3D"/>
    <w:multiLevelType w:val="hybridMultilevel"/>
    <w:tmpl w:val="243802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7C64BFF"/>
    <w:multiLevelType w:val="multilevel"/>
    <w:tmpl w:val="37064C74"/>
    <w:name w:val="GHDListTemplate1"/>
    <w:lvl w:ilvl="0">
      <w:start w:val="1"/>
      <w:numFmt w:val="decimal"/>
      <w:isLgl/>
      <w:suff w:val="nothing"/>
      <w:lvlText w:val=""/>
      <w:lvlJc w:val="left"/>
      <w:pPr>
        <w:ind w:left="0" w:firstLine="0"/>
      </w:pPr>
    </w:lvl>
    <w:lvl w:ilvl="1">
      <w:start w:val="1"/>
      <w:numFmt w:val="lowerLetter"/>
      <w:lvlText w:val="%2."/>
      <w:lvlJc w:val="left"/>
      <w:pPr>
        <w:ind w:left="288" w:hanging="288"/>
      </w:pPr>
      <w:rPr>
        <w:b w:val="0"/>
      </w:rPr>
    </w:lvl>
    <w:lvl w:ilvl="2">
      <w:start w:val="1"/>
      <w:numFmt w:val="decimal"/>
      <w:suff w:val="space"/>
      <w:lvlText w:val=""/>
      <w:lvlJc w:val="left"/>
      <w:pPr>
        <w:ind w:left="720" w:hanging="432"/>
      </w:pPr>
      <w:rPr>
        <w:b w:val="0"/>
      </w:rPr>
    </w:lvl>
    <w:lvl w:ilvl="3">
      <w:start w:val="1"/>
      <w:numFmt w:val="decimal"/>
      <w:suff w:val="space"/>
      <w:lvlText w:val=""/>
      <w:lvlJc w:val="left"/>
      <w:pPr>
        <w:ind w:left="1296" w:hanging="576"/>
      </w:pPr>
      <w:rPr>
        <w:b w:val="0"/>
      </w:rPr>
    </w:lvl>
    <w:lvl w:ilvl="4">
      <w:start w:val="1"/>
      <w:numFmt w:val="decimal"/>
      <w:suff w:val="space"/>
      <w:lvlText w:val=""/>
      <w:lvlJc w:val="left"/>
      <w:pPr>
        <w:ind w:left="1296" w:hanging="576"/>
      </w:pPr>
      <w:rPr>
        <w:b w:val="0"/>
      </w:rPr>
    </w:lvl>
    <w:lvl w:ilvl="5">
      <w:start w:val="1"/>
      <w:numFmt w:val="decimal"/>
      <w:suff w:val="space"/>
      <w:lvlText w:val=""/>
      <w:lvlJc w:val="left"/>
      <w:pPr>
        <w:ind w:left="1296" w:hanging="576"/>
      </w:pPr>
      <w:rPr>
        <w:b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A3E6EB3"/>
    <w:multiLevelType w:val="hybridMultilevel"/>
    <w:tmpl w:val="23061A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1D8D5FC4"/>
    <w:multiLevelType w:val="hybridMultilevel"/>
    <w:tmpl w:val="3E5E2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84484D"/>
    <w:multiLevelType w:val="hybridMultilevel"/>
    <w:tmpl w:val="EEE8C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9556E5"/>
    <w:multiLevelType w:val="hybridMultilevel"/>
    <w:tmpl w:val="ABEABF2C"/>
    <w:lvl w:ilvl="0" w:tplc="8F4C0176">
      <w:start w:val="1"/>
      <w:numFmt w:val="bullet"/>
      <w:pStyle w:val="Bullet2"/>
      <w:lvlText w:val="o"/>
      <w:lvlJc w:val="left"/>
      <w:pPr>
        <w:ind w:left="1440" w:hanging="360"/>
      </w:pPr>
      <w:rPr>
        <w:rFonts w:ascii="Courier New" w:hAnsi="Courier New" w:cs="Courier New"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A52861"/>
    <w:multiLevelType w:val="hybridMultilevel"/>
    <w:tmpl w:val="C7A0EF2C"/>
    <w:name w:val="GHDOutlineTemplate"/>
    <w:lvl w:ilvl="0" w:tplc="9F0CFDA8">
      <w:numFmt w:val="bullet"/>
      <w:lvlText w:val="-"/>
      <w:lvlJc w:val="left"/>
      <w:pPr>
        <w:tabs>
          <w:tab w:val="num" w:pos="720"/>
        </w:tabs>
        <w:ind w:left="720" w:hanging="360"/>
      </w:pPr>
      <w:rPr>
        <w:rFonts w:ascii="Arial" w:eastAsia="Times New Roman" w:hAnsi="Arial" w:cs="Arial" w:hint="default"/>
      </w:rPr>
    </w:lvl>
    <w:lvl w:ilvl="1" w:tplc="A658F720" w:tentative="1">
      <w:start w:val="1"/>
      <w:numFmt w:val="bullet"/>
      <w:lvlText w:val="o"/>
      <w:lvlJc w:val="left"/>
      <w:pPr>
        <w:tabs>
          <w:tab w:val="num" w:pos="1440"/>
        </w:tabs>
        <w:ind w:left="1440" w:hanging="360"/>
      </w:pPr>
      <w:rPr>
        <w:rFonts w:ascii="Courier New" w:hAnsi="Courier New" w:cs="Courier New" w:hint="default"/>
      </w:rPr>
    </w:lvl>
    <w:lvl w:ilvl="2" w:tplc="329E4680" w:tentative="1">
      <w:start w:val="1"/>
      <w:numFmt w:val="bullet"/>
      <w:lvlText w:val=""/>
      <w:lvlJc w:val="left"/>
      <w:pPr>
        <w:tabs>
          <w:tab w:val="num" w:pos="2160"/>
        </w:tabs>
        <w:ind w:left="2160" w:hanging="360"/>
      </w:pPr>
      <w:rPr>
        <w:rFonts w:ascii="Wingdings" w:hAnsi="Wingdings" w:hint="default"/>
      </w:rPr>
    </w:lvl>
    <w:lvl w:ilvl="3" w:tplc="074070A4" w:tentative="1">
      <w:start w:val="1"/>
      <w:numFmt w:val="bullet"/>
      <w:lvlText w:val=""/>
      <w:lvlJc w:val="left"/>
      <w:pPr>
        <w:tabs>
          <w:tab w:val="num" w:pos="2880"/>
        </w:tabs>
        <w:ind w:left="2880" w:hanging="360"/>
      </w:pPr>
      <w:rPr>
        <w:rFonts w:ascii="Symbol" w:hAnsi="Symbol" w:hint="default"/>
      </w:rPr>
    </w:lvl>
    <w:lvl w:ilvl="4" w:tplc="C33EBE4E" w:tentative="1">
      <w:start w:val="1"/>
      <w:numFmt w:val="bullet"/>
      <w:lvlText w:val="o"/>
      <w:lvlJc w:val="left"/>
      <w:pPr>
        <w:tabs>
          <w:tab w:val="num" w:pos="3600"/>
        </w:tabs>
        <w:ind w:left="3600" w:hanging="360"/>
      </w:pPr>
      <w:rPr>
        <w:rFonts w:ascii="Courier New" w:hAnsi="Courier New" w:cs="Courier New" w:hint="default"/>
      </w:rPr>
    </w:lvl>
    <w:lvl w:ilvl="5" w:tplc="5C2434B6" w:tentative="1">
      <w:start w:val="1"/>
      <w:numFmt w:val="bullet"/>
      <w:lvlText w:val=""/>
      <w:lvlJc w:val="left"/>
      <w:pPr>
        <w:tabs>
          <w:tab w:val="num" w:pos="4320"/>
        </w:tabs>
        <w:ind w:left="4320" w:hanging="360"/>
      </w:pPr>
      <w:rPr>
        <w:rFonts w:ascii="Wingdings" w:hAnsi="Wingdings" w:hint="default"/>
      </w:rPr>
    </w:lvl>
    <w:lvl w:ilvl="6" w:tplc="BAEEE372" w:tentative="1">
      <w:start w:val="1"/>
      <w:numFmt w:val="bullet"/>
      <w:lvlText w:val=""/>
      <w:lvlJc w:val="left"/>
      <w:pPr>
        <w:tabs>
          <w:tab w:val="num" w:pos="5040"/>
        </w:tabs>
        <w:ind w:left="5040" w:hanging="360"/>
      </w:pPr>
      <w:rPr>
        <w:rFonts w:ascii="Symbol" w:hAnsi="Symbol" w:hint="default"/>
      </w:rPr>
    </w:lvl>
    <w:lvl w:ilvl="7" w:tplc="1C08B6FA" w:tentative="1">
      <w:start w:val="1"/>
      <w:numFmt w:val="bullet"/>
      <w:lvlText w:val="o"/>
      <w:lvlJc w:val="left"/>
      <w:pPr>
        <w:tabs>
          <w:tab w:val="num" w:pos="5760"/>
        </w:tabs>
        <w:ind w:left="5760" w:hanging="360"/>
      </w:pPr>
      <w:rPr>
        <w:rFonts w:ascii="Courier New" w:hAnsi="Courier New" w:cs="Courier New" w:hint="default"/>
      </w:rPr>
    </w:lvl>
    <w:lvl w:ilvl="8" w:tplc="05F2571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7050FE"/>
    <w:multiLevelType w:val="multilevel"/>
    <w:tmpl w:val="0D3CF2EC"/>
    <w:name w:val="GHDOutlineTemplate1"/>
    <w:lvl w:ilvl="0">
      <w:start w:val="1"/>
      <w:numFmt w:val="decimal"/>
      <w:lvlText w:val="%1."/>
      <w:lvlJc w:val="left"/>
      <w:pPr>
        <w:tabs>
          <w:tab w:val="num" w:pos="567"/>
        </w:tabs>
        <w:ind w:left="567" w:hanging="1134"/>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210"/>
        </w:tabs>
        <w:ind w:left="1210" w:hanging="850"/>
      </w:pPr>
      <w:rPr>
        <w:b w:val="0"/>
      </w:rPr>
    </w:lvl>
    <w:lvl w:ilvl="2">
      <w:start w:val="1"/>
      <w:numFmt w:val="decimal"/>
      <w:lvlText w:val="%1.%2.%3"/>
      <w:lvlJc w:val="left"/>
      <w:pPr>
        <w:tabs>
          <w:tab w:val="num" w:pos="1417"/>
        </w:tabs>
        <w:ind w:left="1417" w:hanging="850"/>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9F478C7"/>
    <w:multiLevelType w:val="hybridMultilevel"/>
    <w:tmpl w:val="262CB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861A88"/>
    <w:multiLevelType w:val="hybridMultilevel"/>
    <w:tmpl w:val="FB2EC40E"/>
    <w:lvl w:ilvl="0" w:tplc="473C21CC">
      <w:start w:val="1"/>
      <w:numFmt w:val="bullet"/>
      <w:pStyle w:val="Bullet-General"/>
      <w:lvlText w:val=""/>
      <w:lvlJc w:val="left"/>
      <w:pPr>
        <w:ind w:left="1080" w:hanging="360"/>
      </w:pPr>
      <w:rPr>
        <w:rFonts w:ascii="Symbol" w:hAnsi="Symbol" w:hint="default"/>
        <w:sz w:val="20"/>
      </w:rPr>
    </w:lvl>
    <w:lvl w:ilvl="1" w:tplc="04090019">
      <w:start w:val="1"/>
      <w:numFmt w:val="lowerLetter"/>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ED658B7"/>
    <w:multiLevelType w:val="singleLevel"/>
    <w:tmpl w:val="8160CA76"/>
    <w:lvl w:ilvl="0">
      <w:start w:val="1"/>
      <w:numFmt w:val="decimal"/>
      <w:lvlText w:val="%1"/>
      <w:legacy w:legacy="1" w:legacySpace="0" w:legacyIndent="360"/>
      <w:lvlJc w:val="left"/>
      <w:rPr>
        <w:rFonts w:ascii="Times New Roman" w:hAnsi="Times New Roman" w:cs="Times New Roman" w:hint="default"/>
      </w:rPr>
    </w:lvl>
  </w:abstractNum>
  <w:abstractNum w:abstractNumId="25" w15:restartNumberingAfterBreak="0">
    <w:nsid w:val="41D4225C"/>
    <w:multiLevelType w:val="multilevel"/>
    <w:tmpl w:val="902EE0A0"/>
    <w:name w:val="myAppendixTemplate"/>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791"/>
        </w:tabs>
        <w:ind w:left="791" w:hanging="360"/>
      </w:pPr>
      <w:rPr>
        <w:rFonts w:ascii="Symbol" w:hAnsi="Symbol" w:hint="default"/>
      </w:rPr>
    </w:lvl>
    <w:lvl w:ilvl="2">
      <w:start w:val="1"/>
      <w:numFmt w:val="decimal"/>
      <w:suff w:val="space"/>
      <w:lvlText w:val="%2"/>
      <w:lvlJc w:val="left"/>
      <w:pPr>
        <w:ind w:left="1079" w:hanging="360"/>
      </w:pPr>
      <w:rPr>
        <w:rFonts w:hint="default"/>
        <w:b w:val="0"/>
      </w:rPr>
    </w:lvl>
    <w:lvl w:ilvl="3">
      <w:start w:val="1"/>
      <w:numFmt w:val="decimal"/>
      <w:suff w:val="space"/>
      <w:lvlText w:val="%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26" w15:restartNumberingAfterBreak="0">
    <w:nsid w:val="44AA66A6"/>
    <w:multiLevelType w:val="singleLevel"/>
    <w:tmpl w:val="3540683A"/>
    <w:lvl w:ilvl="0">
      <w:start w:val="1"/>
      <w:numFmt w:val="bullet"/>
      <w:pStyle w:val="Phase1-Bullet1"/>
      <w:lvlText w:val=""/>
      <w:lvlJc w:val="left"/>
      <w:pPr>
        <w:tabs>
          <w:tab w:val="num" w:pos="720"/>
        </w:tabs>
        <w:ind w:left="720" w:hanging="360"/>
      </w:pPr>
      <w:rPr>
        <w:rFonts w:ascii="Symbol" w:hAnsi="Symbol" w:hint="default"/>
      </w:rPr>
    </w:lvl>
  </w:abstractNum>
  <w:abstractNum w:abstractNumId="27" w15:restartNumberingAfterBreak="0">
    <w:nsid w:val="4B677710"/>
    <w:multiLevelType w:val="multilevel"/>
    <w:tmpl w:val="644E80AC"/>
    <w:name w:val="GDHBulletTemplate2"/>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227"/>
        </w:tabs>
        <w:ind w:left="397" w:hanging="397"/>
      </w:pPr>
      <w:rPr>
        <w:rFonts w:ascii="Symbol" w:hAnsi="Symbol" w:hint="default"/>
      </w:rPr>
    </w:lvl>
    <w:lvl w:ilvl="2">
      <w:start w:val="1"/>
      <w:numFmt w:val="bullet"/>
      <w:suff w:val="space"/>
      <w:lvlText w:val=""/>
      <w:lvlJc w:val="left"/>
      <w:pPr>
        <w:ind w:left="794" w:hanging="75"/>
      </w:pPr>
      <w:rPr>
        <w:rFonts w:ascii="Symbol" w:hAnsi="Symbol" w:hint="default"/>
        <w:b w:val="0"/>
      </w:rPr>
    </w:lvl>
    <w:lvl w:ilvl="3">
      <w:start w:val="1"/>
      <w:numFmt w:val="none"/>
      <w:suff w:val="space"/>
      <w:lvlText w:val="%4%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28" w15:restartNumberingAfterBreak="0">
    <w:nsid w:val="50980DC9"/>
    <w:multiLevelType w:val="hybridMultilevel"/>
    <w:tmpl w:val="8E1C28E0"/>
    <w:lvl w:ilvl="0" w:tplc="B82863BC">
      <w:start w:val="1"/>
      <w:numFmt w:val="bullet"/>
      <w:pStyle w:val="Bullet"/>
      <w:lvlText w:val="—"/>
      <w:lvlJc w:val="left"/>
      <w:pPr>
        <w:tabs>
          <w:tab w:val="num" w:pos="1908"/>
        </w:tabs>
        <w:ind w:left="1908" w:hanging="1341"/>
      </w:pPr>
      <w:rPr>
        <w:rFonts w:ascii="Wingdings 2" w:hAnsi="Wingdings 2"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A443D9"/>
    <w:multiLevelType w:val="multilevel"/>
    <w:tmpl w:val="D1E27A68"/>
    <w:name w:val="GDHBulletTemplate3"/>
    <w:lvl w:ilvl="0">
      <w:start w:val="1"/>
      <w:numFmt w:val="upperLetter"/>
      <w:lvlText w:val="Appendix %1"/>
      <w:lvlJc w:val="left"/>
      <w:pPr>
        <w:tabs>
          <w:tab w:val="num" w:pos="0"/>
        </w:tabs>
        <w:ind w:left="288" w:hanging="288"/>
      </w:pPr>
      <w:rPr>
        <w:rFonts w:ascii="Arial Black" w:hAnsi="Arial Black" w:hint="default"/>
        <w:b w:val="0"/>
        <w:i w:val="0"/>
        <w:color w:val="000000"/>
        <w:sz w:val="40"/>
      </w:rPr>
    </w:lvl>
    <w:lvl w:ilvl="1">
      <w:start w:val="1"/>
      <w:numFmt w:val="decimal"/>
      <w:lvlText w:val="%1.%2."/>
      <w:lvlJc w:val="left"/>
      <w:pPr>
        <w:tabs>
          <w:tab w:val="num" w:pos="0"/>
        </w:tabs>
        <w:ind w:left="288" w:hanging="288"/>
      </w:pPr>
      <w:rPr>
        <w:rFonts w:hint="default"/>
        <w:b/>
      </w:rPr>
    </w:lvl>
    <w:lvl w:ilvl="2">
      <w:start w:val="1"/>
      <w:numFmt w:val="decimal"/>
      <w:lvlText w:val="%1.%2.%3."/>
      <w:lvlJc w:val="left"/>
      <w:pPr>
        <w:tabs>
          <w:tab w:val="num" w:pos="0"/>
        </w:tabs>
        <w:ind w:left="288" w:hanging="288"/>
      </w:pPr>
      <w:rPr>
        <w:rFonts w:hint="default"/>
        <w:b/>
        <w:i w:val="0"/>
      </w:rPr>
    </w:lvl>
    <w:lvl w:ilvl="3">
      <w:start w:val="1"/>
      <w:numFmt w:val="none"/>
      <w:lvlText w:val=""/>
      <w:lvlJc w:val="left"/>
      <w:pPr>
        <w:tabs>
          <w:tab w:val="num" w:pos="0"/>
        </w:tabs>
        <w:ind w:left="288" w:hanging="288"/>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53716ED0"/>
    <w:multiLevelType w:val="hybridMultilevel"/>
    <w:tmpl w:val="96F472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06531C"/>
    <w:multiLevelType w:val="hybridMultilevel"/>
    <w:tmpl w:val="21C4B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5C1CEC"/>
    <w:multiLevelType w:val="singleLevel"/>
    <w:tmpl w:val="88827FB2"/>
    <w:lvl w:ilvl="0">
      <w:start w:val="1"/>
      <w:numFmt w:val="bullet"/>
      <w:pStyle w:val="Bullet1"/>
      <w:lvlText w:val=""/>
      <w:lvlJc w:val="left"/>
      <w:pPr>
        <w:tabs>
          <w:tab w:val="num" w:pos="720"/>
        </w:tabs>
        <w:ind w:left="720" w:hanging="360"/>
      </w:pPr>
      <w:rPr>
        <w:rFonts w:ascii="Symbol" w:hAnsi="Symbol" w:hint="default"/>
        <w:color w:val="auto"/>
        <w:sz w:val="20"/>
      </w:rPr>
    </w:lvl>
  </w:abstractNum>
  <w:abstractNum w:abstractNumId="33" w15:restartNumberingAfterBreak="0">
    <w:nsid w:val="59600156"/>
    <w:multiLevelType w:val="multilevel"/>
    <w:tmpl w:val="A00A0AF0"/>
    <w:name w:val="GHD_AlphaList"/>
    <w:lvl w:ilvl="0">
      <w:start w:val="1"/>
      <w:numFmt w:val="decimal"/>
      <w:pStyle w:val="RestartAlphaList"/>
      <w:isLgl/>
      <w:suff w:val="nothing"/>
      <w:lvlText w:val=""/>
      <w:lvlJc w:val="left"/>
      <w:pPr>
        <w:ind w:left="0" w:firstLine="0"/>
      </w:pPr>
    </w:lvl>
    <w:lvl w:ilvl="1">
      <w:start w:val="1"/>
      <w:numFmt w:val="lowerLetter"/>
      <w:pStyle w:val="AlphaList"/>
      <w:lvlText w:val="%2."/>
      <w:lvlJc w:val="left"/>
      <w:pPr>
        <w:tabs>
          <w:tab w:val="num" w:pos="1134"/>
        </w:tabs>
        <w:ind w:left="1134" w:hanging="567"/>
      </w:pPr>
      <w:rPr>
        <w:b w:val="0"/>
      </w:rPr>
    </w:lvl>
    <w:lvl w:ilvl="2">
      <w:start w:val="1"/>
      <w:numFmt w:val="decimal"/>
      <w:pStyle w:val="NumberedLev2"/>
      <w:suff w:val="space"/>
      <w:lvlText w:val=""/>
      <w:lvlJc w:val="left"/>
      <w:pPr>
        <w:ind w:left="720" w:hanging="432"/>
      </w:pPr>
      <w:rPr>
        <w:b w:val="0"/>
      </w:rPr>
    </w:lvl>
    <w:lvl w:ilvl="3">
      <w:start w:val="1"/>
      <w:numFmt w:val="decimal"/>
      <w:pStyle w:val="NumberedLev3"/>
      <w:suff w:val="space"/>
      <w:lvlText w:val=""/>
      <w:lvlJc w:val="left"/>
      <w:pPr>
        <w:ind w:left="1296" w:hanging="576"/>
      </w:pPr>
      <w:rPr>
        <w:b w:val="0"/>
      </w:rPr>
    </w:lvl>
    <w:lvl w:ilvl="4">
      <w:start w:val="1"/>
      <w:numFmt w:val="decimal"/>
      <w:pStyle w:val="NumberedLev4"/>
      <w:suff w:val="space"/>
      <w:lvlText w:val=""/>
      <w:lvlJc w:val="left"/>
      <w:pPr>
        <w:ind w:left="1296" w:hanging="576"/>
      </w:pPr>
      <w:rPr>
        <w:b w:val="0"/>
      </w:rPr>
    </w:lvl>
    <w:lvl w:ilvl="5">
      <w:start w:val="1"/>
      <w:numFmt w:val="decimal"/>
      <w:pStyle w:val="NumberedLev5"/>
      <w:suff w:val="space"/>
      <w:lvlText w:val=""/>
      <w:lvlJc w:val="left"/>
      <w:pPr>
        <w:ind w:left="1296" w:hanging="576"/>
      </w:pPr>
      <w:rPr>
        <w:b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B301869"/>
    <w:multiLevelType w:val="hybridMultilevel"/>
    <w:tmpl w:val="BF00F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6B4E47"/>
    <w:multiLevelType w:val="hybridMultilevel"/>
    <w:tmpl w:val="5A165772"/>
    <w:name w:val="myAppendixTemplate2"/>
    <w:lvl w:ilvl="0" w:tplc="BD469ED0">
      <w:start w:val="1"/>
      <w:numFmt w:val="decimal"/>
      <w:lvlText w:val="%1."/>
      <w:lvlJc w:val="left"/>
      <w:pPr>
        <w:tabs>
          <w:tab w:val="num" w:pos="720"/>
        </w:tabs>
        <w:ind w:left="720" w:hanging="360"/>
      </w:pPr>
    </w:lvl>
    <w:lvl w:ilvl="1" w:tplc="31A25918" w:tentative="1">
      <w:start w:val="1"/>
      <w:numFmt w:val="lowerLetter"/>
      <w:lvlText w:val="%2."/>
      <w:lvlJc w:val="left"/>
      <w:pPr>
        <w:tabs>
          <w:tab w:val="num" w:pos="1440"/>
        </w:tabs>
        <w:ind w:left="1440" w:hanging="360"/>
      </w:pPr>
    </w:lvl>
    <w:lvl w:ilvl="2" w:tplc="7048098C" w:tentative="1">
      <w:start w:val="1"/>
      <w:numFmt w:val="lowerRoman"/>
      <w:lvlText w:val="%3."/>
      <w:lvlJc w:val="right"/>
      <w:pPr>
        <w:tabs>
          <w:tab w:val="num" w:pos="2160"/>
        </w:tabs>
        <w:ind w:left="2160" w:hanging="180"/>
      </w:pPr>
    </w:lvl>
    <w:lvl w:ilvl="3" w:tplc="8278B31C" w:tentative="1">
      <w:start w:val="1"/>
      <w:numFmt w:val="decimal"/>
      <w:lvlText w:val="%4."/>
      <w:lvlJc w:val="left"/>
      <w:pPr>
        <w:tabs>
          <w:tab w:val="num" w:pos="2880"/>
        </w:tabs>
        <w:ind w:left="2880" w:hanging="360"/>
      </w:pPr>
    </w:lvl>
    <w:lvl w:ilvl="4" w:tplc="D3FADC06" w:tentative="1">
      <w:start w:val="1"/>
      <w:numFmt w:val="lowerLetter"/>
      <w:lvlText w:val="%5."/>
      <w:lvlJc w:val="left"/>
      <w:pPr>
        <w:tabs>
          <w:tab w:val="num" w:pos="3600"/>
        </w:tabs>
        <w:ind w:left="3600" w:hanging="360"/>
      </w:pPr>
    </w:lvl>
    <w:lvl w:ilvl="5" w:tplc="95EE6A0A" w:tentative="1">
      <w:start w:val="1"/>
      <w:numFmt w:val="lowerRoman"/>
      <w:lvlText w:val="%6."/>
      <w:lvlJc w:val="right"/>
      <w:pPr>
        <w:tabs>
          <w:tab w:val="num" w:pos="4320"/>
        </w:tabs>
        <w:ind w:left="4320" w:hanging="180"/>
      </w:pPr>
    </w:lvl>
    <w:lvl w:ilvl="6" w:tplc="A090256E" w:tentative="1">
      <w:start w:val="1"/>
      <w:numFmt w:val="decimal"/>
      <w:lvlText w:val="%7."/>
      <w:lvlJc w:val="left"/>
      <w:pPr>
        <w:tabs>
          <w:tab w:val="num" w:pos="5040"/>
        </w:tabs>
        <w:ind w:left="5040" w:hanging="360"/>
      </w:pPr>
    </w:lvl>
    <w:lvl w:ilvl="7" w:tplc="5CFCBD32" w:tentative="1">
      <w:start w:val="1"/>
      <w:numFmt w:val="lowerLetter"/>
      <w:lvlText w:val="%8."/>
      <w:lvlJc w:val="left"/>
      <w:pPr>
        <w:tabs>
          <w:tab w:val="num" w:pos="5760"/>
        </w:tabs>
        <w:ind w:left="5760" w:hanging="360"/>
      </w:pPr>
    </w:lvl>
    <w:lvl w:ilvl="8" w:tplc="95F6ADFA" w:tentative="1">
      <w:start w:val="1"/>
      <w:numFmt w:val="lowerRoman"/>
      <w:lvlText w:val="%9."/>
      <w:lvlJc w:val="right"/>
      <w:pPr>
        <w:tabs>
          <w:tab w:val="num" w:pos="6480"/>
        </w:tabs>
        <w:ind w:left="6480" w:hanging="180"/>
      </w:pPr>
    </w:lvl>
  </w:abstractNum>
  <w:abstractNum w:abstractNumId="36" w15:restartNumberingAfterBreak="0">
    <w:nsid w:val="5D490D10"/>
    <w:multiLevelType w:val="multilevel"/>
    <w:tmpl w:val="0C429286"/>
    <w:name w:val="GHD_NumberList"/>
    <w:lvl w:ilvl="0">
      <w:start w:val="1"/>
      <w:numFmt w:val="decimal"/>
      <w:pStyle w:val="RestartNumbering"/>
      <w:isLgl/>
      <w:suff w:val="nothing"/>
      <w:lvlText w:val=""/>
      <w:lvlJc w:val="left"/>
      <w:pPr>
        <w:ind w:left="0" w:firstLine="0"/>
      </w:pPr>
    </w:lvl>
    <w:lvl w:ilvl="1">
      <w:start w:val="1"/>
      <w:numFmt w:val="decimal"/>
      <w:pStyle w:val="BulletNumber"/>
      <w:lvlText w:val="%2."/>
      <w:lvlJc w:val="left"/>
      <w:pPr>
        <w:tabs>
          <w:tab w:val="num" w:pos="1134"/>
        </w:tabs>
        <w:ind w:left="1134" w:hanging="567"/>
      </w:pPr>
      <w:rPr>
        <w:b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23026AB"/>
    <w:multiLevelType w:val="hybridMultilevel"/>
    <w:tmpl w:val="5E46302C"/>
    <w:lvl w:ilvl="0" w:tplc="2436B5A4">
      <w:start w:val="1"/>
      <w:numFmt w:val="bullet"/>
      <w:pStyle w:val="BulletReportLas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383644"/>
    <w:multiLevelType w:val="singleLevel"/>
    <w:tmpl w:val="A8240E04"/>
    <w:lvl w:ilvl="0">
      <w:start w:val="1"/>
      <w:numFmt w:val="bullet"/>
      <w:pStyle w:val="ReportBullet1"/>
      <w:lvlText w:val="·"/>
      <w:legacy w:legacy="1" w:legacySpace="0" w:legacyIndent="360"/>
      <w:lvlJc w:val="left"/>
      <w:pPr>
        <w:ind w:left="360" w:hanging="360"/>
      </w:pPr>
      <w:rPr>
        <w:rFonts w:ascii="Symbol" w:hAnsi="Symbol" w:hint="default"/>
      </w:rPr>
    </w:lvl>
  </w:abstractNum>
  <w:abstractNum w:abstractNumId="39" w15:restartNumberingAfterBreak="0">
    <w:nsid w:val="63394C41"/>
    <w:multiLevelType w:val="multilevel"/>
    <w:tmpl w:val="E690A394"/>
    <w:name w:val="MyListTemplat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92"/>
        </w:tabs>
        <w:ind w:left="792" w:hanging="360"/>
      </w:pPr>
      <w:rPr>
        <w:rFonts w:ascii="Symbol" w:hAnsi="Symbol" w:hint="default"/>
      </w:rPr>
    </w:lvl>
    <w:lvl w:ilvl="2">
      <w:start w:val="1"/>
      <w:numFmt w:val="decimal"/>
      <w:suff w:val="space"/>
      <w:lvlText w:val="%2.%3."/>
      <w:lvlJc w:val="left"/>
      <w:pPr>
        <w:ind w:left="1080" w:hanging="360"/>
      </w:pPr>
      <w:rPr>
        <w:b w:val="0"/>
      </w:rPr>
    </w:lvl>
    <w:lvl w:ilvl="3">
      <w:start w:val="1"/>
      <w:numFmt w:val="decimal"/>
      <w:suff w:val="space"/>
      <w:lvlText w:val="%2.%3.%4."/>
      <w:lvlJc w:val="left"/>
      <w:pPr>
        <w:ind w:left="1512" w:hanging="504"/>
      </w:pPr>
      <w:rPr>
        <w:b w:val="0"/>
      </w:rPr>
    </w:lvl>
    <w:lvl w:ilvl="4">
      <w:start w:val="1"/>
      <w:numFmt w:val="decimal"/>
      <w:suff w:val="space"/>
      <w:lvlText w:val="%2.%3.%4.%5."/>
      <w:lvlJc w:val="left"/>
      <w:pPr>
        <w:ind w:left="1944" w:hanging="648"/>
      </w:pPr>
      <w:rPr>
        <w:b w:val="0"/>
      </w:rPr>
    </w:lvl>
    <w:lvl w:ilvl="5">
      <w:start w:val="1"/>
      <w:numFmt w:val="decimal"/>
      <w:suff w:val="space"/>
      <w:lvlText w:val="%2.%3.%4.%5.%6."/>
      <w:lvlJc w:val="left"/>
      <w:pPr>
        <w:ind w:left="2376" w:hanging="792"/>
      </w:pPr>
      <w:rPr>
        <w:b w:val="0"/>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4E442F8"/>
    <w:multiLevelType w:val="multilevel"/>
    <w:tmpl w:val="E3FCC98E"/>
    <w:name w:val="GHDOutlineTemplate2"/>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454"/>
        </w:tabs>
        <w:ind w:left="680" w:hanging="340"/>
      </w:pPr>
      <w:rPr>
        <w:rFonts w:ascii="Symbol" w:hAnsi="Symbol" w:hint="default"/>
      </w:rPr>
    </w:lvl>
    <w:lvl w:ilvl="2">
      <w:start w:val="1"/>
      <w:numFmt w:val="bullet"/>
      <w:suff w:val="space"/>
      <w:lvlText w:val=""/>
      <w:lvlJc w:val="left"/>
      <w:pPr>
        <w:ind w:left="794" w:hanging="75"/>
      </w:pPr>
      <w:rPr>
        <w:rFonts w:ascii="Symbol" w:hAnsi="Symbol" w:hint="default"/>
        <w:b w:val="0"/>
      </w:rPr>
    </w:lvl>
    <w:lvl w:ilvl="3">
      <w:start w:val="1"/>
      <w:numFmt w:val="none"/>
      <w:suff w:val="space"/>
      <w:lvlText w:val="%4%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41" w15:restartNumberingAfterBreak="0">
    <w:nsid w:val="6597251B"/>
    <w:multiLevelType w:val="hybridMultilevel"/>
    <w:tmpl w:val="0B5E8FBE"/>
    <w:lvl w:ilvl="0" w:tplc="4C12E2B6">
      <w:start w:val="20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A61541"/>
    <w:multiLevelType w:val="hybridMultilevel"/>
    <w:tmpl w:val="B5EA5CD6"/>
    <w:lvl w:ilvl="0" w:tplc="C53C3F7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6C611C38"/>
    <w:multiLevelType w:val="singleLevel"/>
    <w:tmpl w:val="FDDEE842"/>
    <w:lvl w:ilvl="0">
      <w:start w:val="1"/>
      <w:numFmt w:val="upperLetter"/>
      <w:lvlText w:val="%1."/>
      <w:lvlJc w:val="left"/>
      <w:pPr>
        <w:ind w:left="360" w:hanging="72"/>
      </w:pPr>
      <w:rPr>
        <w:rFonts w:hint="default"/>
      </w:rPr>
    </w:lvl>
  </w:abstractNum>
  <w:abstractNum w:abstractNumId="44" w15:restartNumberingAfterBreak="0">
    <w:nsid w:val="7134287E"/>
    <w:multiLevelType w:val="hybridMultilevel"/>
    <w:tmpl w:val="A0848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091A83"/>
    <w:multiLevelType w:val="hybridMultilevel"/>
    <w:tmpl w:val="8AA2FA2C"/>
    <w:lvl w:ilvl="0" w:tplc="950428E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3B11A31"/>
    <w:multiLevelType w:val="multilevel"/>
    <w:tmpl w:val="30F2055C"/>
    <w:styleLink w:val="Style1"/>
    <w:lvl w:ilvl="0">
      <w:start w:val="1"/>
      <w:numFmt w:val="upperLetter"/>
      <w:pStyle w:val="Appendix"/>
      <w:suff w:val="space"/>
      <w:lvlText w:val="Appendix %1"/>
      <w:lvlJc w:val="left"/>
      <w:pPr>
        <w:ind w:left="0" w:firstLine="0"/>
      </w:pPr>
      <w:rPr>
        <w:rFonts w:ascii="Arial Black" w:hAnsi="Arial Black" w:cs="Arial" w:hint="default"/>
        <w:b w:val="0"/>
        <w:i w:val="0"/>
        <w:color w:val="auto"/>
        <w:sz w:val="40"/>
      </w:rPr>
    </w:lvl>
    <w:lvl w:ilvl="1">
      <w:start w:val="1"/>
      <w:numFmt w:val="decimal"/>
      <w:lvlText w:val="%1.%2"/>
      <w:lvlJc w:val="left"/>
      <w:pPr>
        <w:tabs>
          <w:tab w:val="num" w:pos="0"/>
        </w:tabs>
        <w:ind w:left="288" w:hanging="288"/>
      </w:pPr>
      <w:rPr>
        <w:rFonts w:hint="default"/>
        <w:b/>
      </w:rPr>
    </w:lvl>
    <w:lvl w:ilvl="2">
      <w:start w:val="1"/>
      <w:numFmt w:val="decimal"/>
      <w:lvlText w:val="%1.%2.%3"/>
      <w:lvlJc w:val="left"/>
      <w:pPr>
        <w:tabs>
          <w:tab w:val="num" w:pos="0"/>
        </w:tabs>
        <w:ind w:left="288" w:hanging="288"/>
      </w:pPr>
      <w:rPr>
        <w:rFonts w:hint="default"/>
        <w:b/>
        <w:i w:val="0"/>
      </w:rPr>
    </w:lvl>
    <w:lvl w:ilvl="3">
      <w:start w:val="1"/>
      <w:numFmt w:val="none"/>
      <w:lvlText w:val=""/>
      <w:lvlJc w:val="left"/>
      <w:pPr>
        <w:tabs>
          <w:tab w:val="num" w:pos="0"/>
        </w:tabs>
        <w:ind w:left="288" w:hanging="288"/>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74FC2B22"/>
    <w:multiLevelType w:val="multilevel"/>
    <w:tmpl w:val="30F2055C"/>
    <w:numStyleLink w:val="Style1"/>
  </w:abstractNum>
  <w:abstractNum w:abstractNumId="48" w15:restartNumberingAfterBreak="0">
    <w:nsid w:val="793D7630"/>
    <w:multiLevelType w:val="singleLevel"/>
    <w:tmpl w:val="15385F48"/>
    <w:lvl w:ilvl="0">
      <w:start w:val="1"/>
      <w:numFmt w:val="bullet"/>
      <w:pStyle w:val="QuoteBullet"/>
      <w:lvlText w:val=""/>
      <w:lvlJc w:val="left"/>
      <w:pPr>
        <w:tabs>
          <w:tab w:val="num" w:pos="720"/>
        </w:tabs>
        <w:ind w:left="720" w:hanging="360"/>
      </w:pPr>
      <w:rPr>
        <w:rFonts w:ascii="Symbol" w:hAnsi="Symbol" w:hint="default"/>
      </w:rPr>
    </w:lvl>
  </w:abstractNum>
  <w:abstractNum w:abstractNumId="49" w15:restartNumberingAfterBreak="0">
    <w:nsid w:val="7AB673A9"/>
    <w:multiLevelType w:val="hybridMultilevel"/>
    <w:tmpl w:val="B3D20E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345007"/>
    <w:multiLevelType w:val="hybridMultilevel"/>
    <w:tmpl w:val="BF00F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F366E5"/>
    <w:multiLevelType w:val="hybridMultilevel"/>
    <w:tmpl w:val="5E7AF85A"/>
    <w:lvl w:ilvl="0" w:tplc="D83E4EF2">
      <w:start w:val="1"/>
      <w:numFmt w:val="bullet"/>
      <w:pStyle w:val="Bullet-General-Dash"/>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D9F7E47"/>
    <w:multiLevelType w:val="hybridMultilevel"/>
    <w:tmpl w:val="86B2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781174">
    <w:abstractNumId w:val="21"/>
  </w:num>
  <w:num w:numId="2" w16cid:durableId="1854807200">
    <w:abstractNumId w:val="19"/>
  </w:num>
  <w:num w:numId="3" w16cid:durableId="1326514418">
    <w:abstractNumId w:val="28"/>
  </w:num>
  <w:num w:numId="4" w16cid:durableId="2057315333">
    <w:abstractNumId w:val="9"/>
  </w:num>
  <w:num w:numId="5" w16cid:durableId="1905336216">
    <w:abstractNumId w:val="7"/>
  </w:num>
  <w:num w:numId="6" w16cid:durableId="1779328810">
    <w:abstractNumId w:val="6"/>
  </w:num>
  <w:num w:numId="7" w16cid:durableId="204753441">
    <w:abstractNumId w:val="5"/>
  </w:num>
  <w:num w:numId="8" w16cid:durableId="1001934361">
    <w:abstractNumId w:val="4"/>
  </w:num>
  <w:num w:numId="9" w16cid:durableId="763107918">
    <w:abstractNumId w:val="8"/>
  </w:num>
  <w:num w:numId="10" w16cid:durableId="165634405">
    <w:abstractNumId w:val="3"/>
  </w:num>
  <w:num w:numId="11" w16cid:durableId="1807241914">
    <w:abstractNumId w:val="2"/>
  </w:num>
  <w:num w:numId="12" w16cid:durableId="328870379">
    <w:abstractNumId w:val="1"/>
  </w:num>
  <w:num w:numId="13" w16cid:durableId="1044645735">
    <w:abstractNumId w:val="0"/>
  </w:num>
  <w:num w:numId="14" w16cid:durableId="1742215574">
    <w:abstractNumId w:val="33"/>
  </w:num>
  <w:num w:numId="15" w16cid:durableId="1972975738">
    <w:abstractNumId w:val="36"/>
  </w:num>
  <w:num w:numId="16" w16cid:durableId="809442176">
    <w:abstractNumId w:val="46"/>
  </w:num>
  <w:num w:numId="17" w16cid:durableId="91512789">
    <w:abstractNumId w:val="47"/>
  </w:num>
  <w:num w:numId="18" w16cid:durableId="400373720">
    <w:abstractNumId w:val="23"/>
  </w:num>
  <w:num w:numId="19" w16cid:durableId="2122603176">
    <w:abstractNumId w:val="32"/>
  </w:num>
  <w:num w:numId="20" w16cid:durableId="939872568">
    <w:abstractNumId w:val="51"/>
  </w:num>
  <w:num w:numId="21" w16cid:durableId="1756242104">
    <w:abstractNumId w:val="10"/>
  </w:num>
  <w:num w:numId="22" w16cid:durableId="683702178">
    <w:abstractNumId w:val="48"/>
  </w:num>
  <w:num w:numId="23" w16cid:durableId="940574050">
    <w:abstractNumId w:val="42"/>
  </w:num>
  <w:num w:numId="24" w16cid:durableId="478422516">
    <w:abstractNumId w:val="44"/>
  </w:num>
  <w:num w:numId="25" w16cid:durableId="1570729842">
    <w:abstractNumId w:val="11"/>
  </w:num>
  <w:num w:numId="26" w16cid:durableId="1139617650">
    <w:abstractNumId w:val="14"/>
  </w:num>
  <w:num w:numId="27" w16cid:durableId="1645769719">
    <w:abstractNumId w:val="45"/>
  </w:num>
  <w:num w:numId="28" w16cid:durableId="1671567516">
    <w:abstractNumId w:val="43"/>
  </w:num>
  <w:num w:numId="29" w16cid:durableId="2046714974">
    <w:abstractNumId w:val="31"/>
  </w:num>
  <w:num w:numId="30" w16cid:durableId="1921014712">
    <w:abstractNumId w:val="22"/>
  </w:num>
  <w:num w:numId="31" w16cid:durableId="17894839">
    <w:abstractNumId w:val="18"/>
  </w:num>
  <w:num w:numId="32" w16cid:durableId="259147269">
    <w:abstractNumId w:val="16"/>
  </w:num>
  <w:num w:numId="33" w16cid:durableId="2070229751">
    <w:abstractNumId w:val="21"/>
  </w:num>
  <w:num w:numId="34" w16cid:durableId="1801026290">
    <w:abstractNumId w:val="21"/>
  </w:num>
  <w:num w:numId="35" w16cid:durableId="578713591">
    <w:abstractNumId w:val="50"/>
  </w:num>
  <w:num w:numId="36" w16cid:durableId="753162424">
    <w:abstractNumId w:val="34"/>
  </w:num>
  <w:num w:numId="37" w16cid:durableId="1934241255">
    <w:abstractNumId w:val="26"/>
  </w:num>
  <w:num w:numId="38" w16cid:durableId="1388795374">
    <w:abstractNumId w:val="13"/>
  </w:num>
  <w:num w:numId="39" w16cid:durableId="1107584818">
    <w:abstractNumId w:val="38"/>
  </w:num>
  <w:num w:numId="40" w16cid:durableId="1381856007">
    <w:abstractNumId w:val="37"/>
  </w:num>
  <w:num w:numId="41" w16cid:durableId="1063868227">
    <w:abstractNumId w:val="17"/>
  </w:num>
  <w:num w:numId="42" w16cid:durableId="665668540">
    <w:abstractNumId w:val="52"/>
  </w:num>
  <w:num w:numId="43" w16cid:durableId="1333293325">
    <w:abstractNumId w:val="49"/>
  </w:num>
  <w:num w:numId="44" w16cid:durableId="665060274">
    <w:abstractNumId w:val="24"/>
  </w:num>
  <w:num w:numId="45" w16cid:durableId="875779163">
    <w:abstractNumId w:val="30"/>
  </w:num>
  <w:num w:numId="46" w16cid:durableId="1649284133">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6" w:nlCheck="1" w:checkStyle="0"/>
  <w:activeWritingStyle w:appName="MSWord" w:lang="en-AU" w:vendorID="64" w:dllVersion="6" w:nlCheck="1" w:checkStyle="0"/>
  <w:activeWritingStyle w:appName="MSWord" w:lang="en-AU" w:vendorID="64" w:dllVersion="0" w:nlCheck="1" w:checkStyle="0"/>
  <w:activeWritingStyle w:appName="MSWord" w:lang="en-US" w:vendorID="64" w:dllVersion="0" w:nlCheck="1" w:checkStyle="0"/>
  <w:activeWritingStyle w:appName="MSWord" w:lang="fr-CA" w:vendorID="64" w:dllVersion="0" w:nlCheck="1" w:checkStyle="0"/>
  <w:proofState w:spelling="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1987"/>
  <w:defaultTableStyle w:val="Table-Style3"/>
  <w:drawingGridHorizontalSpacing w:val="100"/>
  <w:displayHorizontalDrawingGridEvery w:val="2"/>
  <w:noPunctuationKerning/>
  <w:characterSpacingControl w:val="doNotCompress"/>
  <w:hdrShapeDefaults>
    <o:shapedefaults v:ext="edit" spidmax="2050" style="mso-position-horizontal-relative:page;mso-position-vertical-relative:page" fillcolor="#a7a9ac" stroke="f">
      <v:fill color="#a7a9ac"/>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8DD"/>
    <w:rsid w:val="00000333"/>
    <w:rsid w:val="00001DF4"/>
    <w:rsid w:val="000029F0"/>
    <w:rsid w:val="00003EDA"/>
    <w:rsid w:val="000058D1"/>
    <w:rsid w:val="00006CD4"/>
    <w:rsid w:val="00011696"/>
    <w:rsid w:val="00012078"/>
    <w:rsid w:val="0001228D"/>
    <w:rsid w:val="0001398D"/>
    <w:rsid w:val="00014079"/>
    <w:rsid w:val="00014C5C"/>
    <w:rsid w:val="00015C2B"/>
    <w:rsid w:val="00015C6C"/>
    <w:rsid w:val="0001605D"/>
    <w:rsid w:val="00016C46"/>
    <w:rsid w:val="00020950"/>
    <w:rsid w:val="00020C05"/>
    <w:rsid w:val="00021339"/>
    <w:rsid w:val="0002194A"/>
    <w:rsid w:val="00021C7C"/>
    <w:rsid w:val="00024477"/>
    <w:rsid w:val="00024A7E"/>
    <w:rsid w:val="0002586E"/>
    <w:rsid w:val="00026977"/>
    <w:rsid w:val="000277B6"/>
    <w:rsid w:val="000300D0"/>
    <w:rsid w:val="000305FD"/>
    <w:rsid w:val="00030F3C"/>
    <w:rsid w:val="000313D8"/>
    <w:rsid w:val="000331AD"/>
    <w:rsid w:val="00033CDD"/>
    <w:rsid w:val="000345BC"/>
    <w:rsid w:val="0003711A"/>
    <w:rsid w:val="000376EC"/>
    <w:rsid w:val="00037AD1"/>
    <w:rsid w:val="00037CF8"/>
    <w:rsid w:val="00041C46"/>
    <w:rsid w:val="00042038"/>
    <w:rsid w:val="00043F1A"/>
    <w:rsid w:val="00045036"/>
    <w:rsid w:val="00045AB5"/>
    <w:rsid w:val="000464BB"/>
    <w:rsid w:val="000508ED"/>
    <w:rsid w:val="00051AB8"/>
    <w:rsid w:val="00052704"/>
    <w:rsid w:val="00052847"/>
    <w:rsid w:val="00053740"/>
    <w:rsid w:val="00053F5E"/>
    <w:rsid w:val="00056BD3"/>
    <w:rsid w:val="00056D54"/>
    <w:rsid w:val="00057DAE"/>
    <w:rsid w:val="00060407"/>
    <w:rsid w:val="00060FF4"/>
    <w:rsid w:val="0006113E"/>
    <w:rsid w:val="00062F40"/>
    <w:rsid w:val="00063C7D"/>
    <w:rsid w:val="00063C98"/>
    <w:rsid w:val="000652C5"/>
    <w:rsid w:val="00065E19"/>
    <w:rsid w:val="000663E9"/>
    <w:rsid w:val="00067146"/>
    <w:rsid w:val="000672B6"/>
    <w:rsid w:val="00070008"/>
    <w:rsid w:val="0007021E"/>
    <w:rsid w:val="00070C70"/>
    <w:rsid w:val="00071179"/>
    <w:rsid w:val="000713ED"/>
    <w:rsid w:val="000716FB"/>
    <w:rsid w:val="00071A47"/>
    <w:rsid w:val="00072A63"/>
    <w:rsid w:val="00072C0B"/>
    <w:rsid w:val="000742C7"/>
    <w:rsid w:val="00075174"/>
    <w:rsid w:val="00076994"/>
    <w:rsid w:val="00076F83"/>
    <w:rsid w:val="00077057"/>
    <w:rsid w:val="00080AAE"/>
    <w:rsid w:val="00082900"/>
    <w:rsid w:val="00082FD6"/>
    <w:rsid w:val="00085026"/>
    <w:rsid w:val="0008524C"/>
    <w:rsid w:val="00085B7C"/>
    <w:rsid w:val="000874CD"/>
    <w:rsid w:val="00087754"/>
    <w:rsid w:val="00087C33"/>
    <w:rsid w:val="00090DEA"/>
    <w:rsid w:val="00090F68"/>
    <w:rsid w:val="000913B2"/>
    <w:rsid w:val="0009287A"/>
    <w:rsid w:val="00093F54"/>
    <w:rsid w:val="000952DD"/>
    <w:rsid w:val="0009600B"/>
    <w:rsid w:val="0009607A"/>
    <w:rsid w:val="00096350"/>
    <w:rsid w:val="00097731"/>
    <w:rsid w:val="000979E0"/>
    <w:rsid w:val="000A0375"/>
    <w:rsid w:val="000A0BA7"/>
    <w:rsid w:val="000A13FD"/>
    <w:rsid w:val="000A3057"/>
    <w:rsid w:val="000A3328"/>
    <w:rsid w:val="000A3C71"/>
    <w:rsid w:val="000A4D05"/>
    <w:rsid w:val="000A60FB"/>
    <w:rsid w:val="000A6D5E"/>
    <w:rsid w:val="000A7C0F"/>
    <w:rsid w:val="000B32B7"/>
    <w:rsid w:val="000B4256"/>
    <w:rsid w:val="000B4703"/>
    <w:rsid w:val="000B47AC"/>
    <w:rsid w:val="000B5595"/>
    <w:rsid w:val="000B6433"/>
    <w:rsid w:val="000B685E"/>
    <w:rsid w:val="000B6953"/>
    <w:rsid w:val="000B6DB2"/>
    <w:rsid w:val="000B776E"/>
    <w:rsid w:val="000B7962"/>
    <w:rsid w:val="000C0B5A"/>
    <w:rsid w:val="000C3789"/>
    <w:rsid w:val="000C6742"/>
    <w:rsid w:val="000C7074"/>
    <w:rsid w:val="000D1D10"/>
    <w:rsid w:val="000D1E20"/>
    <w:rsid w:val="000D2BB7"/>
    <w:rsid w:val="000D40A9"/>
    <w:rsid w:val="000D4F57"/>
    <w:rsid w:val="000D6E93"/>
    <w:rsid w:val="000E02EF"/>
    <w:rsid w:val="000E0F7B"/>
    <w:rsid w:val="000E1077"/>
    <w:rsid w:val="000E1387"/>
    <w:rsid w:val="000E26C8"/>
    <w:rsid w:val="000E48FB"/>
    <w:rsid w:val="000E697E"/>
    <w:rsid w:val="000E7DE8"/>
    <w:rsid w:val="000F058B"/>
    <w:rsid w:val="000F6180"/>
    <w:rsid w:val="0010278C"/>
    <w:rsid w:val="00102D89"/>
    <w:rsid w:val="00103305"/>
    <w:rsid w:val="0010339C"/>
    <w:rsid w:val="00104C7C"/>
    <w:rsid w:val="00104E51"/>
    <w:rsid w:val="001050B5"/>
    <w:rsid w:val="001061C8"/>
    <w:rsid w:val="001079D8"/>
    <w:rsid w:val="001110E2"/>
    <w:rsid w:val="00112E6B"/>
    <w:rsid w:val="00115D2C"/>
    <w:rsid w:val="00117C55"/>
    <w:rsid w:val="00120183"/>
    <w:rsid w:val="0012021E"/>
    <w:rsid w:val="0012088A"/>
    <w:rsid w:val="001226D9"/>
    <w:rsid w:val="001235F0"/>
    <w:rsid w:val="001252E8"/>
    <w:rsid w:val="00126AA5"/>
    <w:rsid w:val="0012754C"/>
    <w:rsid w:val="00130308"/>
    <w:rsid w:val="00130326"/>
    <w:rsid w:val="00130B15"/>
    <w:rsid w:val="00133C87"/>
    <w:rsid w:val="00134EC4"/>
    <w:rsid w:val="001356F4"/>
    <w:rsid w:val="00135B31"/>
    <w:rsid w:val="00137BAB"/>
    <w:rsid w:val="00137DBF"/>
    <w:rsid w:val="001402F5"/>
    <w:rsid w:val="001410B1"/>
    <w:rsid w:val="001422F1"/>
    <w:rsid w:val="00143872"/>
    <w:rsid w:val="00144388"/>
    <w:rsid w:val="001452F5"/>
    <w:rsid w:val="00146033"/>
    <w:rsid w:val="001463EB"/>
    <w:rsid w:val="0015016A"/>
    <w:rsid w:val="0015019A"/>
    <w:rsid w:val="0015064F"/>
    <w:rsid w:val="001512F1"/>
    <w:rsid w:val="001517D1"/>
    <w:rsid w:val="00152909"/>
    <w:rsid w:val="0015573E"/>
    <w:rsid w:val="001557AF"/>
    <w:rsid w:val="00155FD7"/>
    <w:rsid w:val="001560E2"/>
    <w:rsid w:val="001564B1"/>
    <w:rsid w:val="0016055F"/>
    <w:rsid w:val="00160BD8"/>
    <w:rsid w:val="00161CE1"/>
    <w:rsid w:val="001626D2"/>
    <w:rsid w:val="0016403E"/>
    <w:rsid w:val="001666A0"/>
    <w:rsid w:val="0016747C"/>
    <w:rsid w:val="00170762"/>
    <w:rsid w:val="00170E2F"/>
    <w:rsid w:val="001722A3"/>
    <w:rsid w:val="0017285E"/>
    <w:rsid w:val="00172BBF"/>
    <w:rsid w:val="00173126"/>
    <w:rsid w:val="0017382E"/>
    <w:rsid w:val="0017699E"/>
    <w:rsid w:val="00177C8C"/>
    <w:rsid w:val="00181E69"/>
    <w:rsid w:val="00183B94"/>
    <w:rsid w:val="00185986"/>
    <w:rsid w:val="00185EA5"/>
    <w:rsid w:val="00186402"/>
    <w:rsid w:val="00186523"/>
    <w:rsid w:val="00187126"/>
    <w:rsid w:val="001879AB"/>
    <w:rsid w:val="00190600"/>
    <w:rsid w:val="00190B5A"/>
    <w:rsid w:val="001916F6"/>
    <w:rsid w:val="00191FAC"/>
    <w:rsid w:val="001929A8"/>
    <w:rsid w:val="001955CC"/>
    <w:rsid w:val="00195B6E"/>
    <w:rsid w:val="00195EE9"/>
    <w:rsid w:val="001962FF"/>
    <w:rsid w:val="00196469"/>
    <w:rsid w:val="00197113"/>
    <w:rsid w:val="001A087C"/>
    <w:rsid w:val="001A0CBF"/>
    <w:rsid w:val="001A1F12"/>
    <w:rsid w:val="001A33E2"/>
    <w:rsid w:val="001A39D2"/>
    <w:rsid w:val="001A4A6D"/>
    <w:rsid w:val="001A4DC6"/>
    <w:rsid w:val="001A5349"/>
    <w:rsid w:val="001A6513"/>
    <w:rsid w:val="001A660F"/>
    <w:rsid w:val="001A6807"/>
    <w:rsid w:val="001B0C87"/>
    <w:rsid w:val="001B12A3"/>
    <w:rsid w:val="001B13D1"/>
    <w:rsid w:val="001B1987"/>
    <w:rsid w:val="001B246F"/>
    <w:rsid w:val="001B2552"/>
    <w:rsid w:val="001B2CD7"/>
    <w:rsid w:val="001B3523"/>
    <w:rsid w:val="001B3BC7"/>
    <w:rsid w:val="001B651E"/>
    <w:rsid w:val="001B6567"/>
    <w:rsid w:val="001B65A4"/>
    <w:rsid w:val="001B717B"/>
    <w:rsid w:val="001C09C8"/>
    <w:rsid w:val="001C135C"/>
    <w:rsid w:val="001C474D"/>
    <w:rsid w:val="001C514C"/>
    <w:rsid w:val="001C53B1"/>
    <w:rsid w:val="001C6434"/>
    <w:rsid w:val="001C6DDD"/>
    <w:rsid w:val="001D1259"/>
    <w:rsid w:val="001D346E"/>
    <w:rsid w:val="001D3F81"/>
    <w:rsid w:val="001D5E4E"/>
    <w:rsid w:val="001D6858"/>
    <w:rsid w:val="001D79A6"/>
    <w:rsid w:val="001D79ED"/>
    <w:rsid w:val="001D7FF0"/>
    <w:rsid w:val="001E0092"/>
    <w:rsid w:val="001E127D"/>
    <w:rsid w:val="001E1FC8"/>
    <w:rsid w:val="001E2FF5"/>
    <w:rsid w:val="001E4601"/>
    <w:rsid w:val="001E4D46"/>
    <w:rsid w:val="001E5B9A"/>
    <w:rsid w:val="001E639F"/>
    <w:rsid w:val="001E6B54"/>
    <w:rsid w:val="001F0294"/>
    <w:rsid w:val="001F02D7"/>
    <w:rsid w:val="001F055B"/>
    <w:rsid w:val="001F272B"/>
    <w:rsid w:val="001F3615"/>
    <w:rsid w:val="001F3C44"/>
    <w:rsid w:val="001F5AE0"/>
    <w:rsid w:val="001F7878"/>
    <w:rsid w:val="0020057B"/>
    <w:rsid w:val="002016C5"/>
    <w:rsid w:val="0020277A"/>
    <w:rsid w:val="002029D6"/>
    <w:rsid w:val="00202A4E"/>
    <w:rsid w:val="00203170"/>
    <w:rsid w:val="00203DCE"/>
    <w:rsid w:val="00204455"/>
    <w:rsid w:val="00204B8B"/>
    <w:rsid w:val="00205361"/>
    <w:rsid w:val="00205B08"/>
    <w:rsid w:val="00206C71"/>
    <w:rsid w:val="002079FD"/>
    <w:rsid w:val="002102DB"/>
    <w:rsid w:val="0021142E"/>
    <w:rsid w:val="00213A9E"/>
    <w:rsid w:val="002140A1"/>
    <w:rsid w:val="00214203"/>
    <w:rsid w:val="002157D5"/>
    <w:rsid w:val="0021758F"/>
    <w:rsid w:val="002208D8"/>
    <w:rsid w:val="00220A84"/>
    <w:rsid w:val="00220CAE"/>
    <w:rsid w:val="00220D84"/>
    <w:rsid w:val="00221909"/>
    <w:rsid w:val="00221C66"/>
    <w:rsid w:val="002227E5"/>
    <w:rsid w:val="002228DD"/>
    <w:rsid w:val="00223F35"/>
    <w:rsid w:val="00224CEB"/>
    <w:rsid w:val="00224D7B"/>
    <w:rsid w:val="00224E3D"/>
    <w:rsid w:val="002272E6"/>
    <w:rsid w:val="002273F9"/>
    <w:rsid w:val="002304D2"/>
    <w:rsid w:val="0023118B"/>
    <w:rsid w:val="00233245"/>
    <w:rsid w:val="002340D8"/>
    <w:rsid w:val="00234E33"/>
    <w:rsid w:val="0023622F"/>
    <w:rsid w:val="002363DF"/>
    <w:rsid w:val="00237502"/>
    <w:rsid w:val="002379D6"/>
    <w:rsid w:val="002404D8"/>
    <w:rsid w:val="00241401"/>
    <w:rsid w:val="002416CA"/>
    <w:rsid w:val="00242359"/>
    <w:rsid w:val="0024328A"/>
    <w:rsid w:val="00243F1C"/>
    <w:rsid w:val="00244A14"/>
    <w:rsid w:val="00245718"/>
    <w:rsid w:val="00245AF5"/>
    <w:rsid w:val="002470E0"/>
    <w:rsid w:val="0025132A"/>
    <w:rsid w:val="0025384C"/>
    <w:rsid w:val="00254BBA"/>
    <w:rsid w:val="002574A5"/>
    <w:rsid w:val="002577D5"/>
    <w:rsid w:val="00261934"/>
    <w:rsid w:val="00261F27"/>
    <w:rsid w:val="00264330"/>
    <w:rsid w:val="002647B8"/>
    <w:rsid w:val="0026483C"/>
    <w:rsid w:val="00264953"/>
    <w:rsid w:val="00264D3F"/>
    <w:rsid w:val="00264ED4"/>
    <w:rsid w:val="00265EF5"/>
    <w:rsid w:val="00266004"/>
    <w:rsid w:val="002666C3"/>
    <w:rsid w:val="002702DD"/>
    <w:rsid w:val="00270320"/>
    <w:rsid w:val="00270E84"/>
    <w:rsid w:val="002719FC"/>
    <w:rsid w:val="002731F8"/>
    <w:rsid w:val="002733AB"/>
    <w:rsid w:val="00275F4C"/>
    <w:rsid w:val="00276659"/>
    <w:rsid w:val="00276FAF"/>
    <w:rsid w:val="00277187"/>
    <w:rsid w:val="00280D2E"/>
    <w:rsid w:val="0028198E"/>
    <w:rsid w:val="002825D6"/>
    <w:rsid w:val="00283154"/>
    <w:rsid w:val="00283617"/>
    <w:rsid w:val="00283B67"/>
    <w:rsid w:val="002842E2"/>
    <w:rsid w:val="00284A16"/>
    <w:rsid w:val="00285C53"/>
    <w:rsid w:val="00287869"/>
    <w:rsid w:val="00287EB5"/>
    <w:rsid w:val="002903B8"/>
    <w:rsid w:val="00291F72"/>
    <w:rsid w:val="0029392E"/>
    <w:rsid w:val="00295077"/>
    <w:rsid w:val="002962FD"/>
    <w:rsid w:val="002965FF"/>
    <w:rsid w:val="00296668"/>
    <w:rsid w:val="00296DA9"/>
    <w:rsid w:val="002974D4"/>
    <w:rsid w:val="002A04B7"/>
    <w:rsid w:val="002A07F7"/>
    <w:rsid w:val="002A0D8A"/>
    <w:rsid w:val="002A1755"/>
    <w:rsid w:val="002A1BB1"/>
    <w:rsid w:val="002A303B"/>
    <w:rsid w:val="002A3BE8"/>
    <w:rsid w:val="002A3CE0"/>
    <w:rsid w:val="002A3D61"/>
    <w:rsid w:val="002A5A1A"/>
    <w:rsid w:val="002A7360"/>
    <w:rsid w:val="002A770B"/>
    <w:rsid w:val="002A7BB9"/>
    <w:rsid w:val="002B03AF"/>
    <w:rsid w:val="002B093E"/>
    <w:rsid w:val="002B2DFE"/>
    <w:rsid w:val="002B474A"/>
    <w:rsid w:val="002B4875"/>
    <w:rsid w:val="002B4CFB"/>
    <w:rsid w:val="002B67B4"/>
    <w:rsid w:val="002B74AE"/>
    <w:rsid w:val="002B7893"/>
    <w:rsid w:val="002C0C15"/>
    <w:rsid w:val="002C1114"/>
    <w:rsid w:val="002C1D38"/>
    <w:rsid w:val="002C1EF9"/>
    <w:rsid w:val="002C25C0"/>
    <w:rsid w:val="002C28B0"/>
    <w:rsid w:val="002C32CE"/>
    <w:rsid w:val="002C4C04"/>
    <w:rsid w:val="002C4F94"/>
    <w:rsid w:val="002C62C2"/>
    <w:rsid w:val="002D01D4"/>
    <w:rsid w:val="002D0CCC"/>
    <w:rsid w:val="002D0F39"/>
    <w:rsid w:val="002D2949"/>
    <w:rsid w:val="002D3E54"/>
    <w:rsid w:val="002E0A5D"/>
    <w:rsid w:val="002E6911"/>
    <w:rsid w:val="002E72A6"/>
    <w:rsid w:val="002E7D48"/>
    <w:rsid w:val="002F0130"/>
    <w:rsid w:val="002F088E"/>
    <w:rsid w:val="002F2736"/>
    <w:rsid w:val="002F4154"/>
    <w:rsid w:val="002F49B5"/>
    <w:rsid w:val="002F4AC7"/>
    <w:rsid w:val="002F4AFC"/>
    <w:rsid w:val="002F55D4"/>
    <w:rsid w:val="002F59F5"/>
    <w:rsid w:val="002F5D6E"/>
    <w:rsid w:val="002F5FDA"/>
    <w:rsid w:val="002F5FF2"/>
    <w:rsid w:val="002F73D1"/>
    <w:rsid w:val="00300DCE"/>
    <w:rsid w:val="00302077"/>
    <w:rsid w:val="00303194"/>
    <w:rsid w:val="00304F8A"/>
    <w:rsid w:val="00304FDC"/>
    <w:rsid w:val="00305159"/>
    <w:rsid w:val="003057D6"/>
    <w:rsid w:val="003109C6"/>
    <w:rsid w:val="00311090"/>
    <w:rsid w:val="00311100"/>
    <w:rsid w:val="00311E0E"/>
    <w:rsid w:val="0031205D"/>
    <w:rsid w:val="00312412"/>
    <w:rsid w:val="00312593"/>
    <w:rsid w:val="003141D1"/>
    <w:rsid w:val="00314B5D"/>
    <w:rsid w:val="00315E91"/>
    <w:rsid w:val="00315FBD"/>
    <w:rsid w:val="00316CAD"/>
    <w:rsid w:val="003212C1"/>
    <w:rsid w:val="00323478"/>
    <w:rsid w:val="00323D31"/>
    <w:rsid w:val="003244F1"/>
    <w:rsid w:val="0032503F"/>
    <w:rsid w:val="003254B5"/>
    <w:rsid w:val="00325C49"/>
    <w:rsid w:val="0032641B"/>
    <w:rsid w:val="0032646F"/>
    <w:rsid w:val="003265AF"/>
    <w:rsid w:val="00327C69"/>
    <w:rsid w:val="00327D94"/>
    <w:rsid w:val="003309C8"/>
    <w:rsid w:val="0033192D"/>
    <w:rsid w:val="003336D3"/>
    <w:rsid w:val="00334A16"/>
    <w:rsid w:val="00334EC8"/>
    <w:rsid w:val="003364FA"/>
    <w:rsid w:val="0033786D"/>
    <w:rsid w:val="00341D85"/>
    <w:rsid w:val="00342C74"/>
    <w:rsid w:val="00343147"/>
    <w:rsid w:val="003437EF"/>
    <w:rsid w:val="00344598"/>
    <w:rsid w:val="0034490D"/>
    <w:rsid w:val="00350C3D"/>
    <w:rsid w:val="003510E6"/>
    <w:rsid w:val="00354B23"/>
    <w:rsid w:val="0035539A"/>
    <w:rsid w:val="00355B36"/>
    <w:rsid w:val="003569BA"/>
    <w:rsid w:val="00356D05"/>
    <w:rsid w:val="00357C9A"/>
    <w:rsid w:val="00360F7B"/>
    <w:rsid w:val="0036188D"/>
    <w:rsid w:val="00361993"/>
    <w:rsid w:val="00361FBF"/>
    <w:rsid w:val="00363BA7"/>
    <w:rsid w:val="00363EF6"/>
    <w:rsid w:val="00363F63"/>
    <w:rsid w:val="003655FF"/>
    <w:rsid w:val="0036691C"/>
    <w:rsid w:val="00366966"/>
    <w:rsid w:val="00367523"/>
    <w:rsid w:val="00367601"/>
    <w:rsid w:val="0036771C"/>
    <w:rsid w:val="003705C2"/>
    <w:rsid w:val="0037174A"/>
    <w:rsid w:val="00371CA4"/>
    <w:rsid w:val="00371ECD"/>
    <w:rsid w:val="00373B6B"/>
    <w:rsid w:val="00373C10"/>
    <w:rsid w:val="00374F91"/>
    <w:rsid w:val="00375329"/>
    <w:rsid w:val="003762E0"/>
    <w:rsid w:val="0038042D"/>
    <w:rsid w:val="003806A1"/>
    <w:rsid w:val="00380D64"/>
    <w:rsid w:val="00384CE3"/>
    <w:rsid w:val="00385D04"/>
    <w:rsid w:val="00387ECC"/>
    <w:rsid w:val="00390BC0"/>
    <w:rsid w:val="00391221"/>
    <w:rsid w:val="0039191C"/>
    <w:rsid w:val="00392068"/>
    <w:rsid w:val="0039271A"/>
    <w:rsid w:val="003941E6"/>
    <w:rsid w:val="00394D2C"/>
    <w:rsid w:val="00395792"/>
    <w:rsid w:val="0039602E"/>
    <w:rsid w:val="00396397"/>
    <w:rsid w:val="00396D3A"/>
    <w:rsid w:val="003A006B"/>
    <w:rsid w:val="003A0552"/>
    <w:rsid w:val="003A07EC"/>
    <w:rsid w:val="003A08A0"/>
    <w:rsid w:val="003A1826"/>
    <w:rsid w:val="003A21EC"/>
    <w:rsid w:val="003A32AD"/>
    <w:rsid w:val="003A32CE"/>
    <w:rsid w:val="003A4D64"/>
    <w:rsid w:val="003A53F2"/>
    <w:rsid w:val="003A650B"/>
    <w:rsid w:val="003B27F5"/>
    <w:rsid w:val="003B2BC7"/>
    <w:rsid w:val="003B30D0"/>
    <w:rsid w:val="003B4C12"/>
    <w:rsid w:val="003C158C"/>
    <w:rsid w:val="003C225C"/>
    <w:rsid w:val="003C33BE"/>
    <w:rsid w:val="003C543A"/>
    <w:rsid w:val="003C5EFE"/>
    <w:rsid w:val="003C6170"/>
    <w:rsid w:val="003D2936"/>
    <w:rsid w:val="003D3C87"/>
    <w:rsid w:val="003D41AF"/>
    <w:rsid w:val="003D48B5"/>
    <w:rsid w:val="003D581D"/>
    <w:rsid w:val="003D5F75"/>
    <w:rsid w:val="003E2CC0"/>
    <w:rsid w:val="003E4E32"/>
    <w:rsid w:val="003E52D8"/>
    <w:rsid w:val="003E564B"/>
    <w:rsid w:val="003E6EBC"/>
    <w:rsid w:val="003F0147"/>
    <w:rsid w:val="003F049C"/>
    <w:rsid w:val="003F1421"/>
    <w:rsid w:val="003F2AC7"/>
    <w:rsid w:val="003F3485"/>
    <w:rsid w:val="003F37ED"/>
    <w:rsid w:val="003F492A"/>
    <w:rsid w:val="003F59BE"/>
    <w:rsid w:val="003F5EC9"/>
    <w:rsid w:val="003F5FD3"/>
    <w:rsid w:val="003F67AD"/>
    <w:rsid w:val="003F6A36"/>
    <w:rsid w:val="00400FA4"/>
    <w:rsid w:val="00401193"/>
    <w:rsid w:val="004023E1"/>
    <w:rsid w:val="00404765"/>
    <w:rsid w:val="00405467"/>
    <w:rsid w:val="004054FB"/>
    <w:rsid w:val="004057D3"/>
    <w:rsid w:val="00405BED"/>
    <w:rsid w:val="004078FD"/>
    <w:rsid w:val="00407A17"/>
    <w:rsid w:val="00410F76"/>
    <w:rsid w:val="004116C0"/>
    <w:rsid w:val="00411B87"/>
    <w:rsid w:val="00411F03"/>
    <w:rsid w:val="004124DE"/>
    <w:rsid w:val="00412D9F"/>
    <w:rsid w:val="00412F23"/>
    <w:rsid w:val="004138BF"/>
    <w:rsid w:val="00413A58"/>
    <w:rsid w:val="00413C66"/>
    <w:rsid w:val="00414682"/>
    <w:rsid w:val="00414C75"/>
    <w:rsid w:val="00415F08"/>
    <w:rsid w:val="00415F5E"/>
    <w:rsid w:val="004164F7"/>
    <w:rsid w:val="004205F8"/>
    <w:rsid w:val="00420CAE"/>
    <w:rsid w:val="00421CC2"/>
    <w:rsid w:val="00422195"/>
    <w:rsid w:val="00422628"/>
    <w:rsid w:val="00422D4F"/>
    <w:rsid w:val="004241A8"/>
    <w:rsid w:val="0042465B"/>
    <w:rsid w:val="00425485"/>
    <w:rsid w:val="00425B6A"/>
    <w:rsid w:val="00426C0F"/>
    <w:rsid w:val="00426E5B"/>
    <w:rsid w:val="00430E94"/>
    <w:rsid w:val="00431326"/>
    <w:rsid w:val="00431C34"/>
    <w:rsid w:val="00433F1A"/>
    <w:rsid w:val="00434399"/>
    <w:rsid w:val="00434734"/>
    <w:rsid w:val="00436441"/>
    <w:rsid w:val="0043648C"/>
    <w:rsid w:val="00437131"/>
    <w:rsid w:val="004379A4"/>
    <w:rsid w:val="00443C75"/>
    <w:rsid w:val="00444446"/>
    <w:rsid w:val="00445A06"/>
    <w:rsid w:val="00445CE8"/>
    <w:rsid w:val="0044635A"/>
    <w:rsid w:val="0044655E"/>
    <w:rsid w:val="004469D5"/>
    <w:rsid w:val="00447154"/>
    <w:rsid w:val="00452475"/>
    <w:rsid w:val="00453988"/>
    <w:rsid w:val="00453BB3"/>
    <w:rsid w:val="0045448F"/>
    <w:rsid w:val="00455FA8"/>
    <w:rsid w:val="004560F4"/>
    <w:rsid w:val="00456B01"/>
    <w:rsid w:val="00460B94"/>
    <w:rsid w:val="00460BDE"/>
    <w:rsid w:val="004612E4"/>
    <w:rsid w:val="00461BFA"/>
    <w:rsid w:val="004622C5"/>
    <w:rsid w:val="00462435"/>
    <w:rsid w:val="00463884"/>
    <w:rsid w:val="004653D9"/>
    <w:rsid w:val="00466D5F"/>
    <w:rsid w:val="00467F5E"/>
    <w:rsid w:val="00473C70"/>
    <w:rsid w:val="0047408A"/>
    <w:rsid w:val="00475BE3"/>
    <w:rsid w:val="00475C13"/>
    <w:rsid w:val="00476D44"/>
    <w:rsid w:val="00481659"/>
    <w:rsid w:val="00483680"/>
    <w:rsid w:val="004848D3"/>
    <w:rsid w:val="00484B1F"/>
    <w:rsid w:val="004875AC"/>
    <w:rsid w:val="00487F4B"/>
    <w:rsid w:val="00490F13"/>
    <w:rsid w:val="00491972"/>
    <w:rsid w:val="00491ABC"/>
    <w:rsid w:val="00495CA2"/>
    <w:rsid w:val="00495E9E"/>
    <w:rsid w:val="00496D88"/>
    <w:rsid w:val="00496FF4"/>
    <w:rsid w:val="004A004D"/>
    <w:rsid w:val="004A0136"/>
    <w:rsid w:val="004A0C2D"/>
    <w:rsid w:val="004A0F94"/>
    <w:rsid w:val="004A4BC0"/>
    <w:rsid w:val="004A4D9B"/>
    <w:rsid w:val="004A595C"/>
    <w:rsid w:val="004A5CF0"/>
    <w:rsid w:val="004A5E08"/>
    <w:rsid w:val="004A6A5E"/>
    <w:rsid w:val="004A79FE"/>
    <w:rsid w:val="004B09ED"/>
    <w:rsid w:val="004B0C2B"/>
    <w:rsid w:val="004B101B"/>
    <w:rsid w:val="004B10D8"/>
    <w:rsid w:val="004B1702"/>
    <w:rsid w:val="004B5197"/>
    <w:rsid w:val="004B52C1"/>
    <w:rsid w:val="004B6DBC"/>
    <w:rsid w:val="004B75C9"/>
    <w:rsid w:val="004C0F07"/>
    <w:rsid w:val="004C103B"/>
    <w:rsid w:val="004C1B2F"/>
    <w:rsid w:val="004C28CA"/>
    <w:rsid w:val="004C4D29"/>
    <w:rsid w:val="004C517F"/>
    <w:rsid w:val="004C5870"/>
    <w:rsid w:val="004C5DAA"/>
    <w:rsid w:val="004C610B"/>
    <w:rsid w:val="004D0BDB"/>
    <w:rsid w:val="004D16E1"/>
    <w:rsid w:val="004D207E"/>
    <w:rsid w:val="004D2FF4"/>
    <w:rsid w:val="004D5EFA"/>
    <w:rsid w:val="004D65B1"/>
    <w:rsid w:val="004D6CC5"/>
    <w:rsid w:val="004D76D9"/>
    <w:rsid w:val="004E154D"/>
    <w:rsid w:val="004E1CA4"/>
    <w:rsid w:val="004E2B2E"/>
    <w:rsid w:val="004E3934"/>
    <w:rsid w:val="004E3953"/>
    <w:rsid w:val="004E3C51"/>
    <w:rsid w:val="004E3FDD"/>
    <w:rsid w:val="004E4FC5"/>
    <w:rsid w:val="004E6691"/>
    <w:rsid w:val="004F03C0"/>
    <w:rsid w:val="004F0551"/>
    <w:rsid w:val="004F0D52"/>
    <w:rsid w:val="004F0E73"/>
    <w:rsid w:val="004F173D"/>
    <w:rsid w:val="004F2312"/>
    <w:rsid w:val="004F2D6C"/>
    <w:rsid w:val="004F3D23"/>
    <w:rsid w:val="004F42A3"/>
    <w:rsid w:val="004F44A9"/>
    <w:rsid w:val="004F69C0"/>
    <w:rsid w:val="004F6F21"/>
    <w:rsid w:val="004F734F"/>
    <w:rsid w:val="004F78E7"/>
    <w:rsid w:val="004F7956"/>
    <w:rsid w:val="004F79BF"/>
    <w:rsid w:val="004F7FC1"/>
    <w:rsid w:val="0050098B"/>
    <w:rsid w:val="00500E96"/>
    <w:rsid w:val="00501D72"/>
    <w:rsid w:val="00503148"/>
    <w:rsid w:val="005039D5"/>
    <w:rsid w:val="00503BB1"/>
    <w:rsid w:val="00503BBE"/>
    <w:rsid w:val="00503DA8"/>
    <w:rsid w:val="0050524C"/>
    <w:rsid w:val="005055CD"/>
    <w:rsid w:val="00505805"/>
    <w:rsid w:val="00506186"/>
    <w:rsid w:val="0050633E"/>
    <w:rsid w:val="00507102"/>
    <w:rsid w:val="00507153"/>
    <w:rsid w:val="00507EC6"/>
    <w:rsid w:val="00507EDB"/>
    <w:rsid w:val="00511425"/>
    <w:rsid w:val="00515FFB"/>
    <w:rsid w:val="00520354"/>
    <w:rsid w:val="005217E3"/>
    <w:rsid w:val="00521FBD"/>
    <w:rsid w:val="00522077"/>
    <w:rsid w:val="00525EE4"/>
    <w:rsid w:val="00525FF6"/>
    <w:rsid w:val="00526FDF"/>
    <w:rsid w:val="005270CA"/>
    <w:rsid w:val="00530D1E"/>
    <w:rsid w:val="00531B8A"/>
    <w:rsid w:val="00533774"/>
    <w:rsid w:val="00533FA3"/>
    <w:rsid w:val="005345F5"/>
    <w:rsid w:val="00535279"/>
    <w:rsid w:val="005362EE"/>
    <w:rsid w:val="00537839"/>
    <w:rsid w:val="005436BB"/>
    <w:rsid w:val="005437F7"/>
    <w:rsid w:val="00544560"/>
    <w:rsid w:val="00546CF5"/>
    <w:rsid w:val="00547D00"/>
    <w:rsid w:val="00547FEA"/>
    <w:rsid w:val="00550ADB"/>
    <w:rsid w:val="0055176A"/>
    <w:rsid w:val="005521E4"/>
    <w:rsid w:val="00552885"/>
    <w:rsid w:val="00553ACA"/>
    <w:rsid w:val="00553F5D"/>
    <w:rsid w:val="005540BD"/>
    <w:rsid w:val="005540C7"/>
    <w:rsid w:val="0055437A"/>
    <w:rsid w:val="0055533A"/>
    <w:rsid w:val="00560745"/>
    <w:rsid w:val="00560D2E"/>
    <w:rsid w:val="00561F36"/>
    <w:rsid w:val="0056499B"/>
    <w:rsid w:val="005669C4"/>
    <w:rsid w:val="00566BA8"/>
    <w:rsid w:val="00570830"/>
    <w:rsid w:val="005717AA"/>
    <w:rsid w:val="00571C00"/>
    <w:rsid w:val="00571CE2"/>
    <w:rsid w:val="005734FB"/>
    <w:rsid w:val="005742E2"/>
    <w:rsid w:val="0057459B"/>
    <w:rsid w:val="0057459C"/>
    <w:rsid w:val="005756CF"/>
    <w:rsid w:val="00575CDF"/>
    <w:rsid w:val="00576155"/>
    <w:rsid w:val="0058035B"/>
    <w:rsid w:val="0058157F"/>
    <w:rsid w:val="00584CA6"/>
    <w:rsid w:val="00585096"/>
    <w:rsid w:val="005859FC"/>
    <w:rsid w:val="00585F52"/>
    <w:rsid w:val="005867CA"/>
    <w:rsid w:val="00587A1A"/>
    <w:rsid w:val="00587C55"/>
    <w:rsid w:val="00590A2C"/>
    <w:rsid w:val="00590AC0"/>
    <w:rsid w:val="00591439"/>
    <w:rsid w:val="0059413A"/>
    <w:rsid w:val="0059431E"/>
    <w:rsid w:val="00595C52"/>
    <w:rsid w:val="00596EA9"/>
    <w:rsid w:val="00596F15"/>
    <w:rsid w:val="00597194"/>
    <w:rsid w:val="005A01B1"/>
    <w:rsid w:val="005A11E8"/>
    <w:rsid w:val="005A1F42"/>
    <w:rsid w:val="005A2561"/>
    <w:rsid w:val="005A4BC1"/>
    <w:rsid w:val="005A4E0F"/>
    <w:rsid w:val="005A4ECE"/>
    <w:rsid w:val="005A5759"/>
    <w:rsid w:val="005A614E"/>
    <w:rsid w:val="005A65D7"/>
    <w:rsid w:val="005A700D"/>
    <w:rsid w:val="005B0195"/>
    <w:rsid w:val="005B2009"/>
    <w:rsid w:val="005B2079"/>
    <w:rsid w:val="005B3AFE"/>
    <w:rsid w:val="005B4F9B"/>
    <w:rsid w:val="005B500E"/>
    <w:rsid w:val="005B67EE"/>
    <w:rsid w:val="005B7457"/>
    <w:rsid w:val="005B74B8"/>
    <w:rsid w:val="005C0444"/>
    <w:rsid w:val="005C0793"/>
    <w:rsid w:val="005C584D"/>
    <w:rsid w:val="005C5E77"/>
    <w:rsid w:val="005C6304"/>
    <w:rsid w:val="005C63CF"/>
    <w:rsid w:val="005C76FC"/>
    <w:rsid w:val="005D0922"/>
    <w:rsid w:val="005D11AC"/>
    <w:rsid w:val="005D30B5"/>
    <w:rsid w:val="005D32E7"/>
    <w:rsid w:val="005D3406"/>
    <w:rsid w:val="005D638A"/>
    <w:rsid w:val="005D69AE"/>
    <w:rsid w:val="005D6AFF"/>
    <w:rsid w:val="005D7FA3"/>
    <w:rsid w:val="005E1AC0"/>
    <w:rsid w:val="005E2B18"/>
    <w:rsid w:val="005E3DBD"/>
    <w:rsid w:val="005E434F"/>
    <w:rsid w:val="005E5B5E"/>
    <w:rsid w:val="005E5BDE"/>
    <w:rsid w:val="005F114B"/>
    <w:rsid w:val="005F3F18"/>
    <w:rsid w:val="005F4620"/>
    <w:rsid w:val="005F546E"/>
    <w:rsid w:val="005F5E6B"/>
    <w:rsid w:val="005F7EC8"/>
    <w:rsid w:val="00601809"/>
    <w:rsid w:val="0060237D"/>
    <w:rsid w:val="00602445"/>
    <w:rsid w:val="0060357C"/>
    <w:rsid w:val="00605E0A"/>
    <w:rsid w:val="006060D9"/>
    <w:rsid w:val="006060E4"/>
    <w:rsid w:val="00606812"/>
    <w:rsid w:val="006068D7"/>
    <w:rsid w:val="0061024C"/>
    <w:rsid w:val="0061309A"/>
    <w:rsid w:val="00613858"/>
    <w:rsid w:val="0061568D"/>
    <w:rsid w:val="00615C9C"/>
    <w:rsid w:val="00617428"/>
    <w:rsid w:val="00617532"/>
    <w:rsid w:val="0062173F"/>
    <w:rsid w:val="00622081"/>
    <w:rsid w:val="006238FD"/>
    <w:rsid w:val="00626C51"/>
    <w:rsid w:val="0062734A"/>
    <w:rsid w:val="00630844"/>
    <w:rsid w:val="00630AB0"/>
    <w:rsid w:val="00632277"/>
    <w:rsid w:val="00632C9C"/>
    <w:rsid w:val="00632DFF"/>
    <w:rsid w:val="006334C2"/>
    <w:rsid w:val="00634653"/>
    <w:rsid w:val="00634888"/>
    <w:rsid w:val="00635930"/>
    <w:rsid w:val="00635E0B"/>
    <w:rsid w:val="00636311"/>
    <w:rsid w:val="00636B73"/>
    <w:rsid w:val="0063792B"/>
    <w:rsid w:val="00637B03"/>
    <w:rsid w:val="0064072A"/>
    <w:rsid w:val="00640F1B"/>
    <w:rsid w:val="006416B9"/>
    <w:rsid w:val="00641CF1"/>
    <w:rsid w:val="00642BC3"/>
    <w:rsid w:val="00642FFB"/>
    <w:rsid w:val="0064402F"/>
    <w:rsid w:val="00644F09"/>
    <w:rsid w:val="006463C7"/>
    <w:rsid w:val="0064791C"/>
    <w:rsid w:val="00647D8A"/>
    <w:rsid w:val="006505FE"/>
    <w:rsid w:val="00651B0F"/>
    <w:rsid w:val="00651CEE"/>
    <w:rsid w:val="00652A52"/>
    <w:rsid w:val="0065337E"/>
    <w:rsid w:val="006539DF"/>
    <w:rsid w:val="00660173"/>
    <w:rsid w:val="00660239"/>
    <w:rsid w:val="00661DDB"/>
    <w:rsid w:val="006621C3"/>
    <w:rsid w:val="0066272E"/>
    <w:rsid w:val="00662E9E"/>
    <w:rsid w:val="0066361D"/>
    <w:rsid w:val="00663F72"/>
    <w:rsid w:val="00663FF0"/>
    <w:rsid w:val="006640B8"/>
    <w:rsid w:val="006640E5"/>
    <w:rsid w:val="00665DAE"/>
    <w:rsid w:val="006677B8"/>
    <w:rsid w:val="006677C0"/>
    <w:rsid w:val="0066784D"/>
    <w:rsid w:val="006701B3"/>
    <w:rsid w:val="006716E4"/>
    <w:rsid w:val="006735EB"/>
    <w:rsid w:val="00674400"/>
    <w:rsid w:val="00674F8E"/>
    <w:rsid w:val="006752F5"/>
    <w:rsid w:val="00675FC3"/>
    <w:rsid w:val="00676DCD"/>
    <w:rsid w:val="00676F34"/>
    <w:rsid w:val="0067783F"/>
    <w:rsid w:val="00677FDD"/>
    <w:rsid w:val="006805E9"/>
    <w:rsid w:val="006808C1"/>
    <w:rsid w:val="00680B97"/>
    <w:rsid w:val="00681782"/>
    <w:rsid w:val="006827A2"/>
    <w:rsid w:val="006827D1"/>
    <w:rsid w:val="00683489"/>
    <w:rsid w:val="00683BD4"/>
    <w:rsid w:val="00683FFD"/>
    <w:rsid w:val="00691B78"/>
    <w:rsid w:val="00694D0B"/>
    <w:rsid w:val="00696E8D"/>
    <w:rsid w:val="006978DD"/>
    <w:rsid w:val="006A012A"/>
    <w:rsid w:val="006A0B3A"/>
    <w:rsid w:val="006A146A"/>
    <w:rsid w:val="006A1DCA"/>
    <w:rsid w:val="006A24A3"/>
    <w:rsid w:val="006A2A31"/>
    <w:rsid w:val="006A2CAF"/>
    <w:rsid w:val="006A373B"/>
    <w:rsid w:val="006A4C9D"/>
    <w:rsid w:val="006A4EC2"/>
    <w:rsid w:val="006A6467"/>
    <w:rsid w:val="006A720B"/>
    <w:rsid w:val="006B0C56"/>
    <w:rsid w:val="006B35CA"/>
    <w:rsid w:val="006B4718"/>
    <w:rsid w:val="006B5635"/>
    <w:rsid w:val="006B6158"/>
    <w:rsid w:val="006B7991"/>
    <w:rsid w:val="006C03EF"/>
    <w:rsid w:val="006C1031"/>
    <w:rsid w:val="006C2ED3"/>
    <w:rsid w:val="006C3838"/>
    <w:rsid w:val="006C3DBD"/>
    <w:rsid w:val="006C5E66"/>
    <w:rsid w:val="006D1C1F"/>
    <w:rsid w:val="006D6F46"/>
    <w:rsid w:val="006E01A0"/>
    <w:rsid w:val="006E0B3A"/>
    <w:rsid w:val="006E0B65"/>
    <w:rsid w:val="006E28BF"/>
    <w:rsid w:val="006E2F62"/>
    <w:rsid w:val="006E359D"/>
    <w:rsid w:val="006E3B3B"/>
    <w:rsid w:val="006E5907"/>
    <w:rsid w:val="006E5F6D"/>
    <w:rsid w:val="006E613E"/>
    <w:rsid w:val="006F0BD1"/>
    <w:rsid w:val="006F1861"/>
    <w:rsid w:val="006F2F44"/>
    <w:rsid w:val="006F3AF6"/>
    <w:rsid w:val="006F3F78"/>
    <w:rsid w:val="006F5149"/>
    <w:rsid w:val="006F64A6"/>
    <w:rsid w:val="006F7DD5"/>
    <w:rsid w:val="006F7FAB"/>
    <w:rsid w:val="007018D2"/>
    <w:rsid w:val="00701FCD"/>
    <w:rsid w:val="007020C5"/>
    <w:rsid w:val="00702352"/>
    <w:rsid w:val="007039FF"/>
    <w:rsid w:val="00705F43"/>
    <w:rsid w:val="007063EA"/>
    <w:rsid w:val="00706605"/>
    <w:rsid w:val="007109BF"/>
    <w:rsid w:val="007139FE"/>
    <w:rsid w:val="007149C4"/>
    <w:rsid w:val="007204F8"/>
    <w:rsid w:val="00720E18"/>
    <w:rsid w:val="00721C02"/>
    <w:rsid w:val="007221B7"/>
    <w:rsid w:val="0072305A"/>
    <w:rsid w:val="0072317C"/>
    <w:rsid w:val="007234BE"/>
    <w:rsid w:val="007239E2"/>
    <w:rsid w:val="00723CAB"/>
    <w:rsid w:val="007245F6"/>
    <w:rsid w:val="0072486E"/>
    <w:rsid w:val="00724DF2"/>
    <w:rsid w:val="007260C6"/>
    <w:rsid w:val="0072615C"/>
    <w:rsid w:val="0072615D"/>
    <w:rsid w:val="00726611"/>
    <w:rsid w:val="00726F0D"/>
    <w:rsid w:val="00730974"/>
    <w:rsid w:val="007329C2"/>
    <w:rsid w:val="00732BE2"/>
    <w:rsid w:val="00733652"/>
    <w:rsid w:val="00736933"/>
    <w:rsid w:val="00736D6B"/>
    <w:rsid w:val="00737C9E"/>
    <w:rsid w:val="00737ED6"/>
    <w:rsid w:val="0074092C"/>
    <w:rsid w:val="00741274"/>
    <w:rsid w:val="007418DC"/>
    <w:rsid w:val="00741E6C"/>
    <w:rsid w:val="00742E80"/>
    <w:rsid w:val="007432FA"/>
    <w:rsid w:val="00744C1C"/>
    <w:rsid w:val="0074588B"/>
    <w:rsid w:val="00745A14"/>
    <w:rsid w:val="00745EA0"/>
    <w:rsid w:val="007471C7"/>
    <w:rsid w:val="007479DF"/>
    <w:rsid w:val="00747B92"/>
    <w:rsid w:val="00751680"/>
    <w:rsid w:val="00751DA8"/>
    <w:rsid w:val="007540C7"/>
    <w:rsid w:val="007540C9"/>
    <w:rsid w:val="007542C7"/>
    <w:rsid w:val="00755812"/>
    <w:rsid w:val="007558F6"/>
    <w:rsid w:val="00755FC9"/>
    <w:rsid w:val="007569F2"/>
    <w:rsid w:val="007572E1"/>
    <w:rsid w:val="007575B9"/>
    <w:rsid w:val="00761845"/>
    <w:rsid w:val="00763958"/>
    <w:rsid w:val="00764B9D"/>
    <w:rsid w:val="00765E5E"/>
    <w:rsid w:val="00766C07"/>
    <w:rsid w:val="00766F98"/>
    <w:rsid w:val="00771761"/>
    <w:rsid w:val="00771954"/>
    <w:rsid w:val="00772D04"/>
    <w:rsid w:val="00773A66"/>
    <w:rsid w:val="0077446D"/>
    <w:rsid w:val="007772CA"/>
    <w:rsid w:val="007775C7"/>
    <w:rsid w:val="00786018"/>
    <w:rsid w:val="00790467"/>
    <w:rsid w:val="00790A25"/>
    <w:rsid w:val="0079146D"/>
    <w:rsid w:val="00792377"/>
    <w:rsid w:val="007923CC"/>
    <w:rsid w:val="007931DF"/>
    <w:rsid w:val="00793CB6"/>
    <w:rsid w:val="00794329"/>
    <w:rsid w:val="007949D2"/>
    <w:rsid w:val="00794BFA"/>
    <w:rsid w:val="00794EBA"/>
    <w:rsid w:val="0079650D"/>
    <w:rsid w:val="00797333"/>
    <w:rsid w:val="007A0D0B"/>
    <w:rsid w:val="007A2BA5"/>
    <w:rsid w:val="007A30D0"/>
    <w:rsid w:val="007A3303"/>
    <w:rsid w:val="007A3A60"/>
    <w:rsid w:val="007A42DE"/>
    <w:rsid w:val="007A5096"/>
    <w:rsid w:val="007A5532"/>
    <w:rsid w:val="007A5849"/>
    <w:rsid w:val="007A638A"/>
    <w:rsid w:val="007A7B70"/>
    <w:rsid w:val="007B035D"/>
    <w:rsid w:val="007B14B6"/>
    <w:rsid w:val="007B1A77"/>
    <w:rsid w:val="007B2FD3"/>
    <w:rsid w:val="007B3E33"/>
    <w:rsid w:val="007B64DF"/>
    <w:rsid w:val="007B667C"/>
    <w:rsid w:val="007C0D02"/>
    <w:rsid w:val="007C158B"/>
    <w:rsid w:val="007C1ACD"/>
    <w:rsid w:val="007C1FD0"/>
    <w:rsid w:val="007C3F13"/>
    <w:rsid w:val="007C4B45"/>
    <w:rsid w:val="007C4F11"/>
    <w:rsid w:val="007C5568"/>
    <w:rsid w:val="007D0666"/>
    <w:rsid w:val="007D0DD8"/>
    <w:rsid w:val="007D1271"/>
    <w:rsid w:val="007D1D81"/>
    <w:rsid w:val="007D3640"/>
    <w:rsid w:val="007D3A48"/>
    <w:rsid w:val="007D3BE9"/>
    <w:rsid w:val="007D3D0B"/>
    <w:rsid w:val="007D4215"/>
    <w:rsid w:val="007D7375"/>
    <w:rsid w:val="007E22FE"/>
    <w:rsid w:val="007E350B"/>
    <w:rsid w:val="007E3643"/>
    <w:rsid w:val="007E531D"/>
    <w:rsid w:val="007E673B"/>
    <w:rsid w:val="007E7407"/>
    <w:rsid w:val="007E7E36"/>
    <w:rsid w:val="007E7EC6"/>
    <w:rsid w:val="007F02CA"/>
    <w:rsid w:val="007F26AA"/>
    <w:rsid w:val="007F2AF4"/>
    <w:rsid w:val="007F5B22"/>
    <w:rsid w:val="007F7A4F"/>
    <w:rsid w:val="008004C3"/>
    <w:rsid w:val="0080171C"/>
    <w:rsid w:val="0080173E"/>
    <w:rsid w:val="00803392"/>
    <w:rsid w:val="00804D77"/>
    <w:rsid w:val="008051C2"/>
    <w:rsid w:val="00805613"/>
    <w:rsid w:val="00806313"/>
    <w:rsid w:val="008065A5"/>
    <w:rsid w:val="00806C61"/>
    <w:rsid w:val="00806E3A"/>
    <w:rsid w:val="00807789"/>
    <w:rsid w:val="008111A9"/>
    <w:rsid w:val="00813885"/>
    <w:rsid w:val="00814A53"/>
    <w:rsid w:val="00814C33"/>
    <w:rsid w:val="00814DC9"/>
    <w:rsid w:val="008159B9"/>
    <w:rsid w:val="00815F72"/>
    <w:rsid w:val="008166AD"/>
    <w:rsid w:val="008176AF"/>
    <w:rsid w:val="008179B2"/>
    <w:rsid w:val="00817E3E"/>
    <w:rsid w:val="00820423"/>
    <w:rsid w:val="00821419"/>
    <w:rsid w:val="00822715"/>
    <w:rsid w:val="008248F3"/>
    <w:rsid w:val="00825C21"/>
    <w:rsid w:val="00825FBF"/>
    <w:rsid w:val="00827016"/>
    <w:rsid w:val="0082793D"/>
    <w:rsid w:val="00833388"/>
    <w:rsid w:val="00833935"/>
    <w:rsid w:val="00833B9E"/>
    <w:rsid w:val="00833FD9"/>
    <w:rsid w:val="00834B0C"/>
    <w:rsid w:val="00836E81"/>
    <w:rsid w:val="00837A55"/>
    <w:rsid w:val="00840224"/>
    <w:rsid w:val="008426C7"/>
    <w:rsid w:val="0084376B"/>
    <w:rsid w:val="00843B29"/>
    <w:rsid w:val="0084450F"/>
    <w:rsid w:val="008453B9"/>
    <w:rsid w:val="00845A00"/>
    <w:rsid w:val="00847D3B"/>
    <w:rsid w:val="008503D0"/>
    <w:rsid w:val="00850CA6"/>
    <w:rsid w:val="0085182E"/>
    <w:rsid w:val="00851B6E"/>
    <w:rsid w:val="00851E7D"/>
    <w:rsid w:val="00854C39"/>
    <w:rsid w:val="00855924"/>
    <w:rsid w:val="00855CAB"/>
    <w:rsid w:val="00856200"/>
    <w:rsid w:val="00857347"/>
    <w:rsid w:val="008577E5"/>
    <w:rsid w:val="00861B75"/>
    <w:rsid w:val="0086214D"/>
    <w:rsid w:val="00862705"/>
    <w:rsid w:val="00863E46"/>
    <w:rsid w:val="0086477B"/>
    <w:rsid w:val="00864A17"/>
    <w:rsid w:val="00864A2D"/>
    <w:rsid w:val="00870EC1"/>
    <w:rsid w:val="00871958"/>
    <w:rsid w:val="00874526"/>
    <w:rsid w:val="00874A99"/>
    <w:rsid w:val="0087505F"/>
    <w:rsid w:val="008750D0"/>
    <w:rsid w:val="00875B92"/>
    <w:rsid w:val="00877563"/>
    <w:rsid w:val="0087770E"/>
    <w:rsid w:val="0088099E"/>
    <w:rsid w:val="0088162F"/>
    <w:rsid w:val="00882034"/>
    <w:rsid w:val="00883270"/>
    <w:rsid w:val="00883AA6"/>
    <w:rsid w:val="00883B33"/>
    <w:rsid w:val="00884258"/>
    <w:rsid w:val="00885B4D"/>
    <w:rsid w:val="00886D52"/>
    <w:rsid w:val="0089106B"/>
    <w:rsid w:val="00891247"/>
    <w:rsid w:val="00894E73"/>
    <w:rsid w:val="008954F0"/>
    <w:rsid w:val="0089668F"/>
    <w:rsid w:val="00896A0A"/>
    <w:rsid w:val="00896B01"/>
    <w:rsid w:val="00897A67"/>
    <w:rsid w:val="008A072B"/>
    <w:rsid w:val="008A144E"/>
    <w:rsid w:val="008A20AD"/>
    <w:rsid w:val="008A2E5B"/>
    <w:rsid w:val="008A31EA"/>
    <w:rsid w:val="008A3448"/>
    <w:rsid w:val="008A37DD"/>
    <w:rsid w:val="008A45D4"/>
    <w:rsid w:val="008A4746"/>
    <w:rsid w:val="008A55E2"/>
    <w:rsid w:val="008A56C7"/>
    <w:rsid w:val="008A6180"/>
    <w:rsid w:val="008A759C"/>
    <w:rsid w:val="008B0352"/>
    <w:rsid w:val="008B19A2"/>
    <w:rsid w:val="008B309E"/>
    <w:rsid w:val="008B351C"/>
    <w:rsid w:val="008B39B2"/>
    <w:rsid w:val="008B3D03"/>
    <w:rsid w:val="008B4057"/>
    <w:rsid w:val="008B47FE"/>
    <w:rsid w:val="008B4956"/>
    <w:rsid w:val="008B4BA6"/>
    <w:rsid w:val="008B5024"/>
    <w:rsid w:val="008B56D4"/>
    <w:rsid w:val="008B5CE2"/>
    <w:rsid w:val="008B6F29"/>
    <w:rsid w:val="008B7440"/>
    <w:rsid w:val="008C0C7A"/>
    <w:rsid w:val="008C2349"/>
    <w:rsid w:val="008C343E"/>
    <w:rsid w:val="008C452A"/>
    <w:rsid w:val="008C4720"/>
    <w:rsid w:val="008C5BCE"/>
    <w:rsid w:val="008C66EE"/>
    <w:rsid w:val="008C7C2B"/>
    <w:rsid w:val="008D0091"/>
    <w:rsid w:val="008D2513"/>
    <w:rsid w:val="008D29FF"/>
    <w:rsid w:val="008D32BF"/>
    <w:rsid w:val="008D39F6"/>
    <w:rsid w:val="008D45E0"/>
    <w:rsid w:val="008D4BB1"/>
    <w:rsid w:val="008D5067"/>
    <w:rsid w:val="008D664D"/>
    <w:rsid w:val="008D6C12"/>
    <w:rsid w:val="008D6EA4"/>
    <w:rsid w:val="008D7CCA"/>
    <w:rsid w:val="008E08C4"/>
    <w:rsid w:val="008E0BE3"/>
    <w:rsid w:val="008E126D"/>
    <w:rsid w:val="008E16AE"/>
    <w:rsid w:val="008E2AED"/>
    <w:rsid w:val="008E3BD9"/>
    <w:rsid w:val="008E514D"/>
    <w:rsid w:val="008E566B"/>
    <w:rsid w:val="008E6189"/>
    <w:rsid w:val="008E7088"/>
    <w:rsid w:val="008F08CC"/>
    <w:rsid w:val="008F119F"/>
    <w:rsid w:val="008F18A6"/>
    <w:rsid w:val="008F360F"/>
    <w:rsid w:val="008F3AEC"/>
    <w:rsid w:val="008F425E"/>
    <w:rsid w:val="008F48B9"/>
    <w:rsid w:val="008F49ED"/>
    <w:rsid w:val="008F5549"/>
    <w:rsid w:val="008F5612"/>
    <w:rsid w:val="008F5A31"/>
    <w:rsid w:val="008F62F5"/>
    <w:rsid w:val="008F6B90"/>
    <w:rsid w:val="008F73C6"/>
    <w:rsid w:val="008F78DC"/>
    <w:rsid w:val="008F7D4A"/>
    <w:rsid w:val="00900052"/>
    <w:rsid w:val="00901130"/>
    <w:rsid w:val="00902138"/>
    <w:rsid w:val="0090314D"/>
    <w:rsid w:val="009037EA"/>
    <w:rsid w:val="00903CFC"/>
    <w:rsid w:val="00905009"/>
    <w:rsid w:val="00905490"/>
    <w:rsid w:val="00905800"/>
    <w:rsid w:val="009075A5"/>
    <w:rsid w:val="009113E9"/>
    <w:rsid w:val="00911DBE"/>
    <w:rsid w:val="00912612"/>
    <w:rsid w:val="009126D8"/>
    <w:rsid w:val="00912732"/>
    <w:rsid w:val="0091314E"/>
    <w:rsid w:val="00913828"/>
    <w:rsid w:val="0091546C"/>
    <w:rsid w:val="00915981"/>
    <w:rsid w:val="00916CDC"/>
    <w:rsid w:val="009200B2"/>
    <w:rsid w:val="0092058F"/>
    <w:rsid w:val="009212C5"/>
    <w:rsid w:val="00921E41"/>
    <w:rsid w:val="00923046"/>
    <w:rsid w:val="00923239"/>
    <w:rsid w:val="00923BC9"/>
    <w:rsid w:val="0092428E"/>
    <w:rsid w:val="00924586"/>
    <w:rsid w:val="00924D88"/>
    <w:rsid w:val="009251A9"/>
    <w:rsid w:val="00931480"/>
    <w:rsid w:val="0093307D"/>
    <w:rsid w:val="00933B98"/>
    <w:rsid w:val="009348B1"/>
    <w:rsid w:val="00934F5B"/>
    <w:rsid w:val="009350E7"/>
    <w:rsid w:val="00936500"/>
    <w:rsid w:val="00940486"/>
    <w:rsid w:val="00940C46"/>
    <w:rsid w:val="009427D1"/>
    <w:rsid w:val="00945258"/>
    <w:rsid w:val="00945488"/>
    <w:rsid w:val="0094552D"/>
    <w:rsid w:val="009456B4"/>
    <w:rsid w:val="00950132"/>
    <w:rsid w:val="00951265"/>
    <w:rsid w:val="00952134"/>
    <w:rsid w:val="00952799"/>
    <w:rsid w:val="00954336"/>
    <w:rsid w:val="0095538B"/>
    <w:rsid w:val="009567B0"/>
    <w:rsid w:val="00962372"/>
    <w:rsid w:val="00963C97"/>
    <w:rsid w:val="00963CB2"/>
    <w:rsid w:val="0096404A"/>
    <w:rsid w:val="00964124"/>
    <w:rsid w:val="00964822"/>
    <w:rsid w:val="009648CD"/>
    <w:rsid w:val="009650A4"/>
    <w:rsid w:val="00965844"/>
    <w:rsid w:val="00967A7A"/>
    <w:rsid w:val="00970028"/>
    <w:rsid w:val="009700FD"/>
    <w:rsid w:val="0097071D"/>
    <w:rsid w:val="009710F1"/>
    <w:rsid w:val="00974479"/>
    <w:rsid w:val="00975381"/>
    <w:rsid w:val="009757E1"/>
    <w:rsid w:val="00976813"/>
    <w:rsid w:val="009800FE"/>
    <w:rsid w:val="00980499"/>
    <w:rsid w:val="00981CC1"/>
    <w:rsid w:val="00982530"/>
    <w:rsid w:val="00985866"/>
    <w:rsid w:val="00987E6E"/>
    <w:rsid w:val="00990AEA"/>
    <w:rsid w:val="00991855"/>
    <w:rsid w:val="009926E0"/>
    <w:rsid w:val="009929F3"/>
    <w:rsid w:val="009938B4"/>
    <w:rsid w:val="00994282"/>
    <w:rsid w:val="00994A73"/>
    <w:rsid w:val="00995E9D"/>
    <w:rsid w:val="009973FC"/>
    <w:rsid w:val="009A0F69"/>
    <w:rsid w:val="009A22EB"/>
    <w:rsid w:val="009A24A4"/>
    <w:rsid w:val="009A2670"/>
    <w:rsid w:val="009A405A"/>
    <w:rsid w:val="009A426A"/>
    <w:rsid w:val="009A49BB"/>
    <w:rsid w:val="009A5D5A"/>
    <w:rsid w:val="009A7261"/>
    <w:rsid w:val="009A7EB5"/>
    <w:rsid w:val="009B087C"/>
    <w:rsid w:val="009B088D"/>
    <w:rsid w:val="009B18B5"/>
    <w:rsid w:val="009B2952"/>
    <w:rsid w:val="009B3022"/>
    <w:rsid w:val="009B35CA"/>
    <w:rsid w:val="009B36B0"/>
    <w:rsid w:val="009B3942"/>
    <w:rsid w:val="009B40C1"/>
    <w:rsid w:val="009B619B"/>
    <w:rsid w:val="009B66BC"/>
    <w:rsid w:val="009B7424"/>
    <w:rsid w:val="009C0736"/>
    <w:rsid w:val="009C1DF2"/>
    <w:rsid w:val="009C510F"/>
    <w:rsid w:val="009C59EF"/>
    <w:rsid w:val="009C5CAF"/>
    <w:rsid w:val="009C6437"/>
    <w:rsid w:val="009C64A3"/>
    <w:rsid w:val="009C67C2"/>
    <w:rsid w:val="009D00FF"/>
    <w:rsid w:val="009D095B"/>
    <w:rsid w:val="009D1534"/>
    <w:rsid w:val="009D212C"/>
    <w:rsid w:val="009D2775"/>
    <w:rsid w:val="009D2BD3"/>
    <w:rsid w:val="009D4A72"/>
    <w:rsid w:val="009D51C8"/>
    <w:rsid w:val="009D6EAF"/>
    <w:rsid w:val="009D719C"/>
    <w:rsid w:val="009D7B26"/>
    <w:rsid w:val="009D7BA4"/>
    <w:rsid w:val="009D7C86"/>
    <w:rsid w:val="009E0363"/>
    <w:rsid w:val="009E15EA"/>
    <w:rsid w:val="009E16DF"/>
    <w:rsid w:val="009E208B"/>
    <w:rsid w:val="009E210F"/>
    <w:rsid w:val="009E5938"/>
    <w:rsid w:val="009E6359"/>
    <w:rsid w:val="009E6DB1"/>
    <w:rsid w:val="009F299A"/>
    <w:rsid w:val="009F3097"/>
    <w:rsid w:val="009F3A84"/>
    <w:rsid w:val="009F3C97"/>
    <w:rsid w:val="009F4C25"/>
    <w:rsid w:val="009F4F44"/>
    <w:rsid w:val="009F5330"/>
    <w:rsid w:val="009F54AB"/>
    <w:rsid w:val="009F588E"/>
    <w:rsid w:val="009F5F35"/>
    <w:rsid w:val="009F5F8C"/>
    <w:rsid w:val="00A0074B"/>
    <w:rsid w:val="00A00783"/>
    <w:rsid w:val="00A00A3A"/>
    <w:rsid w:val="00A01CC7"/>
    <w:rsid w:val="00A02252"/>
    <w:rsid w:val="00A0269C"/>
    <w:rsid w:val="00A02E23"/>
    <w:rsid w:val="00A03281"/>
    <w:rsid w:val="00A05191"/>
    <w:rsid w:val="00A051BE"/>
    <w:rsid w:val="00A061CE"/>
    <w:rsid w:val="00A06CAD"/>
    <w:rsid w:val="00A06EF6"/>
    <w:rsid w:val="00A075AA"/>
    <w:rsid w:val="00A0761D"/>
    <w:rsid w:val="00A10541"/>
    <w:rsid w:val="00A10EC3"/>
    <w:rsid w:val="00A1137F"/>
    <w:rsid w:val="00A11F55"/>
    <w:rsid w:val="00A11FFF"/>
    <w:rsid w:val="00A13CAA"/>
    <w:rsid w:val="00A140DF"/>
    <w:rsid w:val="00A14C1A"/>
    <w:rsid w:val="00A14EBC"/>
    <w:rsid w:val="00A15E49"/>
    <w:rsid w:val="00A16390"/>
    <w:rsid w:val="00A16E9E"/>
    <w:rsid w:val="00A20824"/>
    <w:rsid w:val="00A211C9"/>
    <w:rsid w:val="00A21DF3"/>
    <w:rsid w:val="00A22AA8"/>
    <w:rsid w:val="00A23442"/>
    <w:rsid w:val="00A23626"/>
    <w:rsid w:val="00A24730"/>
    <w:rsid w:val="00A2582E"/>
    <w:rsid w:val="00A263B5"/>
    <w:rsid w:val="00A26C7E"/>
    <w:rsid w:val="00A26ED5"/>
    <w:rsid w:val="00A26EFC"/>
    <w:rsid w:val="00A300EB"/>
    <w:rsid w:val="00A331AF"/>
    <w:rsid w:val="00A33999"/>
    <w:rsid w:val="00A353D5"/>
    <w:rsid w:val="00A35B5B"/>
    <w:rsid w:val="00A36B5E"/>
    <w:rsid w:val="00A3701F"/>
    <w:rsid w:val="00A4011C"/>
    <w:rsid w:val="00A40E5E"/>
    <w:rsid w:val="00A43666"/>
    <w:rsid w:val="00A442C9"/>
    <w:rsid w:val="00A4681A"/>
    <w:rsid w:val="00A47BE6"/>
    <w:rsid w:val="00A523F9"/>
    <w:rsid w:val="00A529AA"/>
    <w:rsid w:val="00A52FE0"/>
    <w:rsid w:val="00A53FA2"/>
    <w:rsid w:val="00A54385"/>
    <w:rsid w:val="00A54774"/>
    <w:rsid w:val="00A55809"/>
    <w:rsid w:val="00A55B34"/>
    <w:rsid w:val="00A5715C"/>
    <w:rsid w:val="00A57743"/>
    <w:rsid w:val="00A6005B"/>
    <w:rsid w:val="00A60292"/>
    <w:rsid w:val="00A609C2"/>
    <w:rsid w:val="00A63A6C"/>
    <w:rsid w:val="00A64A19"/>
    <w:rsid w:val="00A65DAD"/>
    <w:rsid w:val="00A66BA9"/>
    <w:rsid w:val="00A66D2F"/>
    <w:rsid w:val="00A70445"/>
    <w:rsid w:val="00A706E4"/>
    <w:rsid w:val="00A72EA1"/>
    <w:rsid w:val="00A733EE"/>
    <w:rsid w:val="00A74DE0"/>
    <w:rsid w:val="00A757B7"/>
    <w:rsid w:val="00A76E9F"/>
    <w:rsid w:val="00A801EA"/>
    <w:rsid w:val="00A81FC7"/>
    <w:rsid w:val="00A82A5A"/>
    <w:rsid w:val="00A82F2E"/>
    <w:rsid w:val="00A83B76"/>
    <w:rsid w:val="00A8595F"/>
    <w:rsid w:val="00A86FDE"/>
    <w:rsid w:val="00A8734C"/>
    <w:rsid w:val="00A87DA1"/>
    <w:rsid w:val="00A901C8"/>
    <w:rsid w:val="00A90A78"/>
    <w:rsid w:val="00A90E01"/>
    <w:rsid w:val="00A91F91"/>
    <w:rsid w:val="00A95440"/>
    <w:rsid w:val="00A95DCA"/>
    <w:rsid w:val="00A976D9"/>
    <w:rsid w:val="00AA1913"/>
    <w:rsid w:val="00AA297B"/>
    <w:rsid w:val="00AA32C2"/>
    <w:rsid w:val="00AA343F"/>
    <w:rsid w:val="00AA5CE0"/>
    <w:rsid w:val="00AA6A29"/>
    <w:rsid w:val="00AB06EE"/>
    <w:rsid w:val="00AB08F6"/>
    <w:rsid w:val="00AB1A5B"/>
    <w:rsid w:val="00AB2E38"/>
    <w:rsid w:val="00AB440D"/>
    <w:rsid w:val="00AB5B07"/>
    <w:rsid w:val="00AB601A"/>
    <w:rsid w:val="00AB6CDF"/>
    <w:rsid w:val="00AB7BC4"/>
    <w:rsid w:val="00AB7C70"/>
    <w:rsid w:val="00AC182D"/>
    <w:rsid w:val="00AC24A3"/>
    <w:rsid w:val="00AC280B"/>
    <w:rsid w:val="00AC2F9E"/>
    <w:rsid w:val="00AC3EF1"/>
    <w:rsid w:val="00AD08EC"/>
    <w:rsid w:val="00AD0D44"/>
    <w:rsid w:val="00AD102A"/>
    <w:rsid w:val="00AD1B83"/>
    <w:rsid w:val="00AD3D0B"/>
    <w:rsid w:val="00AD4261"/>
    <w:rsid w:val="00AD4607"/>
    <w:rsid w:val="00AD5464"/>
    <w:rsid w:val="00AD552A"/>
    <w:rsid w:val="00AD6BB6"/>
    <w:rsid w:val="00AD6FB9"/>
    <w:rsid w:val="00AD71E8"/>
    <w:rsid w:val="00AD7CF2"/>
    <w:rsid w:val="00AD7E1B"/>
    <w:rsid w:val="00AE10CC"/>
    <w:rsid w:val="00AE1482"/>
    <w:rsid w:val="00AE19C0"/>
    <w:rsid w:val="00AE2C46"/>
    <w:rsid w:val="00AE36E7"/>
    <w:rsid w:val="00AE5299"/>
    <w:rsid w:val="00AE5476"/>
    <w:rsid w:val="00AE5678"/>
    <w:rsid w:val="00AE59A9"/>
    <w:rsid w:val="00AE6AA1"/>
    <w:rsid w:val="00AE72FC"/>
    <w:rsid w:val="00AE78BB"/>
    <w:rsid w:val="00AE7C66"/>
    <w:rsid w:val="00AF10C1"/>
    <w:rsid w:val="00AF273B"/>
    <w:rsid w:val="00AF2CFF"/>
    <w:rsid w:val="00AF3E0A"/>
    <w:rsid w:val="00AF50EC"/>
    <w:rsid w:val="00AF5984"/>
    <w:rsid w:val="00AF5EE5"/>
    <w:rsid w:val="00AF6322"/>
    <w:rsid w:val="00AF633D"/>
    <w:rsid w:val="00AF6F24"/>
    <w:rsid w:val="00AF7885"/>
    <w:rsid w:val="00AF7D9A"/>
    <w:rsid w:val="00B00FA0"/>
    <w:rsid w:val="00B01049"/>
    <w:rsid w:val="00B02F7A"/>
    <w:rsid w:val="00B04E17"/>
    <w:rsid w:val="00B0566C"/>
    <w:rsid w:val="00B0625B"/>
    <w:rsid w:val="00B06965"/>
    <w:rsid w:val="00B0778D"/>
    <w:rsid w:val="00B11071"/>
    <w:rsid w:val="00B11843"/>
    <w:rsid w:val="00B13190"/>
    <w:rsid w:val="00B1387D"/>
    <w:rsid w:val="00B155AD"/>
    <w:rsid w:val="00B1561E"/>
    <w:rsid w:val="00B1713E"/>
    <w:rsid w:val="00B17DCA"/>
    <w:rsid w:val="00B23DF1"/>
    <w:rsid w:val="00B23EC7"/>
    <w:rsid w:val="00B2409A"/>
    <w:rsid w:val="00B241C8"/>
    <w:rsid w:val="00B24A24"/>
    <w:rsid w:val="00B2584D"/>
    <w:rsid w:val="00B278F8"/>
    <w:rsid w:val="00B31F9A"/>
    <w:rsid w:val="00B3234B"/>
    <w:rsid w:val="00B3255C"/>
    <w:rsid w:val="00B3304B"/>
    <w:rsid w:val="00B333C0"/>
    <w:rsid w:val="00B33765"/>
    <w:rsid w:val="00B33931"/>
    <w:rsid w:val="00B3553D"/>
    <w:rsid w:val="00B35928"/>
    <w:rsid w:val="00B35A65"/>
    <w:rsid w:val="00B3750F"/>
    <w:rsid w:val="00B37D9B"/>
    <w:rsid w:val="00B402A0"/>
    <w:rsid w:val="00B426DC"/>
    <w:rsid w:val="00B42A84"/>
    <w:rsid w:val="00B446FC"/>
    <w:rsid w:val="00B45E9E"/>
    <w:rsid w:val="00B470AF"/>
    <w:rsid w:val="00B50369"/>
    <w:rsid w:val="00B52610"/>
    <w:rsid w:val="00B5273C"/>
    <w:rsid w:val="00B535C2"/>
    <w:rsid w:val="00B5416C"/>
    <w:rsid w:val="00B54AC7"/>
    <w:rsid w:val="00B55325"/>
    <w:rsid w:val="00B5568B"/>
    <w:rsid w:val="00B55928"/>
    <w:rsid w:val="00B5786D"/>
    <w:rsid w:val="00B57897"/>
    <w:rsid w:val="00B60004"/>
    <w:rsid w:val="00B60C8F"/>
    <w:rsid w:val="00B61AD0"/>
    <w:rsid w:val="00B62136"/>
    <w:rsid w:val="00B63AFF"/>
    <w:rsid w:val="00B6402C"/>
    <w:rsid w:val="00B65695"/>
    <w:rsid w:val="00B65B76"/>
    <w:rsid w:val="00B65E55"/>
    <w:rsid w:val="00B67E54"/>
    <w:rsid w:val="00B67FD2"/>
    <w:rsid w:val="00B71855"/>
    <w:rsid w:val="00B71CAE"/>
    <w:rsid w:val="00B75B46"/>
    <w:rsid w:val="00B75E51"/>
    <w:rsid w:val="00B75FDB"/>
    <w:rsid w:val="00B80853"/>
    <w:rsid w:val="00B81C5D"/>
    <w:rsid w:val="00B81CDE"/>
    <w:rsid w:val="00B826A2"/>
    <w:rsid w:val="00B82F69"/>
    <w:rsid w:val="00B842EB"/>
    <w:rsid w:val="00B8522A"/>
    <w:rsid w:val="00B85F74"/>
    <w:rsid w:val="00B86A5F"/>
    <w:rsid w:val="00B875B8"/>
    <w:rsid w:val="00B87B8C"/>
    <w:rsid w:val="00B908F7"/>
    <w:rsid w:val="00B923B5"/>
    <w:rsid w:val="00B93BD3"/>
    <w:rsid w:val="00B93F65"/>
    <w:rsid w:val="00B95C96"/>
    <w:rsid w:val="00B96CCC"/>
    <w:rsid w:val="00B97DDD"/>
    <w:rsid w:val="00BA048D"/>
    <w:rsid w:val="00BA0E24"/>
    <w:rsid w:val="00BA1093"/>
    <w:rsid w:val="00BA1286"/>
    <w:rsid w:val="00BA2222"/>
    <w:rsid w:val="00BA3263"/>
    <w:rsid w:val="00BA4B87"/>
    <w:rsid w:val="00BA4D55"/>
    <w:rsid w:val="00BA57DA"/>
    <w:rsid w:val="00BA5995"/>
    <w:rsid w:val="00BA5EDC"/>
    <w:rsid w:val="00BA684B"/>
    <w:rsid w:val="00BB06EA"/>
    <w:rsid w:val="00BB0B34"/>
    <w:rsid w:val="00BB2273"/>
    <w:rsid w:val="00BB33C9"/>
    <w:rsid w:val="00BB38CF"/>
    <w:rsid w:val="00BB50D1"/>
    <w:rsid w:val="00BB5FDD"/>
    <w:rsid w:val="00BB69D9"/>
    <w:rsid w:val="00BB6BF9"/>
    <w:rsid w:val="00BC12C1"/>
    <w:rsid w:val="00BC3873"/>
    <w:rsid w:val="00BC3918"/>
    <w:rsid w:val="00BC3D95"/>
    <w:rsid w:val="00BC40E5"/>
    <w:rsid w:val="00BC4E63"/>
    <w:rsid w:val="00BC5074"/>
    <w:rsid w:val="00BC510A"/>
    <w:rsid w:val="00BC5183"/>
    <w:rsid w:val="00BC53FB"/>
    <w:rsid w:val="00BC57B7"/>
    <w:rsid w:val="00BC6C52"/>
    <w:rsid w:val="00BD0AC0"/>
    <w:rsid w:val="00BD10AC"/>
    <w:rsid w:val="00BD28E7"/>
    <w:rsid w:val="00BD2E29"/>
    <w:rsid w:val="00BD373B"/>
    <w:rsid w:val="00BD380B"/>
    <w:rsid w:val="00BD3A98"/>
    <w:rsid w:val="00BD3CF9"/>
    <w:rsid w:val="00BD4619"/>
    <w:rsid w:val="00BD4C49"/>
    <w:rsid w:val="00BD53B5"/>
    <w:rsid w:val="00BD5DA9"/>
    <w:rsid w:val="00BD5E40"/>
    <w:rsid w:val="00BD644F"/>
    <w:rsid w:val="00BD7ADC"/>
    <w:rsid w:val="00BD7C98"/>
    <w:rsid w:val="00BE02F6"/>
    <w:rsid w:val="00BE0F31"/>
    <w:rsid w:val="00BE1189"/>
    <w:rsid w:val="00BE1E83"/>
    <w:rsid w:val="00BE2B11"/>
    <w:rsid w:val="00BE2BF4"/>
    <w:rsid w:val="00BE3445"/>
    <w:rsid w:val="00BE3793"/>
    <w:rsid w:val="00BE5417"/>
    <w:rsid w:val="00BE5CD6"/>
    <w:rsid w:val="00BE6372"/>
    <w:rsid w:val="00BE7778"/>
    <w:rsid w:val="00BF494E"/>
    <w:rsid w:val="00BF4C3A"/>
    <w:rsid w:val="00BF5042"/>
    <w:rsid w:val="00BF62F8"/>
    <w:rsid w:val="00BF6B0D"/>
    <w:rsid w:val="00C00B06"/>
    <w:rsid w:val="00C00E24"/>
    <w:rsid w:val="00C01253"/>
    <w:rsid w:val="00C02321"/>
    <w:rsid w:val="00C05107"/>
    <w:rsid w:val="00C05168"/>
    <w:rsid w:val="00C0526E"/>
    <w:rsid w:val="00C06A19"/>
    <w:rsid w:val="00C10574"/>
    <w:rsid w:val="00C11010"/>
    <w:rsid w:val="00C11CED"/>
    <w:rsid w:val="00C13007"/>
    <w:rsid w:val="00C13185"/>
    <w:rsid w:val="00C13C8B"/>
    <w:rsid w:val="00C14E89"/>
    <w:rsid w:val="00C15954"/>
    <w:rsid w:val="00C15E04"/>
    <w:rsid w:val="00C16525"/>
    <w:rsid w:val="00C165A0"/>
    <w:rsid w:val="00C166DD"/>
    <w:rsid w:val="00C218BB"/>
    <w:rsid w:val="00C21AC6"/>
    <w:rsid w:val="00C32D13"/>
    <w:rsid w:val="00C3438D"/>
    <w:rsid w:val="00C34CD1"/>
    <w:rsid w:val="00C34F6F"/>
    <w:rsid w:val="00C35263"/>
    <w:rsid w:val="00C355CF"/>
    <w:rsid w:val="00C35E6D"/>
    <w:rsid w:val="00C360BD"/>
    <w:rsid w:val="00C3675F"/>
    <w:rsid w:val="00C37420"/>
    <w:rsid w:val="00C421B5"/>
    <w:rsid w:val="00C42954"/>
    <w:rsid w:val="00C437CC"/>
    <w:rsid w:val="00C439B8"/>
    <w:rsid w:val="00C45B20"/>
    <w:rsid w:val="00C46BEF"/>
    <w:rsid w:val="00C46C2B"/>
    <w:rsid w:val="00C477D7"/>
    <w:rsid w:val="00C517EA"/>
    <w:rsid w:val="00C528C9"/>
    <w:rsid w:val="00C53096"/>
    <w:rsid w:val="00C53B6E"/>
    <w:rsid w:val="00C53C3A"/>
    <w:rsid w:val="00C53E2D"/>
    <w:rsid w:val="00C552A0"/>
    <w:rsid w:val="00C559F6"/>
    <w:rsid w:val="00C55D52"/>
    <w:rsid w:val="00C55F50"/>
    <w:rsid w:val="00C5692E"/>
    <w:rsid w:val="00C577E5"/>
    <w:rsid w:val="00C579FD"/>
    <w:rsid w:val="00C61854"/>
    <w:rsid w:val="00C628B9"/>
    <w:rsid w:val="00C63271"/>
    <w:rsid w:val="00C643FD"/>
    <w:rsid w:val="00C644FC"/>
    <w:rsid w:val="00C64E0C"/>
    <w:rsid w:val="00C65779"/>
    <w:rsid w:val="00C66DC3"/>
    <w:rsid w:val="00C70084"/>
    <w:rsid w:val="00C70460"/>
    <w:rsid w:val="00C706D8"/>
    <w:rsid w:val="00C71534"/>
    <w:rsid w:val="00C719EF"/>
    <w:rsid w:val="00C71EA7"/>
    <w:rsid w:val="00C726A7"/>
    <w:rsid w:val="00C72F3E"/>
    <w:rsid w:val="00C73F9E"/>
    <w:rsid w:val="00C74251"/>
    <w:rsid w:val="00C74960"/>
    <w:rsid w:val="00C76ED7"/>
    <w:rsid w:val="00C81F88"/>
    <w:rsid w:val="00C837F1"/>
    <w:rsid w:val="00C83D69"/>
    <w:rsid w:val="00C84292"/>
    <w:rsid w:val="00C846F4"/>
    <w:rsid w:val="00C847D7"/>
    <w:rsid w:val="00C84DB7"/>
    <w:rsid w:val="00C87AAD"/>
    <w:rsid w:val="00C906D7"/>
    <w:rsid w:val="00C91A9E"/>
    <w:rsid w:val="00C96682"/>
    <w:rsid w:val="00C979DC"/>
    <w:rsid w:val="00CA110C"/>
    <w:rsid w:val="00CA2D8F"/>
    <w:rsid w:val="00CA5329"/>
    <w:rsid w:val="00CA5BDC"/>
    <w:rsid w:val="00CA658A"/>
    <w:rsid w:val="00CA7A27"/>
    <w:rsid w:val="00CB09CE"/>
    <w:rsid w:val="00CB0A20"/>
    <w:rsid w:val="00CB26ED"/>
    <w:rsid w:val="00CB2764"/>
    <w:rsid w:val="00CB2EF0"/>
    <w:rsid w:val="00CB3353"/>
    <w:rsid w:val="00CB4FB5"/>
    <w:rsid w:val="00CB62BC"/>
    <w:rsid w:val="00CB6C5C"/>
    <w:rsid w:val="00CB749D"/>
    <w:rsid w:val="00CB7517"/>
    <w:rsid w:val="00CC0126"/>
    <w:rsid w:val="00CC0FD4"/>
    <w:rsid w:val="00CC1C25"/>
    <w:rsid w:val="00CC22ED"/>
    <w:rsid w:val="00CC2776"/>
    <w:rsid w:val="00CC2D31"/>
    <w:rsid w:val="00CC3E97"/>
    <w:rsid w:val="00CC4CA8"/>
    <w:rsid w:val="00CC50C5"/>
    <w:rsid w:val="00CC51D9"/>
    <w:rsid w:val="00CC5395"/>
    <w:rsid w:val="00CC62A8"/>
    <w:rsid w:val="00CC792F"/>
    <w:rsid w:val="00CD0195"/>
    <w:rsid w:val="00CD0DE8"/>
    <w:rsid w:val="00CD102E"/>
    <w:rsid w:val="00CD19CC"/>
    <w:rsid w:val="00CD277E"/>
    <w:rsid w:val="00CD320C"/>
    <w:rsid w:val="00CD3872"/>
    <w:rsid w:val="00CD3DEF"/>
    <w:rsid w:val="00CD4DC5"/>
    <w:rsid w:val="00CD7B8D"/>
    <w:rsid w:val="00CE0252"/>
    <w:rsid w:val="00CE128F"/>
    <w:rsid w:val="00CE1EE3"/>
    <w:rsid w:val="00CE3572"/>
    <w:rsid w:val="00CE4EDE"/>
    <w:rsid w:val="00CE59C4"/>
    <w:rsid w:val="00CE665B"/>
    <w:rsid w:val="00CE7CAE"/>
    <w:rsid w:val="00CF032A"/>
    <w:rsid w:val="00CF18E7"/>
    <w:rsid w:val="00CF2443"/>
    <w:rsid w:val="00CF28A1"/>
    <w:rsid w:val="00CF3CDE"/>
    <w:rsid w:val="00CF3CF5"/>
    <w:rsid w:val="00CF3DD2"/>
    <w:rsid w:val="00CF4227"/>
    <w:rsid w:val="00CF4D0C"/>
    <w:rsid w:val="00CF6789"/>
    <w:rsid w:val="00CF698D"/>
    <w:rsid w:val="00D0070F"/>
    <w:rsid w:val="00D00FBB"/>
    <w:rsid w:val="00D023CC"/>
    <w:rsid w:val="00D02C15"/>
    <w:rsid w:val="00D0391D"/>
    <w:rsid w:val="00D03AFE"/>
    <w:rsid w:val="00D0435A"/>
    <w:rsid w:val="00D055D8"/>
    <w:rsid w:val="00D07C2E"/>
    <w:rsid w:val="00D11105"/>
    <w:rsid w:val="00D116F7"/>
    <w:rsid w:val="00D11CD1"/>
    <w:rsid w:val="00D12C10"/>
    <w:rsid w:val="00D12C74"/>
    <w:rsid w:val="00D137C7"/>
    <w:rsid w:val="00D16DAD"/>
    <w:rsid w:val="00D16DE0"/>
    <w:rsid w:val="00D172C0"/>
    <w:rsid w:val="00D17411"/>
    <w:rsid w:val="00D17663"/>
    <w:rsid w:val="00D20D1F"/>
    <w:rsid w:val="00D2133F"/>
    <w:rsid w:val="00D239F3"/>
    <w:rsid w:val="00D26799"/>
    <w:rsid w:val="00D26B0F"/>
    <w:rsid w:val="00D26C36"/>
    <w:rsid w:val="00D31072"/>
    <w:rsid w:val="00D328D0"/>
    <w:rsid w:val="00D3314C"/>
    <w:rsid w:val="00D34492"/>
    <w:rsid w:val="00D34982"/>
    <w:rsid w:val="00D35782"/>
    <w:rsid w:val="00D363D8"/>
    <w:rsid w:val="00D37CF1"/>
    <w:rsid w:val="00D41B5A"/>
    <w:rsid w:val="00D41BD9"/>
    <w:rsid w:val="00D43FC5"/>
    <w:rsid w:val="00D4444D"/>
    <w:rsid w:val="00D454A4"/>
    <w:rsid w:val="00D454B3"/>
    <w:rsid w:val="00D4592F"/>
    <w:rsid w:val="00D47517"/>
    <w:rsid w:val="00D53ACA"/>
    <w:rsid w:val="00D54B48"/>
    <w:rsid w:val="00D554EB"/>
    <w:rsid w:val="00D57539"/>
    <w:rsid w:val="00D57636"/>
    <w:rsid w:val="00D61467"/>
    <w:rsid w:val="00D62FE7"/>
    <w:rsid w:val="00D6323C"/>
    <w:rsid w:val="00D63FA7"/>
    <w:rsid w:val="00D643F6"/>
    <w:rsid w:val="00D6456A"/>
    <w:rsid w:val="00D646C3"/>
    <w:rsid w:val="00D65604"/>
    <w:rsid w:val="00D666E1"/>
    <w:rsid w:val="00D66B3D"/>
    <w:rsid w:val="00D66C47"/>
    <w:rsid w:val="00D67281"/>
    <w:rsid w:val="00D67E34"/>
    <w:rsid w:val="00D67EB0"/>
    <w:rsid w:val="00D702C1"/>
    <w:rsid w:val="00D7146F"/>
    <w:rsid w:val="00D71E73"/>
    <w:rsid w:val="00D727E9"/>
    <w:rsid w:val="00D73B55"/>
    <w:rsid w:val="00D740C6"/>
    <w:rsid w:val="00D75D2B"/>
    <w:rsid w:val="00D76BBB"/>
    <w:rsid w:val="00D81794"/>
    <w:rsid w:val="00D818BA"/>
    <w:rsid w:val="00D836DE"/>
    <w:rsid w:val="00D838D8"/>
    <w:rsid w:val="00D847D0"/>
    <w:rsid w:val="00D849BC"/>
    <w:rsid w:val="00D854BC"/>
    <w:rsid w:val="00D86F39"/>
    <w:rsid w:val="00D87074"/>
    <w:rsid w:val="00D9007B"/>
    <w:rsid w:val="00D9158D"/>
    <w:rsid w:val="00D918E9"/>
    <w:rsid w:val="00D92EB3"/>
    <w:rsid w:val="00D9566D"/>
    <w:rsid w:val="00D96BD3"/>
    <w:rsid w:val="00D974D0"/>
    <w:rsid w:val="00D97FE2"/>
    <w:rsid w:val="00DA05F5"/>
    <w:rsid w:val="00DA18E4"/>
    <w:rsid w:val="00DA2E27"/>
    <w:rsid w:val="00DA325B"/>
    <w:rsid w:val="00DA37B3"/>
    <w:rsid w:val="00DA42FC"/>
    <w:rsid w:val="00DA4ACC"/>
    <w:rsid w:val="00DA5EB5"/>
    <w:rsid w:val="00DA5F27"/>
    <w:rsid w:val="00DA60F2"/>
    <w:rsid w:val="00DA61DD"/>
    <w:rsid w:val="00DA743D"/>
    <w:rsid w:val="00DA7B5D"/>
    <w:rsid w:val="00DA7C5C"/>
    <w:rsid w:val="00DB0AD1"/>
    <w:rsid w:val="00DB16A1"/>
    <w:rsid w:val="00DB2659"/>
    <w:rsid w:val="00DB3145"/>
    <w:rsid w:val="00DB31DC"/>
    <w:rsid w:val="00DB31E7"/>
    <w:rsid w:val="00DB4A23"/>
    <w:rsid w:val="00DB5996"/>
    <w:rsid w:val="00DC212A"/>
    <w:rsid w:val="00DC22BB"/>
    <w:rsid w:val="00DC22E6"/>
    <w:rsid w:val="00DC2FBC"/>
    <w:rsid w:val="00DC4F64"/>
    <w:rsid w:val="00DC53F3"/>
    <w:rsid w:val="00DC7421"/>
    <w:rsid w:val="00DD042B"/>
    <w:rsid w:val="00DD18FA"/>
    <w:rsid w:val="00DD45D7"/>
    <w:rsid w:val="00DD68B4"/>
    <w:rsid w:val="00DD6ED8"/>
    <w:rsid w:val="00DD7142"/>
    <w:rsid w:val="00DD7D89"/>
    <w:rsid w:val="00DE022B"/>
    <w:rsid w:val="00DE0275"/>
    <w:rsid w:val="00DE0518"/>
    <w:rsid w:val="00DE0D8D"/>
    <w:rsid w:val="00DE1E18"/>
    <w:rsid w:val="00DE269B"/>
    <w:rsid w:val="00DE2716"/>
    <w:rsid w:val="00DE2F85"/>
    <w:rsid w:val="00DE391A"/>
    <w:rsid w:val="00DE3B13"/>
    <w:rsid w:val="00DE415C"/>
    <w:rsid w:val="00DE7039"/>
    <w:rsid w:val="00DE7467"/>
    <w:rsid w:val="00DE7F6A"/>
    <w:rsid w:val="00DF089B"/>
    <w:rsid w:val="00DF0C48"/>
    <w:rsid w:val="00DF0F1E"/>
    <w:rsid w:val="00DF1959"/>
    <w:rsid w:val="00DF1996"/>
    <w:rsid w:val="00DF25E6"/>
    <w:rsid w:val="00DF4BAB"/>
    <w:rsid w:val="00DF6DA7"/>
    <w:rsid w:val="00E00409"/>
    <w:rsid w:val="00E03EF3"/>
    <w:rsid w:val="00E06126"/>
    <w:rsid w:val="00E06DCA"/>
    <w:rsid w:val="00E07783"/>
    <w:rsid w:val="00E07C56"/>
    <w:rsid w:val="00E10F4E"/>
    <w:rsid w:val="00E112E4"/>
    <w:rsid w:val="00E12997"/>
    <w:rsid w:val="00E12C74"/>
    <w:rsid w:val="00E14974"/>
    <w:rsid w:val="00E16878"/>
    <w:rsid w:val="00E16A99"/>
    <w:rsid w:val="00E16F5C"/>
    <w:rsid w:val="00E17512"/>
    <w:rsid w:val="00E17E4E"/>
    <w:rsid w:val="00E17FA0"/>
    <w:rsid w:val="00E20399"/>
    <w:rsid w:val="00E21D2A"/>
    <w:rsid w:val="00E22573"/>
    <w:rsid w:val="00E22C59"/>
    <w:rsid w:val="00E24FE5"/>
    <w:rsid w:val="00E266E1"/>
    <w:rsid w:val="00E2698F"/>
    <w:rsid w:val="00E32B90"/>
    <w:rsid w:val="00E35A3E"/>
    <w:rsid w:val="00E3601C"/>
    <w:rsid w:val="00E36C02"/>
    <w:rsid w:val="00E36C73"/>
    <w:rsid w:val="00E40443"/>
    <w:rsid w:val="00E41857"/>
    <w:rsid w:val="00E4269A"/>
    <w:rsid w:val="00E43403"/>
    <w:rsid w:val="00E43947"/>
    <w:rsid w:val="00E445CA"/>
    <w:rsid w:val="00E45767"/>
    <w:rsid w:val="00E46E39"/>
    <w:rsid w:val="00E46EAB"/>
    <w:rsid w:val="00E47D20"/>
    <w:rsid w:val="00E5135C"/>
    <w:rsid w:val="00E51BC4"/>
    <w:rsid w:val="00E52F26"/>
    <w:rsid w:val="00E56253"/>
    <w:rsid w:val="00E56983"/>
    <w:rsid w:val="00E57118"/>
    <w:rsid w:val="00E577CB"/>
    <w:rsid w:val="00E57DBD"/>
    <w:rsid w:val="00E57FA2"/>
    <w:rsid w:val="00E60324"/>
    <w:rsid w:val="00E6061D"/>
    <w:rsid w:val="00E613DE"/>
    <w:rsid w:val="00E619E7"/>
    <w:rsid w:val="00E623A3"/>
    <w:rsid w:val="00E639DD"/>
    <w:rsid w:val="00E64B21"/>
    <w:rsid w:val="00E65B15"/>
    <w:rsid w:val="00E66160"/>
    <w:rsid w:val="00E668DD"/>
    <w:rsid w:val="00E7056E"/>
    <w:rsid w:val="00E71F43"/>
    <w:rsid w:val="00E723AC"/>
    <w:rsid w:val="00E731F2"/>
    <w:rsid w:val="00E737AD"/>
    <w:rsid w:val="00E73F43"/>
    <w:rsid w:val="00E7508E"/>
    <w:rsid w:val="00E76003"/>
    <w:rsid w:val="00E778C7"/>
    <w:rsid w:val="00E77EC0"/>
    <w:rsid w:val="00E80329"/>
    <w:rsid w:val="00E80B4D"/>
    <w:rsid w:val="00E811DD"/>
    <w:rsid w:val="00E82198"/>
    <w:rsid w:val="00E82769"/>
    <w:rsid w:val="00E828A0"/>
    <w:rsid w:val="00E828B7"/>
    <w:rsid w:val="00E8292E"/>
    <w:rsid w:val="00E83EF5"/>
    <w:rsid w:val="00E852CF"/>
    <w:rsid w:val="00E863EF"/>
    <w:rsid w:val="00E86C87"/>
    <w:rsid w:val="00E8770C"/>
    <w:rsid w:val="00E87A4E"/>
    <w:rsid w:val="00E92453"/>
    <w:rsid w:val="00E92BFC"/>
    <w:rsid w:val="00E93CAC"/>
    <w:rsid w:val="00E94AD9"/>
    <w:rsid w:val="00E95A63"/>
    <w:rsid w:val="00E979D5"/>
    <w:rsid w:val="00E97A54"/>
    <w:rsid w:val="00EA011B"/>
    <w:rsid w:val="00EA08D6"/>
    <w:rsid w:val="00EA0A0E"/>
    <w:rsid w:val="00EA1478"/>
    <w:rsid w:val="00EA25A4"/>
    <w:rsid w:val="00EA2A6A"/>
    <w:rsid w:val="00EA38F5"/>
    <w:rsid w:val="00EA5A5D"/>
    <w:rsid w:val="00EA600E"/>
    <w:rsid w:val="00EA70F8"/>
    <w:rsid w:val="00EA7F6F"/>
    <w:rsid w:val="00EB00BC"/>
    <w:rsid w:val="00EB0C46"/>
    <w:rsid w:val="00EB54E7"/>
    <w:rsid w:val="00EB57E5"/>
    <w:rsid w:val="00EB7393"/>
    <w:rsid w:val="00EC077D"/>
    <w:rsid w:val="00EC3D1D"/>
    <w:rsid w:val="00EC4B27"/>
    <w:rsid w:val="00EC61F3"/>
    <w:rsid w:val="00EC6293"/>
    <w:rsid w:val="00EC70BD"/>
    <w:rsid w:val="00EC761C"/>
    <w:rsid w:val="00ED11EC"/>
    <w:rsid w:val="00ED260F"/>
    <w:rsid w:val="00ED5876"/>
    <w:rsid w:val="00ED5A16"/>
    <w:rsid w:val="00ED62DA"/>
    <w:rsid w:val="00ED775D"/>
    <w:rsid w:val="00ED77EB"/>
    <w:rsid w:val="00EE027D"/>
    <w:rsid w:val="00EE164A"/>
    <w:rsid w:val="00EE18D1"/>
    <w:rsid w:val="00EE21E6"/>
    <w:rsid w:val="00EE2395"/>
    <w:rsid w:val="00EE4569"/>
    <w:rsid w:val="00EE5353"/>
    <w:rsid w:val="00EE70BA"/>
    <w:rsid w:val="00EF0191"/>
    <w:rsid w:val="00EF0256"/>
    <w:rsid w:val="00EF0EE4"/>
    <w:rsid w:val="00EF1984"/>
    <w:rsid w:val="00EF1C97"/>
    <w:rsid w:val="00EF1FDE"/>
    <w:rsid w:val="00EF23AF"/>
    <w:rsid w:val="00EF24E1"/>
    <w:rsid w:val="00EF26EA"/>
    <w:rsid w:val="00EF40C6"/>
    <w:rsid w:val="00EF4806"/>
    <w:rsid w:val="00F0056F"/>
    <w:rsid w:val="00F015B7"/>
    <w:rsid w:val="00F02F42"/>
    <w:rsid w:val="00F033D0"/>
    <w:rsid w:val="00F0379E"/>
    <w:rsid w:val="00F03B04"/>
    <w:rsid w:val="00F045AE"/>
    <w:rsid w:val="00F04895"/>
    <w:rsid w:val="00F048E0"/>
    <w:rsid w:val="00F04D44"/>
    <w:rsid w:val="00F04E49"/>
    <w:rsid w:val="00F0581B"/>
    <w:rsid w:val="00F05A16"/>
    <w:rsid w:val="00F065CC"/>
    <w:rsid w:val="00F07EA8"/>
    <w:rsid w:val="00F10AFC"/>
    <w:rsid w:val="00F11DD8"/>
    <w:rsid w:val="00F12377"/>
    <w:rsid w:val="00F12CBD"/>
    <w:rsid w:val="00F135B8"/>
    <w:rsid w:val="00F135FC"/>
    <w:rsid w:val="00F138BD"/>
    <w:rsid w:val="00F141A2"/>
    <w:rsid w:val="00F14DA8"/>
    <w:rsid w:val="00F15325"/>
    <w:rsid w:val="00F15C50"/>
    <w:rsid w:val="00F20576"/>
    <w:rsid w:val="00F233FF"/>
    <w:rsid w:val="00F25085"/>
    <w:rsid w:val="00F27953"/>
    <w:rsid w:val="00F306C1"/>
    <w:rsid w:val="00F310A2"/>
    <w:rsid w:val="00F3113A"/>
    <w:rsid w:val="00F3130C"/>
    <w:rsid w:val="00F334E2"/>
    <w:rsid w:val="00F35109"/>
    <w:rsid w:val="00F3652E"/>
    <w:rsid w:val="00F36850"/>
    <w:rsid w:val="00F36A95"/>
    <w:rsid w:val="00F4007C"/>
    <w:rsid w:val="00F40265"/>
    <w:rsid w:val="00F40C2A"/>
    <w:rsid w:val="00F40FB8"/>
    <w:rsid w:val="00F41C59"/>
    <w:rsid w:val="00F42986"/>
    <w:rsid w:val="00F42E23"/>
    <w:rsid w:val="00F43A46"/>
    <w:rsid w:val="00F43FAB"/>
    <w:rsid w:val="00F448D7"/>
    <w:rsid w:val="00F44C4C"/>
    <w:rsid w:val="00F4567D"/>
    <w:rsid w:val="00F45D65"/>
    <w:rsid w:val="00F4790B"/>
    <w:rsid w:val="00F51529"/>
    <w:rsid w:val="00F5170A"/>
    <w:rsid w:val="00F5243D"/>
    <w:rsid w:val="00F55BD1"/>
    <w:rsid w:val="00F5626A"/>
    <w:rsid w:val="00F6022C"/>
    <w:rsid w:val="00F60B41"/>
    <w:rsid w:val="00F61760"/>
    <w:rsid w:val="00F64CAB"/>
    <w:rsid w:val="00F676CF"/>
    <w:rsid w:val="00F67778"/>
    <w:rsid w:val="00F67BC8"/>
    <w:rsid w:val="00F67D98"/>
    <w:rsid w:val="00F7024D"/>
    <w:rsid w:val="00F7410F"/>
    <w:rsid w:val="00F74414"/>
    <w:rsid w:val="00F7452A"/>
    <w:rsid w:val="00F74A10"/>
    <w:rsid w:val="00F74B43"/>
    <w:rsid w:val="00F754B3"/>
    <w:rsid w:val="00F75599"/>
    <w:rsid w:val="00F76696"/>
    <w:rsid w:val="00F769AE"/>
    <w:rsid w:val="00F7713C"/>
    <w:rsid w:val="00F8072F"/>
    <w:rsid w:val="00F80774"/>
    <w:rsid w:val="00F81A4F"/>
    <w:rsid w:val="00F8251E"/>
    <w:rsid w:val="00F82773"/>
    <w:rsid w:val="00F82B15"/>
    <w:rsid w:val="00F83892"/>
    <w:rsid w:val="00F840D4"/>
    <w:rsid w:val="00F84A04"/>
    <w:rsid w:val="00F852FC"/>
    <w:rsid w:val="00F85841"/>
    <w:rsid w:val="00F85B5E"/>
    <w:rsid w:val="00F87775"/>
    <w:rsid w:val="00F913AF"/>
    <w:rsid w:val="00F91E17"/>
    <w:rsid w:val="00F93B70"/>
    <w:rsid w:val="00F942FA"/>
    <w:rsid w:val="00F955E9"/>
    <w:rsid w:val="00FA02B9"/>
    <w:rsid w:val="00FA0BFD"/>
    <w:rsid w:val="00FA1115"/>
    <w:rsid w:val="00FA1258"/>
    <w:rsid w:val="00FA2C14"/>
    <w:rsid w:val="00FA3627"/>
    <w:rsid w:val="00FA3B8D"/>
    <w:rsid w:val="00FA46DB"/>
    <w:rsid w:val="00FA47A8"/>
    <w:rsid w:val="00FB085F"/>
    <w:rsid w:val="00FB2AA0"/>
    <w:rsid w:val="00FB2FC5"/>
    <w:rsid w:val="00FB3964"/>
    <w:rsid w:val="00FB3B05"/>
    <w:rsid w:val="00FB4E98"/>
    <w:rsid w:val="00FB6318"/>
    <w:rsid w:val="00FC0417"/>
    <w:rsid w:val="00FC05E0"/>
    <w:rsid w:val="00FC1632"/>
    <w:rsid w:val="00FC16A0"/>
    <w:rsid w:val="00FC2D3B"/>
    <w:rsid w:val="00FC3E77"/>
    <w:rsid w:val="00FC4ECA"/>
    <w:rsid w:val="00FC6233"/>
    <w:rsid w:val="00FC6CA0"/>
    <w:rsid w:val="00FC7044"/>
    <w:rsid w:val="00FD0120"/>
    <w:rsid w:val="00FD2ACD"/>
    <w:rsid w:val="00FD4724"/>
    <w:rsid w:val="00FD475F"/>
    <w:rsid w:val="00FD561F"/>
    <w:rsid w:val="00FD79C7"/>
    <w:rsid w:val="00FE1745"/>
    <w:rsid w:val="00FE1826"/>
    <w:rsid w:val="00FE22B9"/>
    <w:rsid w:val="00FE256F"/>
    <w:rsid w:val="00FE25CE"/>
    <w:rsid w:val="00FE6783"/>
    <w:rsid w:val="00FE7E22"/>
    <w:rsid w:val="00FF078E"/>
    <w:rsid w:val="00FF0A86"/>
    <w:rsid w:val="00FF0B37"/>
    <w:rsid w:val="00FF135E"/>
    <w:rsid w:val="00FF2D25"/>
    <w:rsid w:val="00FF357E"/>
    <w:rsid w:val="00FF5EB7"/>
    <w:rsid w:val="00FF6499"/>
    <w:rsid w:val="00FF6996"/>
    <w:rsid w:val="00FF700A"/>
    <w:rsid w:val="00FF7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color="#a7a9ac" stroke="f">
      <v:fill color="#a7a9ac"/>
      <v:stroke on="f"/>
    </o:shapedefaults>
    <o:shapelayout v:ext="edit">
      <o:idmap v:ext="edit" data="2"/>
    </o:shapelayout>
  </w:shapeDefaults>
  <w:decimalSymbol w:val="."/>
  <w:listSeparator w:val=","/>
  <w14:docId w14:val="6B431B37"/>
  <w15:chartTrackingRefBased/>
  <w15:docId w15:val="{B43B85CF-2E74-40E8-86DD-1DA7CBB5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bCs/>
        <w:szCs w:val="18"/>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99"/>
    <w:lsdException w:name="annotation text" w:uiPriority="99"/>
    <w:lsdException w:name="caption" w:qFormat="1"/>
    <w:lsdException w:name="table of figures" w:uiPriority="99"/>
    <w:lsdException w:name="footnote reference" w:uiPriority="99"/>
    <w:lsdException w:name="annotation reference" w:uiPriority="99"/>
    <w:lsdException w:name="Title" w:qFormat="1"/>
    <w:lsdException w:name="Default Paragraph Font" w:uiPriority="1"/>
    <w:lsdException w:name="Hyperlink" w:uiPriority="99"/>
    <w:lsdException w:name="Strong" w:qFormat="1"/>
    <w:lsdException w:name="Emphasis" w:qFormat="1"/>
    <w:lsdException w:name="Normal (Web)" w:uiPriority="99"/>
    <w:lsdException w:name="HTML Definition" w:semiHidden="1"/>
    <w:lsdException w:name="HTML Keyboard" w:semiHidden="1"/>
    <w:lsdException w:name="HTML Sample" w:semiHidden="1"/>
    <w:lsdException w:name="HTML Typewriter" w:semiHidden="1" w:unhideWhenUsed="1"/>
    <w:lsdException w:name="HTML Variable" w:semiHidden="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23A3"/>
    <w:rPr>
      <w:rFonts w:ascii="Times New Roman" w:hAnsi="Times New Roman" w:cs="Times New Roman"/>
      <w:bCs w:val="0"/>
      <w:sz w:val="24"/>
      <w:szCs w:val="24"/>
    </w:rPr>
  </w:style>
  <w:style w:type="paragraph" w:styleId="Heading1">
    <w:name w:val="heading 1"/>
    <w:basedOn w:val="Normal"/>
    <w:next w:val="Normal"/>
    <w:link w:val="Heading1Char"/>
    <w:qFormat/>
    <w:rsid w:val="008E3BD9"/>
    <w:pPr>
      <w:keepNext/>
      <w:pageBreakBefore/>
      <w:spacing w:after="120"/>
      <w:ind w:left="-547"/>
      <w:outlineLvl w:val="0"/>
    </w:pPr>
    <w:rPr>
      <w:rFonts w:ascii="Arial Black" w:hAnsi="Arial Black" w:cs="Arial"/>
      <w:bCs/>
      <w:sz w:val="36"/>
      <w:szCs w:val="18"/>
    </w:rPr>
  </w:style>
  <w:style w:type="paragraph" w:styleId="Heading2">
    <w:name w:val="heading 2"/>
    <w:aliases w:val="H2,h2"/>
    <w:basedOn w:val="Body"/>
    <w:next w:val="Body"/>
    <w:link w:val="Heading2Char"/>
    <w:qFormat/>
    <w:rsid w:val="00F74414"/>
    <w:pPr>
      <w:keepNext/>
      <w:tabs>
        <w:tab w:val="left" w:pos="720"/>
      </w:tabs>
      <w:spacing w:before="0"/>
      <w:ind w:left="0"/>
      <w:outlineLvl w:val="1"/>
    </w:pPr>
    <w:rPr>
      <w:rFonts w:ascii="Arial Black" w:hAnsi="Arial Black"/>
      <w:bCs w:val="0"/>
      <w:iCs/>
      <w:color w:val="0067AC"/>
      <w:sz w:val="23"/>
      <w:szCs w:val="28"/>
    </w:rPr>
  </w:style>
  <w:style w:type="paragraph" w:styleId="Heading3">
    <w:name w:val="heading 3"/>
    <w:aliases w:val="H3,h3"/>
    <w:basedOn w:val="Body"/>
    <w:next w:val="Body"/>
    <w:link w:val="Heading3Char"/>
    <w:qFormat/>
    <w:rsid w:val="00F74414"/>
    <w:pPr>
      <w:keepNext/>
      <w:spacing w:before="0"/>
      <w:ind w:left="0"/>
      <w:outlineLvl w:val="2"/>
    </w:pPr>
    <w:rPr>
      <w:rFonts w:ascii="Arial Black" w:hAnsi="Arial Black"/>
      <w:bCs w:val="0"/>
      <w:color w:val="0067AC"/>
      <w:szCs w:val="26"/>
    </w:rPr>
  </w:style>
  <w:style w:type="paragraph" w:styleId="Heading4">
    <w:name w:val="heading 4"/>
    <w:aliases w:val="H4,h4"/>
    <w:basedOn w:val="Heading3"/>
    <w:next w:val="Normal"/>
    <w:link w:val="Heading4Char"/>
    <w:qFormat/>
    <w:rsid w:val="00F74414"/>
    <w:pPr>
      <w:outlineLvl w:val="3"/>
    </w:pPr>
  </w:style>
  <w:style w:type="paragraph" w:styleId="Heading5">
    <w:name w:val="heading 5"/>
    <w:basedOn w:val="Normal"/>
    <w:next w:val="Normal"/>
    <w:link w:val="Heading5Char"/>
    <w:qFormat/>
    <w:rsid w:val="00F74414"/>
    <w:pPr>
      <w:spacing w:before="240" w:after="60"/>
      <w:outlineLvl w:val="4"/>
    </w:pPr>
    <w:rPr>
      <w:rFonts w:ascii="Arial Black" w:hAnsi="Arial Black" w:cs="Arial"/>
      <w:iCs/>
      <w:color w:val="0067AC"/>
      <w:sz w:val="20"/>
      <w:szCs w:val="26"/>
    </w:rPr>
  </w:style>
  <w:style w:type="paragraph" w:styleId="Heading6">
    <w:name w:val="heading 6"/>
    <w:basedOn w:val="Normal"/>
    <w:next w:val="Normal"/>
    <w:link w:val="Heading6Char"/>
    <w:qFormat/>
    <w:rsid w:val="00F74414"/>
    <w:pPr>
      <w:spacing w:before="240" w:after="60"/>
      <w:outlineLvl w:val="5"/>
    </w:pPr>
    <w:rPr>
      <w:rFonts w:ascii="Arial Black" w:hAnsi="Arial Black" w:cs="Arial"/>
      <w:color w:val="0067AC"/>
      <w:sz w:val="20"/>
      <w:szCs w:val="22"/>
    </w:rPr>
  </w:style>
  <w:style w:type="paragraph" w:styleId="Heading7">
    <w:name w:val="heading 7"/>
    <w:basedOn w:val="Normal"/>
    <w:next w:val="Normal"/>
    <w:link w:val="Heading7Char"/>
    <w:qFormat/>
    <w:rsid w:val="00F74414"/>
    <w:pPr>
      <w:spacing w:before="240" w:after="60"/>
      <w:outlineLvl w:val="6"/>
    </w:pPr>
    <w:rPr>
      <w:rFonts w:ascii="Arial Black" w:hAnsi="Arial Black" w:cs="Arial"/>
      <w:bCs/>
      <w:color w:val="0067AC"/>
      <w:sz w:val="20"/>
      <w:szCs w:val="18"/>
    </w:rPr>
  </w:style>
  <w:style w:type="paragraph" w:styleId="Heading8">
    <w:name w:val="heading 8"/>
    <w:basedOn w:val="Normal"/>
    <w:next w:val="Normal"/>
    <w:link w:val="Heading8Char"/>
    <w:qFormat/>
    <w:rsid w:val="00F74414"/>
    <w:pPr>
      <w:spacing w:before="240" w:after="60"/>
      <w:outlineLvl w:val="7"/>
    </w:pPr>
    <w:rPr>
      <w:rFonts w:ascii="Arial Black" w:hAnsi="Arial Black" w:cs="Arial"/>
      <w:bCs/>
      <w:iCs/>
      <w:color w:val="0067AC"/>
      <w:sz w:val="20"/>
      <w:szCs w:val="18"/>
    </w:rPr>
  </w:style>
  <w:style w:type="paragraph" w:styleId="Heading9">
    <w:name w:val="heading 9"/>
    <w:basedOn w:val="Normal"/>
    <w:next w:val="Normal"/>
    <w:link w:val="Heading9Char"/>
    <w:qFormat/>
    <w:rsid w:val="00F74414"/>
    <w:pPr>
      <w:spacing w:before="240" w:after="60"/>
      <w:outlineLvl w:val="8"/>
    </w:pPr>
    <w:rPr>
      <w:rFonts w:ascii="Arial Black" w:hAnsi="Arial Black" w:cs="Arial"/>
      <w:bCs/>
      <w:color w:val="0067AC"/>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676DCD"/>
    <w:pPr>
      <w:spacing w:after="40"/>
    </w:pPr>
    <w:rPr>
      <w:rFonts w:ascii="Tahoma" w:hAnsi="Tahoma" w:cs="Tahoma"/>
      <w:bCs/>
      <w:sz w:val="16"/>
      <w:szCs w:val="16"/>
    </w:rPr>
  </w:style>
  <w:style w:type="paragraph" w:styleId="Header">
    <w:name w:val="header"/>
    <w:basedOn w:val="Normal"/>
    <w:semiHidden/>
    <w:rsid w:val="00676DCD"/>
    <w:pPr>
      <w:tabs>
        <w:tab w:val="center" w:pos="4153"/>
        <w:tab w:val="right" w:pos="8306"/>
      </w:tabs>
      <w:spacing w:before="240" w:after="40"/>
    </w:pPr>
    <w:rPr>
      <w:rFonts w:ascii="Arial" w:hAnsi="Arial" w:cs="Arial"/>
      <w:bCs/>
      <w:sz w:val="20"/>
      <w:szCs w:val="18"/>
    </w:rPr>
  </w:style>
  <w:style w:type="paragraph" w:styleId="Footer">
    <w:name w:val="footer"/>
    <w:basedOn w:val="Body"/>
    <w:rsid w:val="00676DCD"/>
    <w:rPr>
      <w:sz w:val="16"/>
    </w:rPr>
  </w:style>
  <w:style w:type="paragraph" w:styleId="DocumentMap">
    <w:name w:val="Document Map"/>
    <w:basedOn w:val="Normal"/>
    <w:semiHidden/>
    <w:rsid w:val="00676DCD"/>
    <w:pPr>
      <w:shd w:val="clear" w:color="auto" w:fill="000080"/>
      <w:spacing w:after="40"/>
    </w:pPr>
    <w:rPr>
      <w:rFonts w:ascii="Tahoma" w:hAnsi="Tahoma" w:cs="Tahoma"/>
      <w:bCs/>
      <w:sz w:val="20"/>
      <w:szCs w:val="18"/>
    </w:rPr>
  </w:style>
  <w:style w:type="paragraph" w:customStyle="1" w:styleId="RestartNumbering">
    <w:name w:val="Restart Numbering"/>
    <w:basedOn w:val="Normal"/>
    <w:next w:val="Normal"/>
    <w:semiHidden/>
    <w:rsid w:val="00676DCD"/>
    <w:pPr>
      <w:numPr>
        <w:numId w:val="15"/>
      </w:numPr>
      <w:spacing w:after="40"/>
    </w:pPr>
    <w:rPr>
      <w:rFonts w:ascii="Arial" w:hAnsi="Arial" w:cs="Arial"/>
      <w:bCs/>
      <w:sz w:val="2"/>
      <w:szCs w:val="18"/>
    </w:rPr>
  </w:style>
  <w:style w:type="paragraph" w:customStyle="1" w:styleId="BulletNumber">
    <w:name w:val="Bullet Number"/>
    <w:aliases w:val="bn"/>
    <w:basedOn w:val="Body"/>
    <w:rsid w:val="00676DCD"/>
    <w:pPr>
      <w:numPr>
        <w:ilvl w:val="1"/>
        <w:numId w:val="15"/>
      </w:numPr>
    </w:pPr>
  </w:style>
  <w:style w:type="paragraph" w:customStyle="1" w:styleId="NumberedLev2">
    <w:name w:val="Numbered Lev2"/>
    <w:basedOn w:val="Body"/>
    <w:semiHidden/>
    <w:rsid w:val="00676DCD"/>
    <w:pPr>
      <w:numPr>
        <w:ilvl w:val="2"/>
        <w:numId w:val="14"/>
      </w:numPr>
    </w:pPr>
  </w:style>
  <w:style w:type="paragraph" w:customStyle="1" w:styleId="NumberedLev3">
    <w:name w:val="Numbered Lev3"/>
    <w:basedOn w:val="Body"/>
    <w:semiHidden/>
    <w:rsid w:val="00676DCD"/>
    <w:pPr>
      <w:numPr>
        <w:ilvl w:val="3"/>
        <w:numId w:val="14"/>
      </w:numPr>
    </w:pPr>
  </w:style>
  <w:style w:type="paragraph" w:customStyle="1" w:styleId="NumberedLev4">
    <w:name w:val="Numbered Lev4"/>
    <w:basedOn w:val="Body"/>
    <w:semiHidden/>
    <w:rsid w:val="00676DCD"/>
    <w:pPr>
      <w:numPr>
        <w:ilvl w:val="4"/>
        <w:numId w:val="14"/>
      </w:numPr>
    </w:pPr>
  </w:style>
  <w:style w:type="paragraph" w:customStyle="1" w:styleId="NumberedLev5">
    <w:name w:val="Numbered Lev5"/>
    <w:basedOn w:val="Body"/>
    <w:semiHidden/>
    <w:rsid w:val="00676DCD"/>
    <w:pPr>
      <w:numPr>
        <w:ilvl w:val="5"/>
        <w:numId w:val="14"/>
      </w:numPr>
    </w:pPr>
  </w:style>
  <w:style w:type="paragraph" w:customStyle="1" w:styleId="Bullet">
    <w:name w:val="Bullet"/>
    <w:aliases w:val="b1"/>
    <w:basedOn w:val="Body"/>
    <w:rsid w:val="00676DCD"/>
    <w:pPr>
      <w:numPr>
        <w:numId w:val="3"/>
      </w:numPr>
      <w:tabs>
        <w:tab w:val="clear" w:pos="1908"/>
        <w:tab w:val="left" w:pos="1134"/>
      </w:tabs>
      <w:ind w:left="1134" w:hanging="567"/>
    </w:pPr>
  </w:style>
  <w:style w:type="paragraph" w:customStyle="1" w:styleId="Cover-Client">
    <w:name w:val="Cover-Client"/>
    <w:next w:val="Project"/>
    <w:rsid w:val="00676DCD"/>
    <w:pPr>
      <w:spacing w:after="120" w:line="280" w:lineRule="atLeast"/>
      <w:jc w:val="right"/>
    </w:pPr>
    <w:rPr>
      <w:rFonts w:ascii="Arial Black" w:hAnsi="Arial Black"/>
      <w:bCs w:val="0"/>
      <w:color w:val="0065A4"/>
      <w:sz w:val="40"/>
      <w:lang w:val="en-AU"/>
    </w:rPr>
  </w:style>
  <w:style w:type="paragraph" w:customStyle="1" w:styleId="Project">
    <w:name w:val="Project"/>
    <w:next w:val="Subject"/>
    <w:rsid w:val="00676DCD"/>
    <w:pPr>
      <w:spacing w:before="120" w:after="120" w:line="280" w:lineRule="atLeast"/>
      <w:jc w:val="right"/>
    </w:pPr>
    <w:rPr>
      <w:sz w:val="36"/>
      <w:lang w:val="en-AU"/>
    </w:rPr>
  </w:style>
  <w:style w:type="paragraph" w:customStyle="1" w:styleId="Subject">
    <w:name w:val="Subject"/>
    <w:basedOn w:val="Project"/>
    <w:next w:val="Normal"/>
    <w:rsid w:val="00676DCD"/>
    <w:pPr>
      <w:framePr w:hSpace="181" w:wrap="around" w:hAnchor="page" w:xAlign="center" w:yAlign="bottom"/>
    </w:pPr>
  </w:style>
  <w:style w:type="paragraph" w:customStyle="1" w:styleId="CoverDate">
    <w:name w:val="CoverDate"/>
    <w:basedOn w:val="Normal"/>
    <w:rsid w:val="00676DCD"/>
    <w:pPr>
      <w:framePr w:hSpace="181" w:wrap="around" w:vAnchor="page" w:hAnchor="page" w:xAlign="center" w:y="9141"/>
      <w:spacing w:after="40"/>
      <w:jc w:val="right"/>
    </w:pPr>
    <w:rPr>
      <w:rFonts w:ascii="Arial" w:hAnsi="Arial" w:cs="Arial"/>
      <w:bCs/>
      <w:noProof/>
      <w:sz w:val="20"/>
      <w:szCs w:val="18"/>
    </w:rPr>
  </w:style>
  <w:style w:type="paragraph" w:customStyle="1" w:styleId="Heading1-NoTOC">
    <w:name w:val="Heading1-NoTOC"/>
    <w:basedOn w:val="Normal"/>
    <w:next w:val="Body"/>
    <w:rsid w:val="00DF0F1E"/>
    <w:pPr>
      <w:spacing w:before="240" w:after="240"/>
      <w:ind w:left="-562"/>
    </w:pPr>
    <w:rPr>
      <w:rFonts w:ascii="Arial Black" w:hAnsi="Arial Black" w:cs="Arial"/>
      <w:bCs/>
      <w:sz w:val="40"/>
      <w:szCs w:val="18"/>
    </w:rPr>
  </w:style>
  <w:style w:type="paragraph" w:customStyle="1" w:styleId="IntroLetter">
    <w:name w:val="IntroLetter"/>
    <w:basedOn w:val="Normal"/>
    <w:semiHidden/>
    <w:rsid w:val="00676DCD"/>
    <w:pPr>
      <w:spacing w:after="40"/>
      <w:ind w:left="2268" w:right="5103"/>
    </w:pPr>
    <w:rPr>
      <w:rFonts w:ascii="Arial" w:hAnsi="Arial" w:cs="Arial"/>
      <w:bCs/>
      <w:sz w:val="20"/>
      <w:szCs w:val="18"/>
    </w:rPr>
  </w:style>
  <w:style w:type="paragraph" w:styleId="TOC1">
    <w:name w:val="toc 1"/>
    <w:basedOn w:val="Body"/>
    <w:next w:val="Body"/>
    <w:uiPriority w:val="39"/>
    <w:qFormat/>
    <w:rsid w:val="00874A99"/>
    <w:pPr>
      <w:tabs>
        <w:tab w:val="right" w:leader="dot" w:pos="9360"/>
      </w:tabs>
      <w:spacing w:before="120" w:after="0"/>
      <w:ind w:left="0"/>
    </w:pPr>
    <w:rPr>
      <w:bCs w:val="0"/>
    </w:rPr>
  </w:style>
  <w:style w:type="character" w:styleId="PageNumber">
    <w:name w:val="page number"/>
    <w:rsid w:val="00676DCD"/>
  </w:style>
  <w:style w:type="table" w:styleId="TableGrid">
    <w:name w:val="Table Grid"/>
    <w:basedOn w:val="Table-Style3"/>
    <w:uiPriority w:val="59"/>
    <w:rsid w:val="00676DCD"/>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top w:val="nil"/>
          <w:left w:val="nil"/>
          <w:bottom w:val="nil"/>
          <w:right w:val="nil"/>
          <w:insideH w:val="nil"/>
          <w:insideV w:val="single" w:sz="6" w:space="0" w:color="FFFFFF"/>
        </w:tcBorders>
        <w:shd w:val="clear" w:color="auto" w:fill="0065A4"/>
      </w:tcPr>
    </w:tblStylePr>
  </w:style>
  <w:style w:type="paragraph" w:customStyle="1" w:styleId="Pull-Quote-Style1">
    <w:name w:val="Pull-Quote-Style1"/>
    <w:next w:val="Pull-Quote-Ref-Style1"/>
    <w:semiHidden/>
    <w:rsid w:val="00676DCD"/>
    <w:pPr>
      <w:keepNext/>
      <w:keepLines/>
      <w:spacing w:before="240" w:after="240"/>
    </w:pPr>
    <w:rPr>
      <w:b/>
      <w:color w:val="FFFFFF"/>
      <w:sz w:val="40"/>
      <w:szCs w:val="24"/>
    </w:rPr>
  </w:style>
  <w:style w:type="paragraph" w:customStyle="1" w:styleId="Pull-Quote-Ref-Style1">
    <w:name w:val="Pull-Quote-Ref-Style1"/>
    <w:next w:val="Normal"/>
    <w:semiHidden/>
    <w:rsid w:val="00676DCD"/>
    <w:pPr>
      <w:spacing w:after="240"/>
      <w:jc w:val="right"/>
    </w:pPr>
    <w:rPr>
      <w:color w:val="FFFFFF"/>
      <w:szCs w:val="24"/>
    </w:rPr>
  </w:style>
  <w:style w:type="paragraph" w:customStyle="1" w:styleId="Pull-Quote-Style2">
    <w:name w:val="Pull-Quote-Style2"/>
    <w:basedOn w:val="Pull-Quote-Style1"/>
    <w:semiHidden/>
    <w:rsid w:val="00676DCD"/>
    <w:rPr>
      <w:rFonts w:ascii="Arial Bold" w:hAnsi="Arial Bold"/>
      <w:b w:val="0"/>
      <w:color w:val="00599C"/>
    </w:rPr>
  </w:style>
  <w:style w:type="paragraph" w:customStyle="1" w:styleId="Pull-Quote-Ref-Style2">
    <w:name w:val="Pull-Quote-Ref-Style2"/>
    <w:basedOn w:val="Pull-Quote-Ref-Style1"/>
    <w:semiHidden/>
    <w:rsid w:val="00676DCD"/>
    <w:rPr>
      <w:color w:val="00599C"/>
    </w:rPr>
  </w:style>
  <w:style w:type="table" w:customStyle="1" w:styleId="Table-Style3">
    <w:name w:val="Table-Style3"/>
    <w:basedOn w:val="TableNormal"/>
    <w:rsid w:val="006640E5"/>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top w:val="nil"/>
          <w:left w:val="nil"/>
          <w:bottom w:val="nil"/>
          <w:right w:val="nil"/>
          <w:insideH w:val="nil"/>
          <w:insideV w:val="single" w:sz="6" w:space="0" w:color="FFFFFF"/>
        </w:tcBorders>
        <w:shd w:val="clear" w:color="auto" w:fill="00599C"/>
      </w:tcPr>
    </w:tblStylePr>
  </w:style>
  <w:style w:type="paragraph" w:customStyle="1" w:styleId="CaseStudy-Head">
    <w:name w:val="CaseStudy-Head"/>
    <w:next w:val="CaseStudy-Text"/>
    <w:semiHidden/>
    <w:rsid w:val="00676DCD"/>
    <w:pPr>
      <w:keepNext/>
      <w:keepLines/>
      <w:spacing w:before="120" w:after="120"/>
      <w:ind w:left="289" w:hanging="289"/>
    </w:pPr>
    <w:rPr>
      <w:b/>
      <w:color w:val="FFFFFF"/>
      <w:sz w:val="32"/>
      <w:szCs w:val="24"/>
    </w:rPr>
  </w:style>
  <w:style w:type="paragraph" w:customStyle="1" w:styleId="CaseStudy-Text">
    <w:name w:val="CaseStudy-Text"/>
    <w:basedOn w:val="Normal"/>
    <w:semiHidden/>
    <w:rsid w:val="00676DCD"/>
    <w:pPr>
      <w:spacing w:after="40"/>
    </w:pPr>
    <w:rPr>
      <w:rFonts w:ascii="Arial" w:hAnsi="Arial" w:cs="Arial"/>
      <w:bCs/>
      <w:color w:val="FFFFFF"/>
      <w:szCs w:val="18"/>
    </w:rPr>
  </w:style>
  <w:style w:type="paragraph" w:styleId="TOC2">
    <w:name w:val="toc 2"/>
    <w:basedOn w:val="Normal"/>
    <w:next w:val="Normal"/>
    <w:uiPriority w:val="39"/>
    <w:qFormat/>
    <w:rsid w:val="00874A99"/>
    <w:pPr>
      <w:tabs>
        <w:tab w:val="right" w:leader="dot" w:pos="9360"/>
      </w:tabs>
      <w:spacing w:line="280" w:lineRule="atLeast"/>
      <w:ind w:left="360"/>
    </w:pPr>
    <w:rPr>
      <w:rFonts w:ascii="Arial" w:hAnsi="Arial" w:cs="Arial"/>
      <w:bCs/>
      <w:sz w:val="20"/>
      <w:szCs w:val="18"/>
    </w:rPr>
  </w:style>
  <w:style w:type="table" w:customStyle="1" w:styleId="Table-Style2">
    <w:name w:val="Table-Style2"/>
    <w:basedOn w:val="TableNormal"/>
    <w:rsid w:val="00676DCD"/>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B3C8E3"/>
    </w:tcPr>
    <w:tblStylePr w:type="firstRow">
      <w:pPr>
        <w:wordWrap/>
        <w:spacing w:beforeLines="0" w:before="60" w:beforeAutospacing="0" w:afterLines="0" w:after="60" w:afterAutospacing="0"/>
      </w:pPr>
      <w:rPr>
        <w:rFonts w:ascii="Arial" w:hAnsi="Arial"/>
        <w:b w:val="0"/>
        <w:color w:val="FFFFFF"/>
        <w:sz w:val="20"/>
      </w:rPr>
      <w:tblPr/>
      <w:tcPr>
        <w:tcBorders>
          <w:top w:val="nil"/>
          <w:left w:val="nil"/>
          <w:bottom w:val="nil"/>
          <w:right w:val="nil"/>
          <w:insideH w:val="nil"/>
          <w:insideV w:val="nil"/>
        </w:tcBorders>
        <w:shd w:val="clear" w:color="auto" w:fill="00599C"/>
      </w:tcPr>
    </w:tblStylePr>
    <w:tblStylePr w:type="firstCol">
      <w:rPr>
        <w:color w:val="auto"/>
      </w:rPr>
      <w:tblPr/>
      <w:tcPr>
        <w:tcBorders>
          <w:top w:val="nil"/>
          <w:left w:val="nil"/>
          <w:bottom w:val="nil"/>
          <w:right w:val="nil"/>
          <w:insideH w:val="nil"/>
          <w:insideV w:val="nil"/>
        </w:tcBorders>
      </w:tcPr>
    </w:tblStylePr>
  </w:style>
  <w:style w:type="paragraph" w:styleId="TOC3">
    <w:name w:val="toc 3"/>
    <w:basedOn w:val="Normal"/>
    <w:next w:val="Normal"/>
    <w:uiPriority w:val="39"/>
    <w:qFormat/>
    <w:rsid w:val="002227E5"/>
    <w:pPr>
      <w:tabs>
        <w:tab w:val="right" w:leader="dot" w:pos="9360"/>
      </w:tabs>
      <w:spacing w:line="280" w:lineRule="atLeast"/>
      <w:ind w:left="720"/>
    </w:pPr>
    <w:rPr>
      <w:rFonts w:ascii="Arial" w:hAnsi="Arial" w:cs="Arial"/>
      <w:bCs/>
      <w:iCs/>
      <w:noProof/>
      <w:sz w:val="20"/>
      <w:szCs w:val="18"/>
      <w:lang w:val="en-AU"/>
    </w:rPr>
  </w:style>
  <w:style w:type="table" w:customStyle="1" w:styleId="Table-Project">
    <w:name w:val="Table-Project"/>
    <w:basedOn w:val="TableNormal"/>
    <w:semiHidden/>
    <w:rsid w:val="00676DCD"/>
    <w:pPr>
      <w:jc w:val="center"/>
    </w:pPr>
    <w:rPr>
      <w:b/>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6E6E6"/>
    </w:tcPr>
    <w:tblStylePr w:type="firstRow">
      <w:pPr>
        <w:jc w:val="left"/>
      </w:pPr>
    </w:tblStylePr>
    <w:tblStylePr w:type="firstCol">
      <w:pPr>
        <w:jc w:val="left"/>
      </w:pPr>
      <w:rPr>
        <w:color w:val="FFFFFF"/>
      </w:rPr>
      <w:tblPr/>
      <w:tcPr>
        <w:shd w:val="clear" w:color="auto" w:fill="00599C"/>
      </w:tcPr>
    </w:tblStylePr>
  </w:style>
  <w:style w:type="paragraph" w:customStyle="1" w:styleId="Heading-CV-Name">
    <w:name w:val="Heading-CV-Name"/>
    <w:basedOn w:val="Normal"/>
    <w:semiHidden/>
    <w:rsid w:val="00676DCD"/>
    <w:pPr>
      <w:spacing w:after="40"/>
    </w:pPr>
    <w:rPr>
      <w:rFonts w:ascii="Arial" w:hAnsi="Arial" w:cs="Arial"/>
      <w:bCs/>
      <w:sz w:val="28"/>
      <w:szCs w:val="18"/>
    </w:rPr>
  </w:style>
  <w:style w:type="table" w:customStyle="1" w:styleId="Table-CV">
    <w:name w:val="Table-CV"/>
    <w:basedOn w:val="TableNormal"/>
    <w:semiHidden/>
    <w:rsid w:val="00676DCD"/>
    <w:tblP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Pr>
    <w:tcPr>
      <w:shd w:val="clear" w:color="auto" w:fill="E7E7E8"/>
    </w:tcPr>
    <w:tblStylePr w:type="firstRow">
      <w:rPr>
        <w:rFonts w:ascii="Arial" w:hAnsi="Arial"/>
        <w:sz w:val="20"/>
      </w:rPr>
    </w:tblStylePr>
    <w:tblStylePr w:type="lastRow">
      <w:tblPr/>
      <w:tcPr>
        <w:tcBorders>
          <w:bottom w:val="nil"/>
        </w:tcBorders>
      </w:tcPr>
    </w:tblStylePr>
    <w:tblStylePr w:type="firstCol">
      <w:pPr>
        <w:wordWrap/>
        <w:spacing w:beforeLines="0" w:before="0" w:beforeAutospacing="0" w:afterLines="0" w:after="0" w:afterAutospacing="0" w:line="240" w:lineRule="auto"/>
        <w:ind w:leftChars="0" w:left="0" w:rightChars="0" w:right="0"/>
        <w:contextualSpacing w:val="0"/>
      </w:pPr>
      <w:rPr>
        <w:rFonts w:ascii="Arial" w:hAnsi="Arial"/>
        <w:b/>
        <w:sz w:val="20"/>
      </w:rPr>
    </w:tblStylePr>
  </w:style>
  <w:style w:type="paragraph" w:customStyle="1" w:styleId="CV-Heading-Color">
    <w:name w:val="CV-Heading-Color"/>
    <w:basedOn w:val="Normal"/>
    <w:next w:val="Body"/>
    <w:link w:val="CV-Heading-ColorChar"/>
    <w:semiHidden/>
    <w:rsid w:val="00676DCD"/>
    <w:pPr>
      <w:spacing w:before="60" w:after="60"/>
    </w:pPr>
    <w:rPr>
      <w:rFonts w:ascii="Arial" w:hAnsi="Arial" w:cs="Arial"/>
      <w:b/>
      <w:bCs/>
      <w:szCs w:val="18"/>
    </w:rPr>
  </w:style>
  <w:style w:type="character" w:styleId="Hyperlink">
    <w:name w:val="Hyperlink"/>
    <w:uiPriority w:val="99"/>
    <w:rsid w:val="00676DCD"/>
    <w:rPr>
      <w:color w:val="0000FF"/>
      <w:u w:val="single"/>
    </w:rPr>
  </w:style>
  <w:style w:type="paragraph" w:styleId="TOC4">
    <w:name w:val="toc 4"/>
    <w:basedOn w:val="Normal"/>
    <w:next w:val="Normal"/>
    <w:uiPriority w:val="39"/>
    <w:qFormat/>
    <w:rsid w:val="00063C98"/>
    <w:pPr>
      <w:tabs>
        <w:tab w:val="right" w:leader="dot" w:pos="9360"/>
      </w:tabs>
      <w:spacing w:line="280" w:lineRule="atLeast"/>
      <w:ind w:left="1080"/>
    </w:pPr>
    <w:rPr>
      <w:rFonts w:ascii="Arial" w:hAnsi="Arial" w:cs="Arial"/>
      <w:bCs/>
      <w:noProof/>
      <w:sz w:val="20"/>
      <w:szCs w:val="18"/>
    </w:rPr>
  </w:style>
  <w:style w:type="paragraph" w:customStyle="1" w:styleId="CV-LineSpacer">
    <w:name w:val="CV-LineSpacer"/>
    <w:basedOn w:val="Normal"/>
    <w:semiHidden/>
    <w:rsid w:val="00676DCD"/>
    <w:pPr>
      <w:pBdr>
        <w:top w:val="single" w:sz="8" w:space="1" w:color="auto"/>
      </w:pBdr>
      <w:spacing w:after="40"/>
    </w:pPr>
    <w:rPr>
      <w:rFonts w:ascii="Arial" w:hAnsi="Arial" w:cs="Arial"/>
      <w:bCs/>
      <w:sz w:val="16"/>
      <w:szCs w:val="18"/>
    </w:rPr>
  </w:style>
  <w:style w:type="paragraph" w:styleId="TOC5">
    <w:name w:val="toc 5"/>
    <w:basedOn w:val="TOC1"/>
    <w:next w:val="Body"/>
    <w:uiPriority w:val="39"/>
    <w:qFormat/>
    <w:rsid w:val="002903B8"/>
    <w:pPr>
      <w:spacing w:before="0"/>
      <w:ind w:left="1440"/>
    </w:pPr>
    <w:rPr>
      <w:noProof/>
    </w:rPr>
  </w:style>
  <w:style w:type="paragraph" w:customStyle="1" w:styleId="Bold-ItalicHeading">
    <w:name w:val="Bold-Italic_Heading"/>
    <w:basedOn w:val="Body"/>
    <w:next w:val="Body"/>
    <w:rsid w:val="00676DCD"/>
    <w:pPr>
      <w:keepNext/>
      <w:spacing w:before="200"/>
    </w:pPr>
    <w:rPr>
      <w:b/>
      <w:i/>
      <w:color w:val="0065A4"/>
    </w:rPr>
  </w:style>
  <w:style w:type="paragraph" w:customStyle="1" w:styleId="StyleCV-Heading-ColorCustomColorRGB0101164">
    <w:name w:val="Style CV-Heading-Color + Custom Color(RGB(0101164))"/>
    <w:basedOn w:val="CV-Heading-Color"/>
    <w:next w:val="Body"/>
    <w:link w:val="StyleCV-Heading-ColorCustomColorRGB0101164Char"/>
    <w:semiHidden/>
    <w:rsid w:val="00676DCD"/>
    <w:rPr>
      <w:bCs w:val="0"/>
      <w:color w:val="0065A4"/>
    </w:rPr>
  </w:style>
  <w:style w:type="character" w:customStyle="1" w:styleId="CV-Heading-ColorChar">
    <w:name w:val="CV-Heading-Color Char"/>
    <w:link w:val="CV-Heading-Color"/>
    <w:semiHidden/>
    <w:rsid w:val="00676DCD"/>
    <w:rPr>
      <w:rFonts w:ascii="Arial" w:hAnsi="Arial"/>
      <w:b/>
      <w:sz w:val="24"/>
      <w:szCs w:val="24"/>
      <w:lang w:eastAsia="en-US"/>
    </w:rPr>
  </w:style>
  <w:style w:type="character" w:customStyle="1" w:styleId="StyleCV-Heading-ColorCustomColorRGB0101164Char">
    <w:name w:val="Style CV-Heading-Color + Custom Color(RGB(0101164)) Char"/>
    <w:link w:val="StyleCV-Heading-ColorCustomColorRGB0101164"/>
    <w:semiHidden/>
    <w:rsid w:val="00676DCD"/>
    <w:rPr>
      <w:rFonts w:ascii="Arial" w:hAnsi="Arial"/>
      <w:b/>
      <w:bCs w:val="0"/>
      <w:color w:val="0065A4"/>
      <w:sz w:val="24"/>
      <w:szCs w:val="24"/>
      <w:lang w:eastAsia="en-US"/>
    </w:rPr>
  </w:style>
  <w:style w:type="paragraph" w:customStyle="1" w:styleId="Status">
    <w:name w:val="Status"/>
    <w:basedOn w:val="Normal"/>
    <w:semiHidden/>
    <w:rsid w:val="00676DCD"/>
    <w:pPr>
      <w:spacing w:before="60" w:after="120" w:line="280" w:lineRule="atLeast"/>
    </w:pPr>
    <w:rPr>
      <w:rFonts w:ascii="Arial" w:hAnsi="Arial" w:cs="Arial"/>
      <w:bCs/>
      <w:sz w:val="20"/>
      <w:szCs w:val="18"/>
    </w:rPr>
  </w:style>
  <w:style w:type="paragraph" w:styleId="Caption">
    <w:name w:val="caption"/>
    <w:basedOn w:val="Body"/>
    <w:next w:val="Body"/>
    <w:qFormat/>
    <w:rsid w:val="00F74414"/>
    <w:pPr>
      <w:keepNext/>
      <w:keepLines/>
      <w:tabs>
        <w:tab w:val="left" w:pos="1134"/>
      </w:tabs>
      <w:ind w:left="1701" w:hanging="1134"/>
    </w:pPr>
    <w:rPr>
      <w:rFonts w:ascii="Arial Black" w:hAnsi="Arial Black"/>
      <w:bCs w:val="0"/>
      <w:color w:val="0067AC"/>
    </w:rPr>
  </w:style>
  <w:style w:type="table" w:styleId="TableProfessional">
    <w:name w:val="Table Professional"/>
    <w:basedOn w:val="TableNormal"/>
    <w:semiHidden/>
    <w:rsid w:val="00676DCD"/>
    <w:tblPr/>
    <w:tcPr>
      <w:shd w:val="clear" w:color="auto" w:fill="auto"/>
    </w:tcPr>
    <w:tblStylePr w:type="firstRow">
      <w:rPr>
        <w:rFonts w:ascii="Arial" w:hAnsi="Arial"/>
        <w:b w:val="0"/>
        <w:bCs/>
        <w:color w:val="auto"/>
        <w:sz w:val="20"/>
      </w:rPr>
    </w:tblStylePr>
  </w:style>
  <w:style w:type="paragraph" w:customStyle="1" w:styleId="Body-Italic-Color">
    <w:name w:val="Body - Italic - Color"/>
    <w:basedOn w:val="Body"/>
    <w:rsid w:val="00676DCD"/>
    <w:rPr>
      <w:i/>
      <w:color w:val="0065A4"/>
    </w:rPr>
  </w:style>
  <w:style w:type="paragraph" w:customStyle="1" w:styleId="Appendix">
    <w:name w:val="Appendix"/>
    <w:next w:val="Body"/>
    <w:rsid w:val="00676DCD"/>
    <w:pPr>
      <w:numPr>
        <w:numId w:val="17"/>
      </w:numPr>
      <w:spacing w:before="240" w:after="240"/>
    </w:pPr>
    <w:rPr>
      <w:bCs w:val="0"/>
      <w:kern w:val="32"/>
      <w:sz w:val="36"/>
      <w:szCs w:val="32"/>
      <w:lang w:val="en-AU"/>
    </w:rPr>
  </w:style>
  <w:style w:type="table" w:customStyle="1" w:styleId="Table-Style1">
    <w:name w:val="Table-Style1"/>
    <w:basedOn w:val="TableNormal"/>
    <w:rsid w:val="00676DCD"/>
    <w:tblPr>
      <w:tblStyleRowBandSize w:val="1"/>
      <w:tblInd w:w="567" w:type="dxa"/>
    </w:tblPr>
    <w:tblStylePr w:type="firstRow">
      <w:pPr>
        <w:wordWrap/>
        <w:spacing w:beforeLines="0" w:before="60" w:beforeAutospacing="0" w:afterLines="0" w:after="60" w:afterAutospacing="0"/>
        <w:contextualSpacing w:val="0"/>
      </w:pPr>
      <w:rPr>
        <w:color w:val="FFFFFF"/>
      </w:rPr>
      <w:tblPr/>
      <w:tcPr>
        <w:tcBorders>
          <w:top w:val="nil"/>
          <w:left w:val="nil"/>
          <w:bottom w:val="nil"/>
          <w:right w:val="nil"/>
          <w:insideH w:val="nil"/>
          <w:insideV w:val="nil"/>
        </w:tcBorders>
        <w:shd w:val="clear" w:color="auto" w:fill="00599C"/>
      </w:tcPr>
    </w:tblStylePr>
    <w:tblStylePr w:type="firstCol">
      <w:rPr>
        <w:color w:val="00599C"/>
      </w:rPr>
    </w:tblStylePr>
    <w:tblStylePr w:type="band1Horz">
      <w:tblPr/>
      <w:tcPr>
        <w:tcBorders>
          <w:top w:val="single" w:sz="4" w:space="0" w:color="auto"/>
        </w:tcBorders>
      </w:tcPr>
    </w:tblStylePr>
    <w:tblStylePr w:type="band2Horz">
      <w:tblPr/>
      <w:tcPr>
        <w:tcBorders>
          <w:top w:val="single" w:sz="4" w:space="0" w:color="auto"/>
        </w:tcBorders>
      </w:tcPr>
    </w:tblStylePr>
  </w:style>
  <w:style w:type="paragraph" w:styleId="TOC6">
    <w:name w:val="toc 6"/>
    <w:basedOn w:val="Normal"/>
    <w:next w:val="Normal"/>
    <w:autoRedefine/>
    <w:uiPriority w:val="39"/>
    <w:qFormat/>
    <w:rsid w:val="00696E8D"/>
    <w:pPr>
      <w:tabs>
        <w:tab w:val="right" w:leader="dot" w:pos="9360"/>
      </w:tabs>
      <w:spacing w:line="280" w:lineRule="atLeast"/>
      <w:ind w:left="1800"/>
    </w:pPr>
    <w:rPr>
      <w:rFonts w:ascii="Arial" w:hAnsi="Arial" w:cs="Arial"/>
      <w:bCs/>
      <w:noProof/>
      <w:sz w:val="20"/>
      <w:szCs w:val="18"/>
    </w:rPr>
  </w:style>
  <w:style w:type="paragraph" w:styleId="TOC7">
    <w:name w:val="toc 7"/>
    <w:basedOn w:val="Normal"/>
    <w:next w:val="Normal"/>
    <w:autoRedefine/>
    <w:uiPriority w:val="39"/>
    <w:qFormat/>
    <w:rsid w:val="00063C98"/>
    <w:pPr>
      <w:tabs>
        <w:tab w:val="right" w:leader="dot" w:pos="9494"/>
      </w:tabs>
      <w:spacing w:line="280" w:lineRule="atLeast"/>
      <w:ind w:left="2160"/>
    </w:pPr>
    <w:rPr>
      <w:rFonts w:ascii="Arial" w:hAnsi="Arial" w:cs="Arial"/>
      <w:bCs/>
      <w:noProof/>
      <w:sz w:val="20"/>
      <w:szCs w:val="18"/>
    </w:rPr>
  </w:style>
  <w:style w:type="paragraph" w:styleId="TOC8">
    <w:name w:val="toc 8"/>
    <w:basedOn w:val="TOC9"/>
    <w:next w:val="Normal"/>
    <w:uiPriority w:val="39"/>
    <w:qFormat/>
    <w:rsid w:val="00063C98"/>
    <w:pPr>
      <w:ind w:left="2520"/>
    </w:pPr>
  </w:style>
  <w:style w:type="paragraph" w:styleId="TOC9">
    <w:name w:val="toc 9"/>
    <w:basedOn w:val="Normal"/>
    <w:next w:val="Normal"/>
    <w:uiPriority w:val="39"/>
    <w:qFormat/>
    <w:rsid w:val="00696E8D"/>
    <w:pPr>
      <w:tabs>
        <w:tab w:val="right" w:leader="dot" w:pos="9494"/>
      </w:tabs>
      <w:spacing w:line="280" w:lineRule="atLeast"/>
      <w:ind w:left="2880"/>
    </w:pPr>
    <w:rPr>
      <w:rFonts w:ascii="Arial" w:hAnsi="Arial" w:cs="Arial"/>
      <w:bCs/>
      <w:noProof/>
      <w:sz w:val="20"/>
      <w:szCs w:val="18"/>
    </w:rPr>
  </w:style>
  <w:style w:type="paragraph" w:styleId="TableofFigures">
    <w:name w:val="table of figures"/>
    <w:basedOn w:val="TOC1"/>
    <w:next w:val="Body"/>
    <w:uiPriority w:val="99"/>
    <w:rsid w:val="00676DCD"/>
    <w:pPr>
      <w:tabs>
        <w:tab w:val="left" w:pos="1134"/>
      </w:tabs>
      <w:ind w:left="1134" w:hanging="1134"/>
    </w:pPr>
  </w:style>
  <w:style w:type="paragraph" w:customStyle="1" w:styleId="KeyPeople">
    <w:name w:val="Key People"/>
    <w:basedOn w:val="Heading1-NoTOC"/>
    <w:next w:val="Body"/>
    <w:semiHidden/>
    <w:rsid w:val="00676DCD"/>
    <w:pPr>
      <w:spacing w:after="120"/>
    </w:pPr>
  </w:style>
  <w:style w:type="paragraph" w:customStyle="1" w:styleId="Body">
    <w:name w:val="Body"/>
    <w:aliases w:val="b,bullet,bu,B,b Char Char,b Char Char Char Char Char Char Char Char,b Char,b Char Char Char,b Char Char Char Char Char Char,Body Char1 Char1,A,Text,Block,First,Indent,Macro,Plain,Body1,b3,ba,body,bullet1,b Char Char Char Char Char,bold"/>
    <w:basedOn w:val="Normal"/>
    <w:link w:val="BodyChar"/>
    <w:rsid w:val="00676DCD"/>
    <w:pPr>
      <w:spacing w:before="60" w:after="120" w:line="280" w:lineRule="atLeast"/>
      <w:ind w:left="567"/>
    </w:pPr>
    <w:rPr>
      <w:rFonts w:ascii="Arial" w:hAnsi="Arial" w:cs="Arial"/>
      <w:bCs/>
      <w:sz w:val="20"/>
      <w:szCs w:val="18"/>
    </w:rPr>
  </w:style>
  <w:style w:type="paragraph" w:customStyle="1" w:styleId="Bullet2">
    <w:name w:val="Bullet 2"/>
    <w:aliases w:val="b2,Bullet2"/>
    <w:basedOn w:val="Body"/>
    <w:rsid w:val="00DF0F1E"/>
    <w:pPr>
      <w:numPr>
        <w:numId w:val="2"/>
      </w:numPr>
      <w:tabs>
        <w:tab w:val="left" w:pos="1440"/>
      </w:tabs>
      <w:spacing w:before="0" w:line="240" w:lineRule="auto"/>
    </w:pPr>
  </w:style>
  <w:style w:type="paragraph" w:customStyle="1" w:styleId="StyleHeading2h2Before19ptAfter4ptLinespacings">
    <w:name w:val="Style Heading 2h2 + Before:  19 pt After:  4 pt Line spacing:  s..."/>
    <w:basedOn w:val="Heading2"/>
    <w:next w:val="Body"/>
    <w:semiHidden/>
    <w:rsid w:val="00676DCD"/>
    <w:pPr>
      <w:spacing w:before="380" w:after="80" w:line="240" w:lineRule="auto"/>
    </w:pPr>
    <w:rPr>
      <w:rFonts w:cs="Times New Roman"/>
      <w:bCs/>
      <w:iCs w:val="0"/>
      <w:szCs w:val="20"/>
    </w:rPr>
  </w:style>
  <w:style w:type="paragraph" w:styleId="HTMLPreformatted">
    <w:name w:val="HTML Preformatted"/>
    <w:basedOn w:val="Normal"/>
    <w:semiHidden/>
    <w:rsid w:val="0067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Cs/>
      <w:sz w:val="20"/>
      <w:szCs w:val="18"/>
    </w:rPr>
  </w:style>
  <w:style w:type="character" w:styleId="HTMLCode">
    <w:name w:val="HTML Code"/>
    <w:semiHidden/>
    <w:rsid w:val="00676DCD"/>
    <w:rPr>
      <w:rFonts w:ascii="Courier New" w:eastAsia="Times New Roman" w:hAnsi="Courier New" w:cs="Courier New"/>
      <w:sz w:val="20"/>
      <w:szCs w:val="20"/>
    </w:rPr>
  </w:style>
  <w:style w:type="paragraph" w:customStyle="1" w:styleId="StyleHeading3h3Before19ptAfter4pt">
    <w:name w:val="Style Heading 3h3 + Before:  19 pt After:  4 pt"/>
    <w:basedOn w:val="Heading3"/>
    <w:next w:val="Body"/>
    <w:semiHidden/>
    <w:rsid w:val="00676DCD"/>
    <w:pPr>
      <w:spacing w:before="380" w:after="80"/>
      <w:ind w:left="720" w:hanging="720"/>
    </w:pPr>
    <w:rPr>
      <w:rFonts w:cs="Times New Roman"/>
      <w:bCs/>
      <w:szCs w:val="20"/>
    </w:rPr>
  </w:style>
  <w:style w:type="paragraph" w:customStyle="1" w:styleId="AlphaList">
    <w:name w:val="Alpha_List"/>
    <w:basedOn w:val="BulletNumber"/>
    <w:rsid w:val="00676DCD"/>
    <w:pPr>
      <w:numPr>
        <w:numId w:val="14"/>
      </w:numPr>
    </w:pPr>
  </w:style>
  <w:style w:type="paragraph" w:customStyle="1" w:styleId="BoldHeading">
    <w:name w:val="Bold_Heading"/>
    <w:basedOn w:val="Bold-ItalicHeading"/>
    <w:next w:val="Body"/>
    <w:rsid w:val="00676DCD"/>
    <w:rPr>
      <w:i w:val="0"/>
    </w:rPr>
  </w:style>
  <w:style w:type="table" w:customStyle="1" w:styleId="CoverTable">
    <w:name w:val="CoverTable"/>
    <w:basedOn w:val="TableNormal"/>
    <w:rsid w:val="00676DCD"/>
    <w:tblPr/>
    <w:tcPr>
      <w:shd w:val="clear" w:color="auto" w:fill="auto"/>
    </w:tcPr>
  </w:style>
  <w:style w:type="paragraph" w:customStyle="1" w:styleId="RestartAlphaList">
    <w:name w:val="RestartAlphaList"/>
    <w:basedOn w:val="RestartNumbering"/>
    <w:next w:val="Body"/>
    <w:semiHidden/>
    <w:rsid w:val="00676DCD"/>
    <w:pPr>
      <w:numPr>
        <w:numId w:val="14"/>
      </w:numPr>
    </w:pPr>
  </w:style>
  <w:style w:type="paragraph" w:customStyle="1" w:styleId="KeyPeopleGraphic">
    <w:name w:val="KeyPeopleGraphic"/>
    <w:basedOn w:val="Normal"/>
    <w:semiHidden/>
    <w:qFormat/>
    <w:rsid w:val="00676DCD"/>
    <w:rPr>
      <w:rFonts w:ascii="Arial" w:hAnsi="Arial" w:cs="Arial"/>
      <w:b/>
      <w:bCs/>
      <w:noProof/>
      <w:sz w:val="20"/>
      <w:szCs w:val="18"/>
      <w:lang w:eastAsia="en-AU"/>
    </w:rPr>
  </w:style>
  <w:style w:type="character" w:customStyle="1" w:styleId="BodyChar">
    <w:name w:val="Body Char"/>
    <w:link w:val="Body"/>
    <w:rsid w:val="00676DCD"/>
    <w:rPr>
      <w:rFonts w:ascii="Arial" w:hAnsi="Arial"/>
      <w:szCs w:val="24"/>
      <w:lang w:eastAsia="en-US"/>
    </w:rPr>
  </w:style>
  <w:style w:type="paragraph" w:customStyle="1" w:styleId="Appendix-Block">
    <w:name w:val="Appendix-Block"/>
    <w:next w:val="Appendix"/>
    <w:semiHidden/>
    <w:qFormat/>
    <w:rsid w:val="00676DCD"/>
    <w:rPr>
      <w:rFonts w:ascii="Arial Black" w:hAnsi="Arial Black"/>
      <w:bCs w:val="0"/>
      <w:color w:val="FFFFFF"/>
      <w:kern w:val="32"/>
      <w:sz w:val="40"/>
      <w:szCs w:val="32"/>
    </w:rPr>
  </w:style>
  <w:style w:type="paragraph" w:customStyle="1" w:styleId="RevisionTable">
    <w:name w:val="RevisionTable"/>
    <w:semiHidden/>
    <w:qFormat/>
    <w:rsid w:val="00676DCD"/>
    <w:pPr>
      <w:framePr w:hSpace="181" w:wrap="around" w:hAnchor="margin" w:yAlign="bottom"/>
    </w:pPr>
    <w:rPr>
      <w:sz w:val="18"/>
      <w:szCs w:val="24"/>
      <w:lang w:val="en-AU"/>
    </w:rPr>
  </w:style>
  <w:style w:type="paragraph" w:customStyle="1" w:styleId="Volume">
    <w:name w:val="Volume"/>
    <w:basedOn w:val="Subject"/>
    <w:qFormat/>
    <w:rsid w:val="00676DCD"/>
    <w:pPr>
      <w:framePr w:wrap="around"/>
    </w:pPr>
    <w:rPr>
      <w:sz w:val="28"/>
    </w:rPr>
  </w:style>
  <w:style w:type="numbering" w:customStyle="1" w:styleId="Style1">
    <w:name w:val="Style1"/>
    <w:uiPriority w:val="99"/>
    <w:rsid w:val="00676DCD"/>
    <w:pPr>
      <w:numPr>
        <w:numId w:val="16"/>
      </w:numPr>
    </w:pPr>
  </w:style>
  <w:style w:type="character" w:styleId="PlaceholderText">
    <w:name w:val="Placeholder Text"/>
    <w:uiPriority w:val="99"/>
    <w:semiHidden/>
    <w:rsid w:val="00676DCD"/>
    <w:rPr>
      <w:color w:val="808080"/>
    </w:rPr>
  </w:style>
  <w:style w:type="paragraph" w:styleId="ListParagraph">
    <w:name w:val="List Paragraph"/>
    <w:basedOn w:val="Normal"/>
    <w:uiPriority w:val="34"/>
    <w:qFormat/>
    <w:rsid w:val="00A16E9E"/>
    <w:pPr>
      <w:spacing w:after="40"/>
      <w:ind w:left="720"/>
      <w:contextualSpacing/>
    </w:pPr>
    <w:rPr>
      <w:rFonts w:ascii="Arial" w:hAnsi="Arial" w:cs="Arial"/>
      <w:bCs/>
      <w:sz w:val="20"/>
      <w:szCs w:val="18"/>
    </w:rPr>
  </w:style>
  <w:style w:type="paragraph" w:styleId="NormalWeb">
    <w:name w:val="Normal (Web)"/>
    <w:basedOn w:val="Normal"/>
    <w:uiPriority w:val="99"/>
    <w:unhideWhenUsed/>
    <w:rsid w:val="007572E1"/>
    <w:pPr>
      <w:spacing w:before="100" w:beforeAutospacing="1" w:after="100" w:afterAutospacing="1"/>
    </w:pPr>
    <w:rPr>
      <w:rFonts w:cs="Arial"/>
      <w:bCs/>
      <w:szCs w:val="18"/>
      <w:lang w:eastAsia="en-AU"/>
    </w:rPr>
  </w:style>
  <w:style w:type="paragraph" w:styleId="FootnoteText">
    <w:name w:val="footnote text"/>
    <w:basedOn w:val="Normal"/>
    <w:link w:val="FootnoteTextChar"/>
    <w:uiPriority w:val="99"/>
    <w:rsid w:val="00E82198"/>
    <w:rPr>
      <w:rFonts w:ascii="Arial" w:hAnsi="Arial" w:cs="Arial"/>
      <w:bCs/>
      <w:sz w:val="20"/>
      <w:szCs w:val="18"/>
    </w:rPr>
  </w:style>
  <w:style w:type="character" w:customStyle="1" w:styleId="FootnoteTextChar">
    <w:name w:val="Footnote Text Char"/>
    <w:link w:val="FootnoteText"/>
    <w:uiPriority w:val="99"/>
    <w:rsid w:val="00E82198"/>
    <w:rPr>
      <w:rFonts w:ascii="Arial" w:hAnsi="Arial"/>
      <w:lang w:eastAsia="en-US"/>
    </w:rPr>
  </w:style>
  <w:style w:type="character" w:styleId="FootnoteReference">
    <w:name w:val="footnote reference"/>
    <w:uiPriority w:val="99"/>
    <w:rsid w:val="00E82198"/>
    <w:rPr>
      <w:vertAlign w:val="superscript"/>
    </w:rPr>
  </w:style>
  <w:style w:type="paragraph" w:styleId="Bibliography">
    <w:name w:val="Bibliography"/>
    <w:basedOn w:val="Normal"/>
    <w:next w:val="Normal"/>
    <w:uiPriority w:val="37"/>
    <w:semiHidden/>
    <w:unhideWhenUsed/>
    <w:rsid w:val="00E619E7"/>
    <w:pPr>
      <w:spacing w:after="40"/>
    </w:pPr>
    <w:rPr>
      <w:rFonts w:ascii="Arial" w:hAnsi="Arial" w:cs="Arial"/>
      <w:bCs/>
      <w:sz w:val="20"/>
      <w:szCs w:val="18"/>
    </w:rPr>
  </w:style>
  <w:style w:type="paragraph" w:styleId="BlockText">
    <w:name w:val="Block Text"/>
    <w:basedOn w:val="Normal"/>
    <w:rsid w:val="00E619E7"/>
    <w:pPr>
      <w:pBdr>
        <w:top w:val="single" w:sz="2" w:space="10" w:color="0065A4"/>
        <w:left w:val="single" w:sz="2" w:space="10" w:color="0065A4"/>
        <w:bottom w:val="single" w:sz="2" w:space="10" w:color="0065A4"/>
        <w:right w:val="single" w:sz="2" w:space="10" w:color="0065A4"/>
      </w:pBdr>
      <w:spacing w:after="40"/>
      <w:ind w:left="1152" w:right="1152"/>
    </w:pPr>
    <w:rPr>
      <w:rFonts w:ascii="Calibri" w:hAnsi="Calibri" w:cs="Arial"/>
      <w:bCs/>
      <w:i/>
      <w:iCs/>
      <w:color w:val="0065A4"/>
      <w:sz w:val="20"/>
      <w:szCs w:val="18"/>
    </w:rPr>
  </w:style>
  <w:style w:type="paragraph" w:styleId="BodyText">
    <w:name w:val="Body Text"/>
    <w:basedOn w:val="Normal"/>
    <w:link w:val="BodyTextChar"/>
    <w:rsid w:val="00E619E7"/>
    <w:pPr>
      <w:spacing w:after="120"/>
    </w:pPr>
    <w:rPr>
      <w:rFonts w:ascii="Arial" w:hAnsi="Arial" w:cs="Arial"/>
      <w:bCs/>
      <w:sz w:val="20"/>
      <w:szCs w:val="18"/>
    </w:rPr>
  </w:style>
  <w:style w:type="character" w:customStyle="1" w:styleId="BodyTextChar">
    <w:name w:val="Body Text Char"/>
    <w:link w:val="BodyText"/>
    <w:rsid w:val="00E619E7"/>
    <w:rPr>
      <w:rFonts w:ascii="Arial" w:hAnsi="Arial"/>
      <w:szCs w:val="24"/>
      <w:lang w:eastAsia="en-US"/>
    </w:rPr>
  </w:style>
  <w:style w:type="paragraph" w:styleId="BodyText2">
    <w:name w:val="Body Text 2"/>
    <w:basedOn w:val="Normal"/>
    <w:link w:val="BodyText2Char"/>
    <w:rsid w:val="00E619E7"/>
    <w:pPr>
      <w:spacing w:after="120" w:line="480" w:lineRule="auto"/>
    </w:pPr>
    <w:rPr>
      <w:rFonts w:ascii="Arial" w:hAnsi="Arial" w:cs="Arial"/>
      <w:bCs/>
      <w:sz w:val="20"/>
      <w:szCs w:val="18"/>
    </w:rPr>
  </w:style>
  <w:style w:type="character" w:customStyle="1" w:styleId="BodyText2Char">
    <w:name w:val="Body Text 2 Char"/>
    <w:link w:val="BodyText2"/>
    <w:rsid w:val="00E619E7"/>
    <w:rPr>
      <w:rFonts w:ascii="Arial" w:hAnsi="Arial"/>
      <w:szCs w:val="24"/>
      <w:lang w:eastAsia="en-US"/>
    </w:rPr>
  </w:style>
  <w:style w:type="paragraph" w:styleId="BodyText3">
    <w:name w:val="Body Text 3"/>
    <w:basedOn w:val="Normal"/>
    <w:link w:val="BodyText3Char"/>
    <w:rsid w:val="00E619E7"/>
    <w:pPr>
      <w:spacing w:after="120"/>
    </w:pPr>
    <w:rPr>
      <w:rFonts w:ascii="Arial" w:hAnsi="Arial" w:cs="Arial"/>
      <w:bCs/>
      <w:sz w:val="16"/>
      <w:szCs w:val="16"/>
    </w:rPr>
  </w:style>
  <w:style w:type="character" w:customStyle="1" w:styleId="BodyText3Char">
    <w:name w:val="Body Text 3 Char"/>
    <w:link w:val="BodyText3"/>
    <w:rsid w:val="00E619E7"/>
    <w:rPr>
      <w:rFonts w:ascii="Arial" w:hAnsi="Arial"/>
      <w:sz w:val="16"/>
      <w:szCs w:val="16"/>
      <w:lang w:eastAsia="en-US"/>
    </w:rPr>
  </w:style>
  <w:style w:type="paragraph" w:styleId="BodyTextFirstIndent">
    <w:name w:val="Body Text First Indent"/>
    <w:basedOn w:val="BodyText"/>
    <w:link w:val="BodyTextFirstIndentChar"/>
    <w:rsid w:val="00E619E7"/>
    <w:pPr>
      <w:spacing w:after="40"/>
      <w:ind w:firstLine="360"/>
    </w:pPr>
  </w:style>
  <w:style w:type="character" w:customStyle="1" w:styleId="BodyTextFirstIndentChar">
    <w:name w:val="Body Text First Indent Char"/>
    <w:link w:val="BodyTextFirstIndent"/>
    <w:rsid w:val="00E619E7"/>
    <w:rPr>
      <w:rFonts w:ascii="Arial" w:hAnsi="Arial"/>
      <w:szCs w:val="24"/>
      <w:lang w:eastAsia="en-US"/>
    </w:rPr>
  </w:style>
  <w:style w:type="paragraph" w:styleId="BodyTextIndent">
    <w:name w:val="Body Text Indent"/>
    <w:basedOn w:val="Normal"/>
    <w:link w:val="BodyTextIndentChar"/>
    <w:rsid w:val="00E619E7"/>
    <w:pPr>
      <w:spacing w:after="120"/>
      <w:ind w:left="283"/>
    </w:pPr>
    <w:rPr>
      <w:rFonts w:ascii="Arial" w:hAnsi="Arial" w:cs="Arial"/>
      <w:bCs/>
      <w:sz w:val="20"/>
      <w:szCs w:val="18"/>
    </w:rPr>
  </w:style>
  <w:style w:type="character" w:customStyle="1" w:styleId="BodyTextIndentChar">
    <w:name w:val="Body Text Indent Char"/>
    <w:link w:val="BodyTextIndent"/>
    <w:rsid w:val="00E619E7"/>
    <w:rPr>
      <w:rFonts w:ascii="Arial" w:hAnsi="Arial"/>
      <w:szCs w:val="24"/>
      <w:lang w:eastAsia="en-US"/>
    </w:rPr>
  </w:style>
  <w:style w:type="paragraph" w:styleId="BodyTextFirstIndent2">
    <w:name w:val="Body Text First Indent 2"/>
    <w:basedOn w:val="BodyTextIndent"/>
    <w:link w:val="BodyTextFirstIndent2Char"/>
    <w:rsid w:val="00E619E7"/>
    <w:pPr>
      <w:spacing w:after="40"/>
      <w:ind w:left="360" w:firstLine="360"/>
    </w:pPr>
  </w:style>
  <w:style w:type="character" w:customStyle="1" w:styleId="BodyTextFirstIndent2Char">
    <w:name w:val="Body Text First Indent 2 Char"/>
    <w:link w:val="BodyTextFirstIndent2"/>
    <w:rsid w:val="00E619E7"/>
    <w:rPr>
      <w:rFonts w:ascii="Arial" w:hAnsi="Arial"/>
      <w:szCs w:val="24"/>
      <w:lang w:eastAsia="en-US"/>
    </w:rPr>
  </w:style>
  <w:style w:type="paragraph" w:styleId="BodyTextIndent2">
    <w:name w:val="Body Text Indent 2"/>
    <w:basedOn w:val="Normal"/>
    <w:link w:val="BodyTextIndent2Char"/>
    <w:rsid w:val="00E619E7"/>
    <w:pPr>
      <w:spacing w:after="120" w:line="480" w:lineRule="auto"/>
      <w:ind w:left="283"/>
    </w:pPr>
    <w:rPr>
      <w:rFonts w:ascii="Arial" w:hAnsi="Arial" w:cs="Arial"/>
      <w:bCs/>
      <w:sz w:val="20"/>
      <w:szCs w:val="18"/>
    </w:rPr>
  </w:style>
  <w:style w:type="character" w:customStyle="1" w:styleId="BodyTextIndent2Char">
    <w:name w:val="Body Text Indent 2 Char"/>
    <w:link w:val="BodyTextIndent2"/>
    <w:rsid w:val="00E619E7"/>
    <w:rPr>
      <w:rFonts w:ascii="Arial" w:hAnsi="Arial"/>
      <w:szCs w:val="24"/>
      <w:lang w:eastAsia="en-US"/>
    </w:rPr>
  </w:style>
  <w:style w:type="paragraph" w:styleId="BodyTextIndent3">
    <w:name w:val="Body Text Indent 3"/>
    <w:basedOn w:val="Normal"/>
    <w:link w:val="BodyTextIndent3Char"/>
    <w:rsid w:val="00E619E7"/>
    <w:pPr>
      <w:spacing w:after="120"/>
      <w:ind w:left="283"/>
    </w:pPr>
    <w:rPr>
      <w:rFonts w:ascii="Arial" w:hAnsi="Arial" w:cs="Arial"/>
      <w:bCs/>
      <w:sz w:val="16"/>
      <w:szCs w:val="16"/>
    </w:rPr>
  </w:style>
  <w:style w:type="character" w:customStyle="1" w:styleId="BodyTextIndent3Char">
    <w:name w:val="Body Text Indent 3 Char"/>
    <w:link w:val="BodyTextIndent3"/>
    <w:rsid w:val="00E619E7"/>
    <w:rPr>
      <w:rFonts w:ascii="Arial" w:hAnsi="Arial"/>
      <w:sz w:val="16"/>
      <w:szCs w:val="16"/>
      <w:lang w:eastAsia="en-US"/>
    </w:rPr>
  </w:style>
  <w:style w:type="paragraph" w:styleId="Closing">
    <w:name w:val="Closing"/>
    <w:basedOn w:val="Normal"/>
    <w:link w:val="ClosingChar"/>
    <w:rsid w:val="00E619E7"/>
    <w:pPr>
      <w:ind w:left="4252"/>
    </w:pPr>
    <w:rPr>
      <w:rFonts w:ascii="Arial" w:hAnsi="Arial" w:cs="Arial"/>
      <w:bCs/>
      <w:sz w:val="20"/>
      <w:szCs w:val="18"/>
    </w:rPr>
  </w:style>
  <w:style w:type="character" w:customStyle="1" w:styleId="ClosingChar">
    <w:name w:val="Closing Char"/>
    <w:link w:val="Closing"/>
    <w:rsid w:val="00E619E7"/>
    <w:rPr>
      <w:rFonts w:ascii="Arial" w:hAnsi="Arial"/>
      <w:szCs w:val="24"/>
      <w:lang w:eastAsia="en-US"/>
    </w:rPr>
  </w:style>
  <w:style w:type="paragraph" w:styleId="CommentText">
    <w:name w:val="annotation text"/>
    <w:basedOn w:val="Normal"/>
    <w:link w:val="CommentTextChar"/>
    <w:uiPriority w:val="99"/>
    <w:rsid w:val="00E619E7"/>
    <w:pPr>
      <w:spacing w:after="40"/>
    </w:pPr>
    <w:rPr>
      <w:rFonts w:ascii="Arial" w:hAnsi="Arial" w:cs="Arial"/>
      <w:bCs/>
      <w:sz w:val="20"/>
      <w:szCs w:val="18"/>
    </w:rPr>
  </w:style>
  <w:style w:type="character" w:customStyle="1" w:styleId="CommentTextChar">
    <w:name w:val="Comment Text Char"/>
    <w:link w:val="CommentText"/>
    <w:uiPriority w:val="99"/>
    <w:rsid w:val="00E619E7"/>
    <w:rPr>
      <w:rFonts w:ascii="Arial" w:hAnsi="Arial"/>
      <w:lang w:eastAsia="en-US"/>
    </w:rPr>
  </w:style>
  <w:style w:type="paragraph" w:styleId="CommentSubject">
    <w:name w:val="annotation subject"/>
    <w:basedOn w:val="CommentText"/>
    <w:next w:val="CommentText"/>
    <w:link w:val="CommentSubjectChar"/>
    <w:rsid w:val="00E619E7"/>
    <w:rPr>
      <w:b/>
      <w:bCs w:val="0"/>
    </w:rPr>
  </w:style>
  <w:style w:type="character" w:customStyle="1" w:styleId="CommentSubjectChar">
    <w:name w:val="Comment Subject Char"/>
    <w:link w:val="CommentSubject"/>
    <w:rsid w:val="00E619E7"/>
    <w:rPr>
      <w:rFonts w:ascii="Arial" w:hAnsi="Arial"/>
      <w:b/>
      <w:bCs w:val="0"/>
      <w:lang w:eastAsia="en-US"/>
    </w:rPr>
  </w:style>
  <w:style w:type="paragraph" w:styleId="Date">
    <w:name w:val="Date"/>
    <w:basedOn w:val="Normal"/>
    <w:next w:val="Normal"/>
    <w:link w:val="DateChar"/>
    <w:rsid w:val="00E619E7"/>
    <w:pPr>
      <w:spacing w:after="40"/>
    </w:pPr>
    <w:rPr>
      <w:rFonts w:ascii="Arial" w:hAnsi="Arial" w:cs="Arial"/>
      <w:bCs/>
      <w:sz w:val="20"/>
      <w:szCs w:val="18"/>
    </w:rPr>
  </w:style>
  <w:style w:type="character" w:customStyle="1" w:styleId="DateChar">
    <w:name w:val="Date Char"/>
    <w:link w:val="Date"/>
    <w:rsid w:val="00E619E7"/>
    <w:rPr>
      <w:rFonts w:ascii="Arial" w:hAnsi="Arial"/>
      <w:szCs w:val="24"/>
      <w:lang w:eastAsia="en-US"/>
    </w:rPr>
  </w:style>
  <w:style w:type="paragraph" w:styleId="E-mailSignature">
    <w:name w:val="E-mail Signature"/>
    <w:basedOn w:val="Normal"/>
    <w:link w:val="E-mailSignatureChar"/>
    <w:rsid w:val="00E619E7"/>
    <w:rPr>
      <w:rFonts w:ascii="Arial" w:hAnsi="Arial" w:cs="Arial"/>
      <w:bCs/>
      <w:sz w:val="20"/>
      <w:szCs w:val="18"/>
    </w:rPr>
  </w:style>
  <w:style w:type="character" w:customStyle="1" w:styleId="E-mailSignatureChar">
    <w:name w:val="E-mail Signature Char"/>
    <w:link w:val="E-mailSignature"/>
    <w:rsid w:val="00E619E7"/>
    <w:rPr>
      <w:rFonts w:ascii="Arial" w:hAnsi="Arial"/>
      <w:szCs w:val="24"/>
      <w:lang w:eastAsia="en-US"/>
    </w:rPr>
  </w:style>
  <w:style w:type="paragraph" w:styleId="EndnoteText">
    <w:name w:val="endnote text"/>
    <w:basedOn w:val="Normal"/>
    <w:link w:val="EndnoteTextChar"/>
    <w:rsid w:val="00E619E7"/>
    <w:rPr>
      <w:rFonts w:ascii="Arial" w:hAnsi="Arial" w:cs="Arial"/>
      <w:bCs/>
      <w:sz w:val="20"/>
      <w:szCs w:val="18"/>
    </w:rPr>
  </w:style>
  <w:style w:type="character" w:customStyle="1" w:styleId="EndnoteTextChar">
    <w:name w:val="Endnote Text Char"/>
    <w:link w:val="EndnoteText"/>
    <w:rsid w:val="00E619E7"/>
    <w:rPr>
      <w:rFonts w:ascii="Arial" w:hAnsi="Arial"/>
      <w:lang w:eastAsia="en-US"/>
    </w:rPr>
  </w:style>
  <w:style w:type="paragraph" w:styleId="EnvelopeAddress">
    <w:name w:val="envelope address"/>
    <w:basedOn w:val="Normal"/>
    <w:rsid w:val="00E619E7"/>
    <w:pPr>
      <w:framePr w:w="7920" w:h="1980" w:hRule="exact" w:hSpace="180" w:wrap="auto" w:hAnchor="page" w:xAlign="center" w:yAlign="bottom"/>
      <w:ind w:left="2880"/>
    </w:pPr>
    <w:rPr>
      <w:rFonts w:ascii="Cambria" w:hAnsi="Cambria" w:cs="Arial"/>
      <w:bCs/>
      <w:szCs w:val="18"/>
    </w:rPr>
  </w:style>
  <w:style w:type="paragraph" w:styleId="EnvelopeReturn">
    <w:name w:val="envelope return"/>
    <w:basedOn w:val="Normal"/>
    <w:rsid w:val="00E619E7"/>
    <w:rPr>
      <w:rFonts w:ascii="Cambria" w:hAnsi="Cambria" w:cs="Arial"/>
      <w:bCs/>
      <w:sz w:val="20"/>
      <w:szCs w:val="18"/>
    </w:rPr>
  </w:style>
  <w:style w:type="paragraph" w:styleId="HTMLAddress">
    <w:name w:val="HTML Address"/>
    <w:basedOn w:val="Normal"/>
    <w:link w:val="HTMLAddressChar"/>
    <w:rsid w:val="00E619E7"/>
    <w:rPr>
      <w:rFonts w:ascii="Arial" w:hAnsi="Arial" w:cs="Arial"/>
      <w:bCs/>
      <w:i/>
      <w:iCs/>
      <w:sz w:val="20"/>
      <w:szCs w:val="18"/>
    </w:rPr>
  </w:style>
  <w:style w:type="character" w:customStyle="1" w:styleId="HTMLAddressChar">
    <w:name w:val="HTML Address Char"/>
    <w:link w:val="HTMLAddress"/>
    <w:rsid w:val="00E619E7"/>
    <w:rPr>
      <w:rFonts w:ascii="Arial" w:hAnsi="Arial"/>
      <w:i/>
      <w:iCs/>
      <w:szCs w:val="24"/>
      <w:lang w:eastAsia="en-US"/>
    </w:rPr>
  </w:style>
  <w:style w:type="paragraph" w:styleId="Index1">
    <w:name w:val="index 1"/>
    <w:basedOn w:val="Normal"/>
    <w:next w:val="Normal"/>
    <w:autoRedefine/>
    <w:rsid w:val="00E619E7"/>
    <w:pPr>
      <w:ind w:left="200" w:hanging="200"/>
    </w:pPr>
    <w:rPr>
      <w:rFonts w:ascii="Arial" w:hAnsi="Arial" w:cs="Arial"/>
      <w:bCs/>
      <w:sz w:val="20"/>
      <w:szCs w:val="18"/>
    </w:rPr>
  </w:style>
  <w:style w:type="paragraph" w:styleId="Index2">
    <w:name w:val="index 2"/>
    <w:basedOn w:val="Normal"/>
    <w:next w:val="Normal"/>
    <w:autoRedefine/>
    <w:rsid w:val="00E619E7"/>
    <w:pPr>
      <w:ind w:left="400" w:hanging="200"/>
    </w:pPr>
    <w:rPr>
      <w:rFonts w:ascii="Arial" w:hAnsi="Arial" w:cs="Arial"/>
      <w:bCs/>
      <w:sz w:val="20"/>
      <w:szCs w:val="18"/>
    </w:rPr>
  </w:style>
  <w:style w:type="paragraph" w:styleId="Index3">
    <w:name w:val="index 3"/>
    <w:basedOn w:val="Normal"/>
    <w:next w:val="Normal"/>
    <w:autoRedefine/>
    <w:rsid w:val="00E619E7"/>
    <w:pPr>
      <w:ind w:left="600" w:hanging="200"/>
    </w:pPr>
    <w:rPr>
      <w:rFonts w:ascii="Arial" w:hAnsi="Arial" w:cs="Arial"/>
      <w:bCs/>
      <w:sz w:val="20"/>
      <w:szCs w:val="18"/>
    </w:rPr>
  </w:style>
  <w:style w:type="paragraph" w:styleId="Index4">
    <w:name w:val="index 4"/>
    <w:basedOn w:val="Normal"/>
    <w:next w:val="Normal"/>
    <w:autoRedefine/>
    <w:rsid w:val="00E619E7"/>
    <w:pPr>
      <w:ind w:left="800" w:hanging="200"/>
    </w:pPr>
    <w:rPr>
      <w:rFonts w:ascii="Arial" w:hAnsi="Arial" w:cs="Arial"/>
      <w:bCs/>
      <w:sz w:val="20"/>
      <w:szCs w:val="18"/>
    </w:rPr>
  </w:style>
  <w:style w:type="paragraph" w:styleId="Index5">
    <w:name w:val="index 5"/>
    <w:basedOn w:val="Normal"/>
    <w:next w:val="Normal"/>
    <w:autoRedefine/>
    <w:rsid w:val="00E619E7"/>
    <w:pPr>
      <w:ind w:left="1000" w:hanging="200"/>
    </w:pPr>
    <w:rPr>
      <w:rFonts w:ascii="Arial" w:hAnsi="Arial" w:cs="Arial"/>
      <w:bCs/>
      <w:sz w:val="20"/>
      <w:szCs w:val="18"/>
    </w:rPr>
  </w:style>
  <w:style w:type="paragraph" w:styleId="Index6">
    <w:name w:val="index 6"/>
    <w:basedOn w:val="Normal"/>
    <w:next w:val="Normal"/>
    <w:autoRedefine/>
    <w:rsid w:val="00E619E7"/>
    <w:pPr>
      <w:ind w:left="1200" w:hanging="200"/>
    </w:pPr>
    <w:rPr>
      <w:rFonts w:ascii="Arial" w:hAnsi="Arial" w:cs="Arial"/>
      <w:bCs/>
      <w:sz w:val="20"/>
      <w:szCs w:val="18"/>
    </w:rPr>
  </w:style>
  <w:style w:type="paragraph" w:styleId="Index7">
    <w:name w:val="index 7"/>
    <w:basedOn w:val="Normal"/>
    <w:next w:val="Normal"/>
    <w:autoRedefine/>
    <w:rsid w:val="00E619E7"/>
    <w:pPr>
      <w:ind w:left="1400" w:hanging="200"/>
    </w:pPr>
    <w:rPr>
      <w:rFonts w:ascii="Arial" w:hAnsi="Arial" w:cs="Arial"/>
      <w:bCs/>
      <w:sz w:val="20"/>
      <w:szCs w:val="18"/>
    </w:rPr>
  </w:style>
  <w:style w:type="paragraph" w:styleId="Index8">
    <w:name w:val="index 8"/>
    <w:basedOn w:val="Normal"/>
    <w:next w:val="Normal"/>
    <w:autoRedefine/>
    <w:rsid w:val="00E619E7"/>
    <w:pPr>
      <w:ind w:left="1600" w:hanging="200"/>
    </w:pPr>
    <w:rPr>
      <w:rFonts w:ascii="Arial" w:hAnsi="Arial" w:cs="Arial"/>
      <w:bCs/>
      <w:sz w:val="20"/>
      <w:szCs w:val="18"/>
    </w:rPr>
  </w:style>
  <w:style w:type="paragraph" w:styleId="Index9">
    <w:name w:val="index 9"/>
    <w:basedOn w:val="Normal"/>
    <w:next w:val="Normal"/>
    <w:autoRedefine/>
    <w:rsid w:val="00E619E7"/>
    <w:pPr>
      <w:ind w:left="1800" w:hanging="200"/>
    </w:pPr>
    <w:rPr>
      <w:rFonts w:ascii="Arial" w:hAnsi="Arial" w:cs="Arial"/>
      <w:bCs/>
      <w:sz w:val="20"/>
      <w:szCs w:val="18"/>
    </w:rPr>
  </w:style>
  <w:style w:type="paragraph" w:styleId="IndexHeading">
    <w:name w:val="index heading"/>
    <w:basedOn w:val="Normal"/>
    <w:next w:val="Index1"/>
    <w:rsid w:val="00E619E7"/>
    <w:pPr>
      <w:spacing w:after="40"/>
    </w:pPr>
    <w:rPr>
      <w:rFonts w:ascii="Cambria" w:hAnsi="Cambria" w:cs="Arial"/>
      <w:b/>
      <w:sz w:val="20"/>
      <w:szCs w:val="18"/>
    </w:rPr>
  </w:style>
  <w:style w:type="paragraph" w:styleId="IntenseQuote">
    <w:name w:val="Intense Quote"/>
    <w:basedOn w:val="Normal"/>
    <w:next w:val="Normal"/>
    <w:link w:val="IntenseQuoteChar"/>
    <w:uiPriority w:val="30"/>
    <w:qFormat/>
    <w:rsid w:val="00E619E7"/>
    <w:pPr>
      <w:pBdr>
        <w:bottom w:val="single" w:sz="4" w:space="4" w:color="0065A4"/>
      </w:pBdr>
      <w:spacing w:before="200" w:after="280"/>
      <w:ind w:left="936" w:right="936"/>
    </w:pPr>
    <w:rPr>
      <w:rFonts w:ascii="Arial" w:hAnsi="Arial" w:cs="Arial"/>
      <w:b/>
      <w:i/>
      <w:iCs/>
      <w:color w:val="0065A4"/>
      <w:sz w:val="20"/>
      <w:szCs w:val="18"/>
    </w:rPr>
  </w:style>
  <w:style w:type="character" w:customStyle="1" w:styleId="IntenseQuoteChar">
    <w:name w:val="Intense Quote Char"/>
    <w:link w:val="IntenseQuote"/>
    <w:uiPriority w:val="30"/>
    <w:rsid w:val="00E619E7"/>
    <w:rPr>
      <w:rFonts w:ascii="Arial" w:hAnsi="Arial"/>
      <w:b/>
      <w:bCs w:val="0"/>
      <w:i/>
      <w:iCs/>
      <w:color w:val="0065A4"/>
      <w:szCs w:val="24"/>
      <w:lang w:eastAsia="en-US"/>
    </w:rPr>
  </w:style>
  <w:style w:type="paragraph" w:styleId="List">
    <w:name w:val="List"/>
    <w:basedOn w:val="Normal"/>
    <w:rsid w:val="00E619E7"/>
    <w:pPr>
      <w:spacing w:after="40"/>
      <w:ind w:left="283" w:hanging="283"/>
      <w:contextualSpacing/>
    </w:pPr>
    <w:rPr>
      <w:rFonts w:ascii="Arial" w:hAnsi="Arial" w:cs="Arial"/>
      <w:bCs/>
      <w:sz w:val="20"/>
      <w:szCs w:val="18"/>
    </w:rPr>
  </w:style>
  <w:style w:type="paragraph" w:styleId="List2">
    <w:name w:val="List 2"/>
    <w:basedOn w:val="Normal"/>
    <w:rsid w:val="00E619E7"/>
    <w:pPr>
      <w:spacing w:after="40"/>
      <w:ind w:left="566" w:hanging="283"/>
      <w:contextualSpacing/>
    </w:pPr>
    <w:rPr>
      <w:rFonts w:ascii="Arial" w:hAnsi="Arial" w:cs="Arial"/>
      <w:bCs/>
      <w:sz w:val="20"/>
      <w:szCs w:val="18"/>
    </w:rPr>
  </w:style>
  <w:style w:type="paragraph" w:styleId="List3">
    <w:name w:val="List 3"/>
    <w:basedOn w:val="Normal"/>
    <w:rsid w:val="00E619E7"/>
    <w:pPr>
      <w:spacing w:after="40"/>
      <w:ind w:left="849" w:hanging="283"/>
      <w:contextualSpacing/>
    </w:pPr>
    <w:rPr>
      <w:rFonts w:ascii="Arial" w:hAnsi="Arial" w:cs="Arial"/>
      <w:bCs/>
      <w:sz w:val="20"/>
      <w:szCs w:val="18"/>
    </w:rPr>
  </w:style>
  <w:style w:type="paragraph" w:styleId="List4">
    <w:name w:val="List 4"/>
    <w:basedOn w:val="Normal"/>
    <w:rsid w:val="00E619E7"/>
    <w:pPr>
      <w:spacing w:after="40"/>
      <w:ind w:left="1132" w:hanging="283"/>
      <w:contextualSpacing/>
    </w:pPr>
    <w:rPr>
      <w:rFonts w:ascii="Arial" w:hAnsi="Arial" w:cs="Arial"/>
      <w:bCs/>
      <w:sz w:val="20"/>
      <w:szCs w:val="18"/>
    </w:rPr>
  </w:style>
  <w:style w:type="paragraph" w:styleId="List5">
    <w:name w:val="List 5"/>
    <w:basedOn w:val="Normal"/>
    <w:rsid w:val="00E619E7"/>
    <w:pPr>
      <w:spacing w:after="40"/>
      <w:ind w:left="1415" w:hanging="283"/>
      <w:contextualSpacing/>
    </w:pPr>
    <w:rPr>
      <w:rFonts w:ascii="Arial" w:hAnsi="Arial" w:cs="Arial"/>
      <w:bCs/>
      <w:sz w:val="20"/>
      <w:szCs w:val="18"/>
    </w:rPr>
  </w:style>
  <w:style w:type="paragraph" w:styleId="ListBullet">
    <w:name w:val="List Bullet"/>
    <w:basedOn w:val="Normal"/>
    <w:rsid w:val="00E619E7"/>
    <w:pPr>
      <w:numPr>
        <w:numId w:val="4"/>
      </w:numPr>
      <w:spacing w:after="40"/>
      <w:contextualSpacing/>
    </w:pPr>
    <w:rPr>
      <w:rFonts w:ascii="Arial" w:hAnsi="Arial" w:cs="Arial"/>
      <w:bCs/>
      <w:sz w:val="20"/>
      <w:szCs w:val="18"/>
    </w:rPr>
  </w:style>
  <w:style w:type="paragraph" w:styleId="ListBullet2">
    <w:name w:val="List Bullet 2"/>
    <w:basedOn w:val="Normal"/>
    <w:rsid w:val="00E619E7"/>
    <w:pPr>
      <w:numPr>
        <w:numId w:val="5"/>
      </w:numPr>
      <w:spacing w:after="40"/>
      <w:contextualSpacing/>
    </w:pPr>
    <w:rPr>
      <w:rFonts w:ascii="Arial" w:hAnsi="Arial" w:cs="Arial"/>
      <w:bCs/>
      <w:sz w:val="20"/>
      <w:szCs w:val="18"/>
    </w:rPr>
  </w:style>
  <w:style w:type="paragraph" w:styleId="ListBullet3">
    <w:name w:val="List Bullet 3"/>
    <w:basedOn w:val="Normal"/>
    <w:rsid w:val="00E619E7"/>
    <w:pPr>
      <w:numPr>
        <w:numId w:val="6"/>
      </w:numPr>
      <w:spacing w:after="40"/>
      <w:contextualSpacing/>
    </w:pPr>
    <w:rPr>
      <w:rFonts w:ascii="Arial" w:hAnsi="Arial" w:cs="Arial"/>
      <w:bCs/>
      <w:sz w:val="20"/>
      <w:szCs w:val="18"/>
    </w:rPr>
  </w:style>
  <w:style w:type="paragraph" w:styleId="ListBullet4">
    <w:name w:val="List Bullet 4"/>
    <w:basedOn w:val="Normal"/>
    <w:rsid w:val="00E619E7"/>
    <w:pPr>
      <w:numPr>
        <w:numId w:val="7"/>
      </w:numPr>
      <w:spacing w:after="40"/>
      <w:contextualSpacing/>
    </w:pPr>
    <w:rPr>
      <w:rFonts w:ascii="Arial" w:hAnsi="Arial" w:cs="Arial"/>
      <w:bCs/>
      <w:sz w:val="20"/>
      <w:szCs w:val="18"/>
    </w:rPr>
  </w:style>
  <w:style w:type="paragraph" w:styleId="ListBullet5">
    <w:name w:val="List Bullet 5"/>
    <w:basedOn w:val="Normal"/>
    <w:rsid w:val="00E619E7"/>
    <w:pPr>
      <w:numPr>
        <w:numId w:val="8"/>
      </w:numPr>
      <w:spacing w:after="40"/>
      <w:contextualSpacing/>
    </w:pPr>
    <w:rPr>
      <w:rFonts w:ascii="Arial" w:hAnsi="Arial" w:cs="Arial"/>
      <w:bCs/>
      <w:sz w:val="20"/>
      <w:szCs w:val="18"/>
    </w:rPr>
  </w:style>
  <w:style w:type="paragraph" w:styleId="ListContinue">
    <w:name w:val="List Continue"/>
    <w:basedOn w:val="Normal"/>
    <w:rsid w:val="00E619E7"/>
    <w:pPr>
      <w:spacing w:after="120"/>
      <w:ind w:left="283"/>
      <w:contextualSpacing/>
    </w:pPr>
    <w:rPr>
      <w:rFonts w:ascii="Arial" w:hAnsi="Arial" w:cs="Arial"/>
      <w:bCs/>
      <w:sz w:val="20"/>
      <w:szCs w:val="18"/>
    </w:rPr>
  </w:style>
  <w:style w:type="paragraph" w:styleId="ListContinue2">
    <w:name w:val="List Continue 2"/>
    <w:basedOn w:val="Normal"/>
    <w:rsid w:val="00E619E7"/>
    <w:pPr>
      <w:spacing w:after="120"/>
      <w:ind w:left="566"/>
      <w:contextualSpacing/>
    </w:pPr>
    <w:rPr>
      <w:rFonts w:ascii="Arial" w:hAnsi="Arial" w:cs="Arial"/>
      <w:bCs/>
      <w:sz w:val="20"/>
      <w:szCs w:val="18"/>
    </w:rPr>
  </w:style>
  <w:style w:type="paragraph" w:styleId="ListContinue3">
    <w:name w:val="List Continue 3"/>
    <w:basedOn w:val="Normal"/>
    <w:rsid w:val="00E619E7"/>
    <w:pPr>
      <w:spacing w:after="120"/>
      <w:ind w:left="849"/>
      <w:contextualSpacing/>
    </w:pPr>
    <w:rPr>
      <w:rFonts w:ascii="Arial" w:hAnsi="Arial" w:cs="Arial"/>
      <w:bCs/>
      <w:sz w:val="20"/>
      <w:szCs w:val="18"/>
    </w:rPr>
  </w:style>
  <w:style w:type="paragraph" w:styleId="ListContinue4">
    <w:name w:val="List Continue 4"/>
    <w:basedOn w:val="Normal"/>
    <w:rsid w:val="00E619E7"/>
    <w:pPr>
      <w:spacing w:after="120"/>
      <w:ind w:left="1132"/>
      <w:contextualSpacing/>
    </w:pPr>
    <w:rPr>
      <w:rFonts w:ascii="Arial" w:hAnsi="Arial" w:cs="Arial"/>
      <w:bCs/>
      <w:sz w:val="20"/>
      <w:szCs w:val="18"/>
    </w:rPr>
  </w:style>
  <w:style w:type="paragraph" w:styleId="ListContinue5">
    <w:name w:val="List Continue 5"/>
    <w:basedOn w:val="Normal"/>
    <w:rsid w:val="00E619E7"/>
    <w:pPr>
      <w:spacing w:after="120"/>
      <w:ind w:left="1415"/>
      <w:contextualSpacing/>
    </w:pPr>
    <w:rPr>
      <w:rFonts w:ascii="Arial" w:hAnsi="Arial" w:cs="Arial"/>
      <w:bCs/>
      <w:sz w:val="20"/>
      <w:szCs w:val="18"/>
    </w:rPr>
  </w:style>
  <w:style w:type="paragraph" w:styleId="ListNumber">
    <w:name w:val="List Number"/>
    <w:basedOn w:val="Normal"/>
    <w:rsid w:val="00E619E7"/>
    <w:pPr>
      <w:numPr>
        <w:numId w:val="9"/>
      </w:numPr>
      <w:spacing w:after="40"/>
      <w:contextualSpacing/>
    </w:pPr>
    <w:rPr>
      <w:rFonts w:ascii="Arial" w:hAnsi="Arial" w:cs="Arial"/>
      <w:bCs/>
      <w:sz w:val="20"/>
      <w:szCs w:val="18"/>
    </w:rPr>
  </w:style>
  <w:style w:type="paragraph" w:styleId="ListNumber2">
    <w:name w:val="List Number 2"/>
    <w:basedOn w:val="Normal"/>
    <w:rsid w:val="00E619E7"/>
    <w:pPr>
      <w:numPr>
        <w:numId w:val="10"/>
      </w:numPr>
      <w:spacing w:after="40"/>
      <w:contextualSpacing/>
    </w:pPr>
    <w:rPr>
      <w:rFonts w:ascii="Arial" w:hAnsi="Arial" w:cs="Arial"/>
      <w:bCs/>
      <w:sz w:val="20"/>
      <w:szCs w:val="18"/>
    </w:rPr>
  </w:style>
  <w:style w:type="paragraph" w:styleId="ListNumber3">
    <w:name w:val="List Number 3"/>
    <w:basedOn w:val="Normal"/>
    <w:rsid w:val="00E619E7"/>
    <w:pPr>
      <w:numPr>
        <w:numId w:val="11"/>
      </w:numPr>
      <w:spacing w:after="40"/>
      <w:contextualSpacing/>
    </w:pPr>
    <w:rPr>
      <w:rFonts w:ascii="Arial" w:hAnsi="Arial" w:cs="Arial"/>
      <w:bCs/>
      <w:sz w:val="20"/>
      <w:szCs w:val="18"/>
    </w:rPr>
  </w:style>
  <w:style w:type="paragraph" w:styleId="ListNumber4">
    <w:name w:val="List Number 4"/>
    <w:basedOn w:val="Normal"/>
    <w:rsid w:val="00E619E7"/>
    <w:pPr>
      <w:numPr>
        <w:numId w:val="12"/>
      </w:numPr>
      <w:spacing w:after="40"/>
      <w:contextualSpacing/>
    </w:pPr>
    <w:rPr>
      <w:rFonts w:ascii="Arial" w:hAnsi="Arial" w:cs="Arial"/>
      <w:bCs/>
      <w:sz w:val="20"/>
      <w:szCs w:val="18"/>
    </w:rPr>
  </w:style>
  <w:style w:type="paragraph" w:styleId="ListNumber5">
    <w:name w:val="List Number 5"/>
    <w:basedOn w:val="Normal"/>
    <w:rsid w:val="00E619E7"/>
    <w:pPr>
      <w:numPr>
        <w:numId w:val="13"/>
      </w:numPr>
      <w:spacing w:after="40"/>
      <w:contextualSpacing/>
    </w:pPr>
    <w:rPr>
      <w:rFonts w:ascii="Arial" w:hAnsi="Arial" w:cs="Arial"/>
      <w:bCs/>
      <w:sz w:val="20"/>
      <w:szCs w:val="18"/>
    </w:rPr>
  </w:style>
  <w:style w:type="paragraph" w:styleId="MacroText">
    <w:name w:val="macro"/>
    <w:link w:val="MacroTextChar"/>
    <w:rsid w:val="00E619E7"/>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en-AU"/>
    </w:rPr>
  </w:style>
  <w:style w:type="character" w:customStyle="1" w:styleId="MacroTextChar">
    <w:name w:val="Macro Text Char"/>
    <w:link w:val="MacroText"/>
    <w:rsid w:val="00E619E7"/>
    <w:rPr>
      <w:rFonts w:ascii="Consolas" w:hAnsi="Consolas"/>
      <w:lang w:eastAsia="en-US"/>
    </w:rPr>
  </w:style>
  <w:style w:type="paragraph" w:styleId="MessageHeader">
    <w:name w:val="Message Header"/>
    <w:basedOn w:val="Normal"/>
    <w:link w:val="MessageHeaderChar"/>
    <w:rsid w:val="00E619E7"/>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cs="Arial"/>
      <w:bCs/>
      <w:szCs w:val="18"/>
    </w:rPr>
  </w:style>
  <w:style w:type="character" w:customStyle="1" w:styleId="MessageHeaderChar">
    <w:name w:val="Message Header Char"/>
    <w:link w:val="MessageHeader"/>
    <w:rsid w:val="00E619E7"/>
    <w:rPr>
      <w:rFonts w:ascii="Cambria" w:eastAsia="Times New Roman" w:hAnsi="Cambria" w:cs="Times New Roman"/>
      <w:sz w:val="24"/>
      <w:szCs w:val="24"/>
      <w:shd w:val="pct20" w:color="auto" w:fill="auto"/>
      <w:lang w:eastAsia="en-US"/>
    </w:rPr>
  </w:style>
  <w:style w:type="paragraph" w:styleId="NoSpacing">
    <w:name w:val="No Spacing"/>
    <w:uiPriority w:val="1"/>
    <w:qFormat/>
    <w:rsid w:val="00E619E7"/>
    <w:rPr>
      <w:szCs w:val="24"/>
      <w:lang w:val="en-AU"/>
    </w:rPr>
  </w:style>
  <w:style w:type="paragraph" w:styleId="NormalIndent">
    <w:name w:val="Normal Indent"/>
    <w:basedOn w:val="Normal"/>
    <w:rsid w:val="00E619E7"/>
    <w:pPr>
      <w:spacing w:after="40"/>
      <w:ind w:left="720"/>
    </w:pPr>
    <w:rPr>
      <w:rFonts w:ascii="Arial" w:hAnsi="Arial" w:cs="Arial"/>
      <w:bCs/>
      <w:sz w:val="20"/>
      <w:szCs w:val="18"/>
    </w:rPr>
  </w:style>
  <w:style w:type="paragraph" w:styleId="NoteHeading">
    <w:name w:val="Note Heading"/>
    <w:basedOn w:val="Normal"/>
    <w:next w:val="Normal"/>
    <w:link w:val="NoteHeadingChar"/>
    <w:rsid w:val="00E619E7"/>
    <w:rPr>
      <w:rFonts w:ascii="Arial" w:hAnsi="Arial" w:cs="Arial"/>
      <w:bCs/>
      <w:sz w:val="20"/>
      <w:szCs w:val="18"/>
    </w:rPr>
  </w:style>
  <w:style w:type="character" w:customStyle="1" w:styleId="NoteHeadingChar">
    <w:name w:val="Note Heading Char"/>
    <w:link w:val="NoteHeading"/>
    <w:rsid w:val="00E619E7"/>
    <w:rPr>
      <w:rFonts w:ascii="Arial" w:hAnsi="Arial"/>
      <w:szCs w:val="24"/>
      <w:lang w:eastAsia="en-US"/>
    </w:rPr>
  </w:style>
  <w:style w:type="paragraph" w:styleId="PlainText">
    <w:name w:val="Plain Text"/>
    <w:basedOn w:val="Normal"/>
    <w:link w:val="PlainTextChar"/>
    <w:rsid w:val="00E619E7"/>
    <w:rPr>
      <w:rFonts w:ascii="Consolas" w:hAnsi="Consolas" w:cs="Arial"/>
      <w:bCs/>
      <w:sz w:val="21"/>
      <w:szCs w:val="21"/>
    </w:rPr>
  </w:style>
  <w:style w:type="character" w:customStyle="1" w:styleId="PlainTextChar">
    <w:name w:val="Plain Text Char"/>
    <w:link w:val="PlainText"/>
    <w:rsid w:val="00E619E7"/>
    <w:rPr>
      <w:rFonts w:ascii="Consolas" w:hAnsi="Consolas"/>
      <w:sz w:val="21"/>
      <w:szCs w:val="21"/>
      <w:lang w:eastAsia="en-US"/>
    </w:rPr>
  </w:style>
  <w:style w:type="paragraph" w:styleId="Quote">
    <w:name w:val="Quote"/>
    <w:basedOn w:val="Normal"/>
    <w:next w:val="Normal"/>
    <w:link w:val="QuoteChar"/>
    <w:uiPriority w:val="29"/>
    <w:qFormat/>
    <w:rsid w:val="00E619E7"/>
    <w:pPr>
      <w:spacing w:after="40"/>
    </w:pPr>
    <w:rPr>
      <w:rFonts w:ascii="Arial" w:hAnsi="Arial" w:cs="Arial"/>
      <w:bCs/>
      <w:i/>
      <w:iCs/>
      <w:color w:val="000000"/>
      <w:sz w:val="20"/>
      <w:szCs w:val="18"/>
    </w:rPr>
  </w:style>
  <w:style w:type="character" w:customStyle="1" w:styleId="QuoteChar">
    <w:name w:val="Quote Char"/>
    <w:link w:val="Quote"/>
    <w:uiPriority w:val="29"/>
    <w:rsid w:val="00E619E7"/>
    <w:rPr>
      <w:rFonts w:ascii="Arial" w:hAnsi="Arial"/>
      <w:i/>
      <w:iCs/>
      <w:color w:val="000000"/>
      <w:szCs w:val="24"/>
      <w:lang w:eastAsia="en-US"/>
    </w:rPr>
  </w:style>
  <w:style w:type="paragraph" w:styleId="Salutation">
    <w:name w:val="Salutation"/>
    <w:basedOn w:val="Normal"/>
    <w:next w:val="Normal"/>
    <w:link w:val="SalutationChar"/>
    <w:rsid w:val="00E619E7"/>
    <w:pPr>
      <w:spacing w:after="40"/>
    </w:pPr>
    <w:rPr>
      <w:rFonts w:ascii="Arial" w:hAnsi="Arial" w:cs="Arial"/>
      <w:bCs/>
      <w:sz w:val="20"/>
      <w:szCs w:val="18"/>
    </w:rPr>
  </w:style>
  <w:style w:type="character" w:customStyle="1" w:styleId="SalutationChar">
    <w:name w:val="Salutation Char"/>
    <w:link w:val="Salutation"/>
    <w:rsid w:val="00E619E7"/>
    <w:rPr>
      <w:rFonts w:ascii="Arial" w:hAnsi="Arial"/>
      <w:szCs w:val="24"/>
      <w:lang w:eastAsia="en-US"/>
    </w:rPr>
  </w:style>
  <w:style w:type="paragraph" w:styleId="Signature">
    <w:name w:val="Signature"/>
    <w:basedOn w:val="Normal"/>
    <w:link w:val="SignatureChar"/>
    <w:rsid w:val="00E619E7"/>
    <w:pPr>
      <w:ind w:left="4252"/>
    </w:pPr>
    <w:rPr>
      <w:rFonts w:ascii="Arial" w:hAnsi="Arial" w:cs="Arial"/>
      <w:bCs/>
      <w:sz w:val="20"/>
      <w:szCs w:val="18"/>
    </w:rPr>
  </w:style>
  <w:style w:type="character" w:customStyle="1" w:styleId="SignatureChar">
    <w:name w:val="Signature Char"/>
    <w:link w:val="Signature"/>
    <w:rsid w:val="00E619E7"/>
    <w:rPr>
      <w:rFonts w:ascii="Arial" w:hAnsi="Arial"/>
      <w:szCs w:val="24"/>
      <w:lang w:eastAsia="en-US"/>
    </w:rPr>
  </w:style>
  <w:style w:type="paragraph" w:styleId="Subtitle">
    <w:name w:val="Subtitle"/>
    <w:basedOn w:val="Normal"/>
    <w:next w:val="Normal"/>
    <w:link w:val="SubtitleChar"/>
    <w:rsid w:val="00F74414"/>
    <w:pPr>
      <w:numPr>
        <w:ilvl w:val="1"/>
      </w:numPr>
      <w:spacing w:after="40"/>
    </w:pPr>
    <w:rPr>
      <w:rFonts w:ascii="Arial" w:hAnsi="Arial" w:cs="Arial"/>
      <w:bCs/>
      <w:i/>
      <w:iCs/>
      <w:color w:val="0065A4"/>
      <w:spacing w:val="15"/>
      <w:sz w:val="20"/>
      <w:szCs w:val="18"/>
    </w:rPr>
  </w:style>
  <w:style w:type="character" w:customStyle="1" w:styleId="SubtitleChar">
    <w:name w:val="Subtitle Char"/>
    <w:link w:val="Subtitle"/>
    <w:rsid w:val="00F74414"/>
    <w:rPr>
      <w:i/>
      <w:iCs/>
      <w:color w:val="0065A4"/>
      <w:spacing w:val="15"/>
    </w:rPr>
  </w:style>
  <w:style w:type="paragraph" w:styleId="Title">
    <w:name w:val="Title"/>
    <w:basedOn w:val="Normal"/>
    <w:next w:val="Normal"/>
    <w:link w:val="TitleChar"/>
    <w:qFormat/>
    <w:rsid w:val="00F74414"/>
    <w:pPr>
      <w:pBdr>
        <w:bottom w:val="single" w:sz="8" w:space="4" w:color="0065A4"/>
      </w:pBdr>
      <w:spacing w:after="300"/>
      <w:contextualSpacing/>
    </w:pPr>
    <w:rPr>
      <w:rFonts w:ascii="Arial" w:hAnsi="Arial" w:cs="Arial"/>
      <w:bCs/>
      <w:color w:val="0067AC"/>
      <w:spacing w:val="5"/>
      <w:kern w:val="28"/>
      <w:sz w:val="32"/>
      <w:szCs w:val="52"/>
    </w:rPr>
  </w:style>
  <w:style w:type="character" w:customStyle="1" w:styleId="TitleChar">
    <w:name w:val="Title Char"/>
    <w:link w:val="Title"/>
    <w:rsid w:val="00F74414"/>
    <w:rPr>
      <w:color w:val="0067AC"/>
      <w:spacing w:val="5"/>
      <w:kern w:val="28"/>
      <w:sz w:val="32"/>
      <w:szCs w:val="52"/>
    </w:rPr>
  </w:style>
  <w:style w:type="paragraph" w:styleId="TOCHeading">
    <w:name w:val="TOC Heading"/>
    <w:basedOn w:val="Heading1"/>
    <w:next w:val="Normal"/>
    <w:uiPriority w:val="39"/>
    <w:unhideWhenUsed/>
    <w:rsid w:val="00E619E7"/>
    <w:pPr>
      <w:keepLines/>
      <w:spacing w:before="480" w:after="0"/>
      <w:outlineLvl w:val="9"/>
    </w:pPr>
    <w:rPr>
      <w:rFonts w:ascii="Cambria" w:hAnsi="Cambria" w:cs="Times New Roman"/>
      <w:b/>
      <w:color w:val="004B7A"/>
      <w:sz w:val="28"/>
      <w:szCs w:val="28"/>
    </w:rPr>
  </w:style>
  <w:style w:type="table" w:customStyle="1" w:styleId="TableGrid1">
    <w:name w:val="Table Grid1"/>
    <w:basedOn w:val="TableNormal"/>
    <w:next w:val="TableGrid"/>
    <w:uiPriority w:val="99"/>
    <w:rsid w:val="00814C33"/>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7E7E8"/>
    </w:tcPr>
    <w:tblStylePr w:type="firstRow">
      <w:pPr>
        <w:spacing w:beforeLines="0" w:beforeAutospacing="0" w:afterLines="0" w:afterAutospacing="0"/>
      </w:pPr>
      <w:rPr>
        <w:rFonts w:ascii="Arial" w:hAnsi="Arial" w:cs="Times New Roman"/>
        <w:b w:val="0"/>
        <w:color w:val="FFFFFF"/>
        <w:sz w:val="20"/>
      </w:rPr>
      <w:tblPr/>
      <w:tcPr>
        <w:tcBorders>
          <w:top w:val="nil"/>
          <w:left w:val="nil"/>
          <w:bottom w:val="nil"/>
          <w:right w:val="nil"/>
          <w:insideH w:val="nil"/>
          <w:insideV w:val="single" w:sz="6" w:space="0" w:color="FFFFFF"/>
        </w:tcBorders>
        <w:shd w:val="clear" w:color="auto" w:fill="0065A4"/>
      </w:tcPr>
    </w:tblStylePr>
  </w:style>
  <w:style w:type="character" w:styleId="CommentReference">
    <w:name w:val="annotation reference"/>
    <w:uiPriority w:val="99"/>
    <w:unhideWhenUsed/>
    <w:rsid w:val="00814C33"/>
    <w:rPr>
      <w:sz w:val="16"/>
      <w:szCs w:val="16"/>
    </w:rPr>
  </w:style>
  <w:style w:type="paragraph" w:customStyle="1" w:styleId="BoldItalics">
    <w:name w:val="Bold/Italics"/>
    <w:aliases w:val="bi"/>
    <w:basedOn w:val="Body"/>
    <w:next w:val="Body"/>
    <w:rsid w:val="00814C33"/>
    <w:pPr>
      <w:keepNext/>
      <w:keepLines/>
      <w:spacing w:before="240" w:after="60" w:line="240" w:lineRule="auto"/>
      <w:ind w:left="0"/>
    </w:pPr>
    <w:rPr>
      <w:b/>
      <w:i/>
    </w:rPr>
  </w:style>
  <w:style w:type="paragraph" w:customStyle="1" w:styleId="Default">
    <w:name w:val="Default"/>
    <w:rsid w:val="000979E0"/>
    <w:pPr>
      <w:autoSpaceDE w:val="0"/>
      <w:autoSpaceDN w:val="0"/>
      <w:adjustRightInd w:val="0"/>
    </w:pPr>
    <w:rPr>
      <w:color w:val="000000"/>
      <w:sz w:val="24"/>
      <w:szCs w:val="24"/>
      <w:lang w:val="en-AU" w:eastAsia="en-AU"/>
    </w:rPr>
  </w:style>
  <w:style w:type="paragraph" w:styleId="Revision">
    <w:name w:val="Revision"/>
    <w:hidden/>
    <w:uiPriority w:val="99"/>
    <w:semiHidden/>
    <w:rsid w:val="0080171C"/>
    <w:rPr>
      <w:szCs w:val="24"/>
      <w:lang w:val="en-AU"/>
    </w:rPr>
  </w:style>
  <w:style w:type="character" w:customStyle="1" w:styleId="Heading1Char">
    <w:name w:val="Heading 1 Char"/>
    <w:link w:val="Heading1"/>
    <w:rsid w:val="008E3BD9"/>
    <w:rPr>
      <w:rFonts w:ascii="Arial Black" w:hAnsi="Arial Black"/>
      <w:sz w:val="36"/>
    </w:rPr>
  </w:style>
  <w:style w:type="table" w:customStyle="1" w:styleId="TableGrid2">
    <w:name w:val="Table Grid2"/>
    <w:basedOn w:val="Table-Style3"/>
    <w:next w:val="TableGrid"/>
    <w:rsid w:val="00636B73"/>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60" w:beforeAutospacing="0" w:afterLines="0" w:after="60" w:afterAutospacing="0" w:line="240" w:lineRule="auto"/>
        <w:contextualSpacing w:val="0"/>
      </w:pPr>
      <w:rPr>
        <w:rFonts w:ascii="Arial" w:hAnsi="Arial" w:cs="Arial" w:hint="default"/>
        <w:b w:val="0"/>
        <w:color w:val="FFFFFF"/>
        <w:sz w:val="20"/>
        <w:szCs w:val="20"/>
      </w:rPr>
      <w:tblPr/>
      <w:tcPr>
        <w:tcBorders>
          <w:top w:val="nil"/>
          <w:left w:val="nil"/>
          <w:bottom w:val="nil"/>
          <w:right w:val="nil"/>
          <w:insideH w:val="nil"/>
          <w:insideV w:val="single" w:sz="6" w:space="0" w:color="FFFFFF"/>
        </w:tcBorders>
        <w:shd w:val="clear" w:color="auto" w:fill="0065A4"/>
      </w:tcPr>
    </w:tblStylePr>
  </w:style>
  <w:style w:type="table" w:customStyle="1" w:styleId="Table-Style31">
    <w:name w:val="Table-Style31"/>
    <w:basedOn w:val="TableNormal"/>
    <w:rsid w:val="00363EF6"/>
    <w:tblPr>
      <w:tblInd w:w="0" w:type="nil"/>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100" w:beforeAutospacing="1" w:afterLines="0" w:after="100" w:afterAutospacing="1" w:line="240" w:lineRule="auto"/>
      </w:pPr>
      <w:rPr>
        <w:rFonts w:ascii="Arial" w:hAnsi="Arial" w:cs="Arial" w:hint="default"/>
        <w:b w:val="0"/>
        <w:color w:val="FFFFFF"/>
        <w:sz w:val="20"/>
        <w:szCs w:val="20"/>
      </w:rPr>
      <w:tblPr/>
      <w:tcPr>
        <w:tcBorders>
          <w:insideV w:val="single" w:sz="6" w:space="0" w:color="FFFFFF"/>
        </w:tcBorders>
        <w:shd w:val="clear" w:color="auto" w:fill="0065A4"/>
      </w:tcPr>
    </w:tblStylePr>
  </w:style>
  <w:style w:type="table" w:customStyle="1" w:styleId="TableGrid21">
    <w:name w:val="Table Grid21"/>
    <w:basedOn w:val="Table-Style3"/>
    <w:next w:val="TableGrid"/>
    <w:rsid w:val="00363EF6"/>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60" w:beforeAutospacing="0" w:afterLines="0" w:after="60" w:afterAutospacing="0" w:line="240" w:lineRule="auto"/>
        <w:contextualSpacing w:val="0"/>
      </w:pPr>
      <w:rPr>
        <w:rFonts w:ascii="Arial" w:hAnsi="Arial" w:cs="Arial" w:hint="default"/>
        <w:b w:val="0"/>
        <w:color w:val="FFFFFF"/>
        <w:sz w:val="20"/>
        <w:szCs w:val="20"/>
      </w:rPr>
      <w:tblPr/>
      <w:tcPr>
        <w:tcBorders>
          <w:top w:val="nil"/>
          <w:left w:val="nil"/>
          <w:bottom w:val="nil"/>
          <w:right w:val="nil"/>
          <w:insideH w:val="nil"/>
          <w:insideV w:val="single" w:sz="6" w:space="0" w:color="FFFFFF"/>
        </w:tcBorders>
        <w:shd w:val="clear" w:color="auto" w:fill="0065A4"/>
      </w:tcPr>
    </w:tblStylePr>
  </w:style>
  <w:style w:type="table" w:customStyle="1" w:styleId="TableGrid22">
    <w:name w:val="Table Grid22"/>
    <w:basedOn w:val="Table-Style3"/>
    <w:next w:val="TableGrid"/>
    <w:rsid w:val="00363EF6"/>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60" w:beforeAutospacing="0" w:afterLines="0" w:after="60" w:afterAutospacing="0" w:line="240" w:lineRule="auto"/>
        <w:contextualSpacing w:val="0"/>
      </w:pPr>
      <w:rPr>
        <w:rFonts w:ascii="Arial" w:hAnsi="Arial" w:cs="Arial" w:hint="default"/>
        <w:b w:val="0"/>
        <w:color w:val="FFFFFF"/>
        <w:sz w:val="20"/>
        <w:szCs w:val="20"/>
      </w:rPr>
      <w:tblPr/>
      <w:tcPr>
        <w:tcBorders>
          <w:top w:val="nil"/>
          <w:left w:val="nil"/>
          <w:bottom w:val="nil"/>
          <w:right w:val="nil"/>
          <w:insideH w:val="nil"/>
          <w:insideV w:val="single" w:sz="6" w:space="0" w:color="FFFFFF"/>
        </w:tcBorders>
        <w:shd w:val="clear" w:color="auto" w:fill="0065A4"/>
      </w:tcPr>
    </w:tblStylePr>
  </w:style>
  <w:style w:type="table" w:styleId="TableGrid10">
    <w:name w:val="Table Grid 1"/>
    <w:basedOn w:val="TableNormal"/>
    <w:rsid w:val="00BA4D55"/>
    <w:pPr>
      <w:spacing w:after="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3Char">
    <w:name w:val="Heading 3 Char"/>
    <w:aliases w:val="H3 Char,h3 Char"/>
    <w:link w:val="Heading3"/>
    <w:rsid w:val="00F74414"/>
    <w:rPr>
      <w:rFonts w:ascii="Arial Black" w:hAnsi="Arial Black"/>
      <w:bCs w:val="0"/>
      <w:color w:val="0067AC"/>
      <w:szCs w:val="26"/>
    </w:rPr>
  </w:style>
  <w:style w:type="paragraph" w:customStyle="1" w:styleId="StyleBodyText11ptBlue">
    <w:name w:val="Style Body Text + 11 pt Blue"/>
    <w:basedOn w:val="BodyText"/>
    <w:rsid w:val="00705F43"/>
    <w:pPr>
      <w:spacing w:before="120" w:after="360" w:line="360" w:lineRule="auto"/>
      <w:ind w:firstLine="432"/>
    </w:pPr>
    <w:rPr>
      <w:rFonts w:ascii="Times New Roman" w:hAnsi="Times New Roman"/>
      <w:color w:val="0000FF"/>
      <w:sz w:val="24"/>
    </w:rPr>
  </w:style>
  <w:style w:type="paragraph" w:customStyle="1" w:styleId="REPORTSTYLE">
    <w:name w:val="REPORTSTYLE"/>
    <w:basedOn w:val="Normal"/>
    <w:link w:val="REPORTSTYLEChar"/>
    <w:rsid w:val="002029D6"/>
    <w:pPr>
      <w:spacing w:after="240" w:line="280" w:lineRule="atLeast"/>
      <w:jc w:val="both"/>
    </w:pPr>
    <w:rPr>
      <w:rFonts w:ascii="Arial" w:hAnsi="Arial" w:cs="Arial"/>
      <w:bCs/>
      <w:sz w:val="20"/>
      <w:szCs w:val="18"/>
    </w:rPr>
  </w:style>
  <w:style w:type="character" w:customStyle="1" w:styleId="REPORTSTYLEChar">
    <w:name w:val="REPORTSTYLE Char"/>
    <w:link w:val="REPORTSTYLE"/>
    <w:rsid w:val="002029D6"/>
    <w:rPr>
      <w:rFonts w:ascii="Arial" w:hAnsi="Arial"/>
      <w:szCs w:val="24"/>
    </w:rPr>
  </w:style>
  <w:style w:type="paragraph" w:customStyle="1" w:styleId="Bullet-General">
    <w:name w:val="Bullet-General"/>
    <w:basedOn w:val="Normal"/>
    <w:qFormat/>
    <w:rsid w:val="002208D8"/>
    <w:pPr>
      <w:numPr>
        <w:numId w:val="18"/>
      </w:numPr>
      <w:spacing w:after="240"/>
      <w:jc w:val="both"/>
    </w:pPr>
    <w:rPr>
      <w:rFonts w:cs="Arial"/>
      <w:bCs/>
      <w:szCs w:val="18"/>
    </w:rPr>
  </w:style>
  <w:style w:type="paragraph" w:customStyle="1" w:styleId="Bullet1">
    <w:name w:val="Bullet1"/>
    <w:basedOn w:val="REPORTSTYLE"/>
    <w:uiPriority w:val="99"/>
    <w:rsid w:val="002A0D8A"/>
    <w:pPr>
      <w:numPr>
        <w:numId w:val="19"/>
      </w:numPr>
      <w:spacing w:after="120" w:line="240" w:lineRule="auto"/>
    </w:pPr>
  </w:style>
  <w:style w:type="paragraph" w:customStyle="1" w:styleId="Bullet-General-Dash">
    <w:name w:val="Bullet-General-Dash"/>
    <w:basedOn w:val="Normal"/>
    <w:qFormat/>
    <w:rsid w:val="008F7D4A"/>
    <w:pPr>
      <w:numPr>
        <w:numId w:val="20"/>
      </w:numPr>
      <w:spacing w:after="240"/>
      <w:ind w:left="1080"/>
      <w:jc w:val="both"/>
    </w:pPr>
    <w:rPr>
      <w:rFonts w:cs="Arial"/>
      <w:bCs/>
      <w:szCs w:val="18"/>
    </w:rPr>
  </w:style>
  <w:style w:type="paragraph" w:customStyle="1" w:styleId="Number-General">
    <w:name w:val="Number-General"/>
    <w:basedOn w:val="Normal"/>
    <w:qFormat/>
    <w:rsid w:val="00F74414"/>
    <w:pPr>
      <w:numPr>
        <w:numId w:val="21"/>
      </w:numPr>
      <w:spacing w:after="240"/>
      <w:jc w:val="both"/>
    </w:pPr>
    <w:rPr>
      <w:rFonts w:ascii="Arial" w:hAnsi="Arial" w:cs="Arial"/>
      <w:bCs/>
      <w:sz w:val="20"/>
      <w:szCs w:val="18"/>
    </w:rPr>
  </w:style>
  <w:style w:type="paragraph" w:customStyle="1" w:styleId="BulletLast0">
    <w:name w:val="Bullet Last"/>
    <w:basedOn w:val="Bullet1"/>
    <w:qFormat/>
    <w:rsid w:val="002A0D8A"/>
    <w:pPr>
      <w:spacing w:after="240"/>
    </w:pPr>
  </w:style>
  <w:style w:type="paragraph" w:customStyle="1" w:styleId="Bullet2Last">
    <w:name w:val="Bullet 2 Last"/>
    <w:basedOn w:val="Bullet2"/>
    <w:qFormat/>
    <w:rsid w:val="00DF0F1E"/>
    <w:pPr>
      <w:spacing w:after="240"/>
    </w:pPr>
  </w:style>
  <w:style w:type="paragraph" w:customStyle="1" w:styleId="QuoteBullet">
    <w:name w:val="Quote Bullet"/>
    <w:basedOn w:val="REPORTSTYLE"/>
    <w:rsid w:val="008A37DD"/>
    <w:pPr>
      <w:numPr>
        <w:numId w:val="22"/>
      </w:numPr>
      <w:spacing w:after="120" w:line="240" w:lineRule="auto"/>
      <w:ind w:right="360"/>
    </w:pPr>
    <w:rPr>
      <w:rFonts w:ascii="Times New Roman" w:hAnsi="Times New Roman"/>
      <w:i/>
      <w:sz w:val="24"/>
    </w:rPr>
  </w:style>
  <w:style w:type="table" w:styleId="TableGridLight">
    <w:name w:val="Grid Table Light"/>
    <w:basedOn w:val="TableNormal"/>
    <w:uiPriority w:val="40"/>
    <w:rsid w:val="003336D3"/>
    <w:rPr>
      <w:rFonts w:eastAsia="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BodyText1">
    <w:name w:val="Body Text 1"/>
    <w:basedOn w:val="REPORTSTYLE"/>
    <w:link w:val="BodyText1Char"/>
    <w:qFormat/>
    <w:rsid w:val="00817E3E"/>
    <w:rPr>
      <w:szCs w:val="22"/>
    </w:rPr>
  </w:style>
  <w:style w:type="paragraph" w:customStyle="1" w:styleId="ReportTOCTitleStyle">
    <w:name w:val="ReportTOCTitleStyle"/>
    <w:basedOn w:val="Normal"/>
    <w:rsid w:val="00213A9E"/>
    <w:pPr>
      <w:keepNext/>
      <w:spacing w:after="120"/>
      <w:jc w:val="both"/>
    </w:pPr>
    <w:rPr>
      <w:rFonts w:cs="Arial"/>
      <w:b/>
      <w:szCs w:val="18"/>
    </w:rPr>
  </w:style>
  <w:style w:type="character" w:customStyle="1" w:styleId="BodyText1Char">
    <w:name w:val="Body Text 1 Char"/>
    <w:link w:val="BodyText1"/>
    <w:rsid w:val="00817E3E"/>
    <w:rPr>
      <w:rFonts w:ascii="Arial" w:hAnsi="Arial"/>
      <w:szCs w:val="22"/>
    </w:rPr>
  </w:style>
  <w:style w:type="paragraph" w:customStyle="1" w:styleId="ReportTOCStyle">
    <w:name w:val="ReportTOCStyle"/>
    <w:basedOn w:val="REPORTSTYLE"/>
    <w:rsid w:val="00213A9E"/>
    <w:pPr>
      <w:spacing w:after="0" w:line="240" w:lineRule="auto"/>
      <w:ind w:left="360" w:hanging="360"/>
    </w:pPr>
    <w:rPr>
      <w:rFonts w:ascii="Times New Roman" w:hAnsi="Times New Roman"/>
      <w:sz w:val="24"/>
    </w:rPr>
  </w:style>
  <w:style w:type="paragraph" w:customStyle="1" w:styleId="ReportStyle0">
    <w:name w:val="ReportStyle"/>
    <w:basedOn w:val="REPORTSTYLE"/>
    <w:rsid w:val="00060FF4"/>
    <w:pPr>
      <w:spacing w:after="120" w:line="360" w:lineRule="auto"/>
    </w:pPr>
    <w:rPr>
      <w:rFonts w:ascii="Times New Roman" w:hAnsi="Times New Roman"/>
      <w:kern w:val="2"/>
      <w:sz w:val="24"/>
    </w:rPr>
  </w:style>
  <w:style w:type="paragraph" w:customStyle="1" w:styleId="Style2-Bodytext">
    <w:name w:val="Style2-Body text"/>
    <w:basedOn w:val="REPORTSTYLE"/>
    <w:link w:val="Style2-BodytextChar"/>
    <w:qFormat/>
    <w:rsid w:val="00060FF4"/>
    <w:rPr>
      <w:kern w:val="2"/>
    </w:rPr>
  </w:style>
  <w:style w:type="character" w:customStyle="1" w:styleId="Style2-BodytextChar">
    <w:name w:val="Style2-Body text Char"/>
    <w:link w:val="Style2-Bodytext"/>
    <w:rsid w:val="00060FF4"/>
    <w:rPr>
      <w:rFonts w:ascii="Arial" w:hAnsi="Arial"/>
      <w:kern w:val="2"/>
      <w:szCs w:val="24"/>
    </w:rPr>
  </w:style>
  <w:style w:type="character" w:styleId="UnresolvedMention">
    <w:name w:val="Unresolved Mention"/>
    <w:basedOn w:val="DefaultParagraphFont"/>
    <w:uiPriority w:val="99"/>
    <w:semiHidden/>
    <w:unhideWhenUsed/>
    <w:rsid w:val="00020950"/>
    <w:rPr>
      <w:color w:val="808080"/>
      <w:shd w:val="clear" w:color="auto" w:fill="E6E6E6"/>
    </w:rPr>
  </w:style>
  <w:style w:type="paragraph" w:customStyle="1" w:styleId="Style2">
    <w:name w:val="Style2"/>
    <w:basedOn w:val="Heading4"/>
    <w:qFormat/>
    <w:rsid w:val="00F74414"/>
    <w:pPr>
      <w:spacing w:line="240" w:lineRule="auto"/>
    </w:pPr>
  </w:style>
  <w:style w:type="character" w:customStyle="1" w:styleId="Heading4Char">
    <w:name w:val="Heading 4 Char"/>
    <w:aliases w:val="H4 Char,h4 Char"/>
    <w:link w:val="Heading4"/>
    <w:rsid w:val="00F74414"/>
    <w:rPr>
      <w:rFonts w:ascii="Arial Black" w:hAnsi="Arial Black"/>
      <w:bCs w:val="0"/>
      <w:color w:val="0067AC"/>
      <w:szCs w:val="26"/>
    </w:rPr>
  </w:style>
  <w:style w:type="paragraph" w:customStyle="1" w:styleId="Style3">
    <w:name w:val="Style3"/>
    <w:basedOn w:val="TOC4"/>
    <w:qFormat/>
    <w:rsid w:val="006463C7"/>
  </w:style>
  <w:style w:type="paragraph" w:customStyle="1" w:styleId="Phase1-Bullet1">
    <w:name w:val="Phase1-Bullet1"/>
    <w:basedOn w:val="REPORTSTYLE"/>
    <w:rsid w:val="00921E41"/>
    <w:pPr>
      <w:keepNext/>
      <w:keepLines/>
      <w:numPr>
        <w:numId w:val="37"/>
      </w:numPr>
      <w:tabs>
        <w:tab w:val="left" w:pos="1980"/>
      </w:tabs>
      <w:spacing w:after="360" w:line="240" w:lineRule="auto"/>
      <w:ind w:right="720"/>
      <w:jc w:val="left"/>
    </w:pPr>
    <w:rPr>
      <w:rFonts w:ascii="Times New Roman" w:hAnsi="Times New Roman"/>
      <w:sz w:val="24"/>
    </w:rPr>
  </w:style>
  <w:style w:type="paragraph" w:customStyle="1" w:styleId="BulletLast">
    <w:name w:val="BulletLast"/>
    <w:basedOn w:val="Bullet"/>
    <w:rsid w:val="000331AD"/>
    <w:pPr>
      <w:numPr>
        <w:numId w:val="38"/>
      </w:numPr>
      <w:tabs>
        <w:tab w:val="clear" w:pos="1134"/>
      </w:tabs>
      <w:spacing w:before="0" w:line="240" w:lineRule="auto"/>
      <w:ind w:left="720"/>
      <w:jc w:val="both"/>
    </w:pPr>
    <w:rPr>
      <w:rFonts w:ascii="Times New Roman" w:hAnsi="Times New Roman"/>
      <w:noProof/>
      <w:sz w:val="24"/>
    </w:rPr>
  </w:style>
  <w:style w:type="paragraph" w:customStyle="1" w:styleId="ReportBullet1">
    <w:name w:val="Report Bullet 1"/>
    <w:basedOn w:val="REPORTSTYLE"/>
    <w:rsid w:val="000331AD"/>
    <w:pPr>
      <w:numPr>
        <w:numId w:val="39"/>
      </w:numPr>
      <w:spacing w:line="240" w:lineRule="auto"/>
    </w:pPr>
    <w:rPr>
      <w:rFonts w:ascii="Times New Roman" w:hAnsi="Times New Roman"/>
      <w:sz w:val="24"/>
    </w:rPr>
  </w:style>
  <w:style w:type="paragraph" w:customStyle="1" w:styleId="BulletReportLast">
    <w:name w:val="BulletReportLast"/>
    <w:basedOn w:val="REPORTSTYLE"/>
    <w:rsid w:val="002903B8"/>
    <w:pPr>
      <w:numPr>
        <w:numId w:val="40"/>
      </w:numPr>
      <w:spacing w:after="120" w:line="240" w:lineRule="auto"/>
    </w:pPr>
    <w:rPr>
      <w:rFonts w:ascii="Times New Roman" w:hAnsi="Times New Roman" w:cs="Times New Roman"/>
      <w:bCs w:val="0"/>
      <w:sz w:val="24"/>
      <w:szCs w:val="20"/>
    </w:rPr>
  </w:style>
  <w:style w:type="character" w:customStyle="1" w:styleId="Heading2Char">
    <w:name w:val="Heading 2 Char"/>
    <w:aliases w:val="H2 Char,h2 Char"/>
    <w:link w:val="Heading2"/>
    <w:rsid w:val="00F74414"/>
    <w:rPr>
      <w:rFonts w:ascii="Arial Black" w:hAnsi="Arial Black"/>
      <w:bCs w:val="0"/>
      <w:iCs/>
      <w:color w:val="0067AC"/>
      <w:sz w:val="23"/>
      <w:szCs w:val="28"/>
    </w:rPr>
  </w:style>
  <w:style w:type="character" w:customStyle="1" w:styleId="Heading5Char">
    <w:name w:val="Heading 5 Char"/>
    <w:link w:val="Heading5"/>
    <w:rsid w:val="00F74414"/>
    <w:rPr>
      <w:rFonts w:ascii="Arial Black" w:hAnsi="Arial Black"/>
      <w:bCs w:val="0"/>
      <w:iCs/>
      <w:color w:val="0067AC"/>
      <w:szCs w:val="26"/>
    </w:rPr>
  </w:style>
  <w:style w:type="character" w:customStyle="1" w:styleId="Heading6Char">
    <w:name w:val="Heading 6 Char"/>
    <w:link w:val="Heading6"/>
    <w:rsid w:val="00F74414"/>
    <w:rPr>
      <w:rFonts w:ascii="Arial Black" w:hAnsi="Arial Black"/>
      <w:bCs w:val="0"/>
      <w:color w:val="0067AC"/>
      <w:szCs w:val="22"/>
    </w:rPr>
  </w:style>
  <w:style w:type="character" w:customStyle="1" w:styleId="Heading7Char">
    <w:name w:val="Heading 7 Char"/>
    <w:link w:val="Heading7"/>
    <w:rsid w:val="00F74414"/>
    <w:rPr>
      <w:rFonts w:ascii="Arial Black" w:hAnsi="Arial Black"/>
      <w:color w:val="0067AC"/>
    </w:rPr>
  </w:style>
  <w:style w:type="character" w:customStyle="1" w:styleId="Heading8Char">
    <w:name w:val="Heading 8 Char"/>
    <w:link w:val="Heading8"/>
    <w:rsid w:val="00F74414"/>
    <w:rPr>
      <w:rFonts w:ascii="Arial Black" w:hAnsi="Arial Black"/>
      <w:iCs/>
      <w:color w:val="0067AC"/>
    </w:rPr>
  </w:style>
  <w:style w:type="character" w:customStyle="1" w:styleId="Heading9Char">
    <w:name w:val="Heading 9 Char"/>
    <w:link w:val="Heading9"/>
    <w:rsid w:val="00F74414"/>
    <w:rPr>
      <w:rFonts w:ascii="Arial Black" w:hAnsi="Arial Black"/>
      <w:color w:val="0067AC"/>
      <w:szCs w:val="22"/>
    </w:rPr>
  </w:style>
  <w:style w:type="character" w:customStyle="1" w:styleId="style11">
    <w:name w:val="style_11"/>
    <w:rsid w:val="00C360BD"/>
    <w:rPr>
      <w:rFonts w:ascii="Times New Roman" w:hAnsi="Times New Roman" w:cs="Times New Roman" w:hint="default"/>
      <w:b w:val="0"/>
      <w:bCs/>
      <w:i w:val="0"/>
      <w:iCs w:val="0"/>
      <w:caps w:val="0"/>
      <w:smallCaps w:val="0"/>
      <w:strike w:val="0"/>
      <w:dstrike w:val="0"/>
      <w:color w:val="242608"/>
      <w:spacing w:val="0"/>
      <w:sz w:val="23"/>
      <w:szCs w:val="23"/>
      <w:u w:val="none"/>
      <w:effect w:val="none"/>
    </w:rPr>
  </w:style>
  <w:style w:type="paragraph" w:customStyle="1" w:styleId="Heading32">
    <w:name w:val="Heading 32"/>
    <w:basedOn w:val="Normal"/>
    <w:rsid w:val="00C360BD"/>
    <w:pPr>
      <w:spacing w:before="225" w:after="225"/>
      <w:outlineLvl w:val="3"/>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8248">
      <w:bodyDiv w:val="1"/>
      <w:marLeft w:val="0"/>
      <w:marRight w:val="0"/>
      <w:marTop w:val="0"/>
      <w:marBottom w:val="0"/>
      <w:divBdr>
        <w:top w:val="none" w:sz="0" w:space="0" w:color="auto"/>
        <w:left w:val="none" w:sz="0" w:space="0" w:color="auto"/>
        <w:bottom w:val="none" w:sz="0" w:space="0" w:color="auto"/>
        <w:right w:val="none" w:sz="0" w:space="0" w:color="auto"/>
      </w:divBdr>
    </w:div>
    <w:div w:id="42952322">
      <w:bodyDiv w:val="1"/>
      <w:marLeft w:val="0"/>
      <w:marRight w:val="0"/>
      <w:marTop w:val="0"/>
      <w:marBottom w:val="0"/>
      <w:divBdr>
        <w:top w:val="none" w:sz="0" w:space="0" w:color="auto"/>
        <w:left w:val="none" w:sz="0" w:space="0" w:color="auto"/>
        <w:bottom w:val="none" w:sz="0" w:space="0" w:color="auto"/>
        <w:right w:val="none" w:sz="0" w:space="0" w:color="auto"/>
      </w:divBdr>
      <w:divsChild>
        <w:div w:id="1935092269">
          <w:marLeft w:val="0"/>
          <w:marRight w:val="0"/>
          <w:marTop w:val="0"/>
          <w:marBottom w:val="0"/>
          <w:divBdr>
            <w:top w:val="none" w:sz="0" w:space="0" w:color="auto"/>
            <w:left w:val="none" w:sz="0" w:space="0" w:color="auto"/>
            <w:bottom w:val="none" w:sz="0" w:space="0" w:color="auto"/>
            <w:right w:val="none" w:sz="0" w:space="0" w:color="auto"/>
          </w:divBdr>
          <w:divsChild>
            <w:div w:id="1002970651">
              <w:marLeft w:val="0"/>
              <w:marRight w:val="0"/>
              <w:marTop w:val="0"/>
              <w:marBottom w:val="0"/>
              <w:divBdr>
                <w:top w:val="none" w:sz="0" w:space="0" w:color="auto"/>
                <w:left w:val="none" w:sz="0" w:space="0" w:color="auto"/>
                <w:bottom w:val="none" w:sz="0" w:space="0" w:color="auto"/>
                <w:right w:val="none" w:sz="0" w:space="0" w:color="auto"/>
              </w:divBdr>
              <w:divsChild>
                <w:div w:id="8432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2182">
      <w:bodyDiv w:val="1"/>
      <w:marLeft w:val="0"/>
      <w:marRight w:val="0"/>
      <w:marTop w:val="0"/>
      <w:marBottom w:val="0"/>
      <w:divBdr>
        <w:top w:val="none" w:sz="0" w:space="0" w:color="auto"/>
        <w:left w:val="none" w:sz="0" w:space="0" w:color="auto"/>
        <w:bottom w:val="none" w:sz="0" w:space="0" w:color="auto"/>
        <w:right w:val="none" w:sz="0" w:space="0" w:color="auto"/>
      </w:divBdr>
      <w:divsChild>
        <w:div w:id="1357971840">
          <w:marLeft w:val="0"/>
          <w:marRight w:val="0"/>
          <w:marTop w:val="0"/>
          <w:marBottom w:val="0"/>
          <w:divBdr>
            <w:top w:val="none" w:sz="0" w:space="0" w:color="auto"/>
            <w:left w:val="none" w:sz="0" w:space="0" w:color="auto"/>
            <w:bottom w:val="none" w:sz="0" w:space="0" w:color="auto"/>
            <w:right w:val="none" w:sz="0" w:space="0" w:color="auto"/>
          </w:divBdr>
          <w:divsChild>
            <w:div w:id="416898941">
              <w:marLeft w:val="0"/>
              <w:marRight w:val="0"/>
              <w:marTop w:val="0"/>
              <w:marBottom w:val="0"/>
              <w:divBdr>
                <w:top w:val="none" w:sz="0" w:space="0" w:color="auto"/>
                <w:left w:val="none" w:sz="0" w:space="0" w:color="auto"/>
                <w:bottom w:val="none" w:sz="0" w:space="0" w:color="auto"/>
                <w:right w:val="none" w:sz="0" w:space="0" w:color="auto"/>
              </w:divBdr>
              <w:divsChild>
                <w:div w:id="17974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00311">
      <w:bodyDiv w:val="1"/>
      <w:marLeft w:val="0"/>
      <w:marRight w:val="0"/>
      <w:marTop w:val="0"/>
      <w:marBottom w:val="0"/>
      <w:divBdr>
        <w:top w:val="none" w:sz="0" w:space="0" w:color="auto"/>
        <w:left w:val="none" w:sz="0" w:space="0" w:color="auto"/>
        <w:bottom w:val="none" w:sz="0" w:space="0" w:color="auto"/>
        <w:right w:val="none" w:sz="0" w:space="0" w:color="auto"/>
      </w:divBdr>
    </w:div>
    <w:div w:id="79570030">
      <w:bodyDiv w:val="1"/>
      <w:marLeft w:val="0"/>
      <w:marRight w:val="0"/>
      <w:marTop w:val="0"/>
      <w:marBottom w:val="0"/>
      <w:divBdr>
        <w:top w:val="none" w:sz="0" w:space="0" w:color="auto"/>
        <w:left w:val="none" w:sz="0" w:space="0" w:color="auto"/>
        <w:bottom w:val="none" w:sz="0" w:space="0" w:color="auto"/>
        <w:right w:val="none" w:sz="0" w:space="0" w:color="auto"/>
      </w:divBdr>
    </w:div>
    <w:div w:id="97067545">
      <w:bodyDiv w:val="1"/>
      <w:marLeft w:val="0"/>
      <w:marRight w:val="0"/>
      <w:marTop w:val="0"/>
      <w:marBottom w:val="0"/>
      <w:divBdr>
        <w:top w:val="none" w:sz="0" w:space="0" w:color="auto"/>
        <w:left w:val="none" w:sz="0" w:space="0" w:color="auto"/>
        <w:bottom w:val="none" w:sz="0" w:space="0" w:color="auto"/>
        <w:right w:val="none" w:sz="0" w:space="0" w:color="auto"/>
      </w:divBdr>
    </w:div>
    <w:div w:id="116684871">
      <w:bodyDiv w:val="1"/>
      <w:marLeft w:val="0"/>
      <w:marRight w:val="0"/>
      <w:marTop w:val="0"/>
      <w:marBottom w:val="0"/>
      <w:divBdr>
        <w:top w:val="none" w:sz="0" w:space="0" w:color="auto"/>
        <w:left w:val="none" w:sz="0" w:space="0" w:color="auto"/>
        <w:bottom w:val="none" w:sz="0" w:space="0" w:color="auto"/>
        <w:right w:val="none" w:sz="0" w:space="0" w:color="auto"/>
      </w:divBdr>
    </w:div>
    <w:div w:id="158472379">
      <w:bodyDiv w:val="1"/>
      <w:marLeft w:val="0"/>
      <w:marRight w:val="0"/>
      <w:marTop w:val="0"/>
      <w:marBottom w:val="0"/>
      <w:divBdr>
        <w:top w:val="none" w:sz="0" w:space="0" w:color="auto"/>
        <w:left w:val="none" w:sz="0" w:space="0" w:color="auto"/>
        <w:bottom w:val="none" w:sz="0" w:space="0" w:color="auto"/>
        <w:right w:val="none" w:sz="0" w:space="0" w:color="auto"/>
      </w:divBdr>
      <w:divsChild>
        <w:div w:id="1540358554">
          <w:marLeft w:val="0"/>
          <w:marRight w:val="0"/>
          <w:marTop w:val="0"/>
          <w:marBottom w:val="0"/>
          <w:divBdr>
            <w:top w:val="none" w:sz="0" w:space="0" w:color="auto"/>
            <w:left w:val="none" w:sz="0" w:space="0" w:color="auto"/>
            <w:bottom w:val="none" w:sz="0" w:space="0" w:color="auto"/>
            <w:right w:val="none" w:sz="0" w:space="0" w:color="auto"/>
          </w:divBdr>
          <w:divsChild>
            <w:div w:id="1894921882">
              <w:marLeft w:val="0"/>
              <w:marRight w:val="0"/>
              <w:marTop w:val="0"/>
              <w:marBottom w:val="0"/>
              <w:divBdr>
                <w:top w:val="none" w:sz="0" w:space="0" w:color="auto"/>
                <w:left w:val="none" w:sz="0" w:space="0" w:color="auto"/>
                <w:bottom w:val="none" w:sz="0" w:space="0" w:color="auto"/>
                <w:right w:val="none" w:sz="0" w:space="0" w:color="auto"/>
              </w:divBdr>
              <w:divsChild>
                <w:div w:id="12161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3666">
      <w:bodyDiv w:val="1"/>
      <w:marLeft w:val="0"/>
      <w:marRight w:val="0"/>
      <w:marTop w:val="0"/>
      <w:marBottom w:val="0"/>
      <w:divBdr>
        <w:top w:val="none" w:sz="0" w:space="0" w:color="auto"/>
        <w:left w:val="none" w:sz="0" w:space="0" w:color="auto"/>
        <w:bottom w:val="none" w:sz="0" w:space="0" w:color="auto"/>
        <w:right w:val="none" w:sz="0" w:space="0" w:color="auto"/>
      </w:divBdr>
    </w:div>
    <w:div w:id="236789901">
      <w:bodyDiv w:val="1"/>
      <w:marLeft w:val="0"/>
      <w:marRight w:val="0"/>
      <w:marTop w:val="0"/>
      <w:marBottom w:val="0"/>
      <w:divBdr>
        <w:top w:val="none" w:sz="0" w:space="0" w:color="auto"/>
        <w:left w:val="none" w:sz="0" w:space="0" w:color="auto"/>
        <w:bottom w:val="none" w:sz="0" w:space="0" w:color="auto"/>
        <w:right w:val="none" w:sz="0" w:space="0" w:color="auto"/>
      </w:divBdr>
      <w:divsChild>
        <w:div w:id="41826455">
          <w:marLeft w:val="0"/>
          <w:marRight w:val="0"/>
          <w:marTop w:val="0"/>
          <w:marBottom w:val="0"/>
          <w:divBdr>
            <w:top w:val="none" w:sz="0" w:space="0" w:color="auto"/>
            <w:left w:val="none" w:sz="0" w:space="0" w:color="auto"/>
            <w:bottom w:val="none" w:sz="0" w:space="0" w:color="auto"/>
            <w:right w:val="none" w:sz="0" w:space="0" w:color="auto"/>
          </w:divBdr>
          <w:divsChild>
            <w:div w:id="1573200978">
              <w:marLeft w:val="0"/>
              <w:marRight w:val="0"/>
              <w:marTop w:val="0"/>
              <w:marBottom w:val="0"/>
              <w:divBdr>
                <w:top w:val="none" w:sz="0" w:space="0" w:color="auto"/>
                <w:left w:val="none" w:sz="0" w:space="0" w:color="auto"/>
                <w:bottom w:val="none" w:sz="0" w:space="0" w:color="auto"/>
                <w:right w:val="none" w:sz="0" w:space="0" w:color="auto"/>
              </w:divBdr>
              <w:divsChild>
                <w:div w:id="18505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235239">
      <w:bodyDiv w:val="1"/>
      <w:marLeft w:val="0"/>
      <w:marRight w:val="0"/>
      <w:marTop w:val="0"/>
      <w:marBottom w:val="0"/>
      <w:divBdr>
        <w:top w:val="none" w:sz="0" w:space="0" w:color="auto"/>
        <w:left w:val="none" w:sz="0" w:space="0" w:color="auto"/>
        <w:bottom w:val="none" w:sz="0" w:space="0" w:color="auto"/>
        <w:right w:val="none" w:sz="0" w:space="0" w:color="auto"/>
      </w:divBdr>
    </w:div>
    <w:div w:id="337540490">
      <w:bodyDiv w:val="1"/>
      <w:marLeft w:val="0"/>
      <w:marRight w:val="0"/>
      <w:marTop w:val="0"/>
      <w:marBottom w:val="0"/>
      <w:divBdr>
        <w:top w:val="none" w:sz="0" w:space="0" w:color="auto"/>
        <w:left w:val="none" w:sz="0" w:space="0" w:color="auto"/>
        <w:bottom w:val="none" w:sz="0" w:space="0" w:color="auto"/>
        <w:right w:val="none" w:sz="0" w:space="0" w:color="auto"/>
      </w:divBdr>
    </w:div>
    <w:div w:id="364604186">
      <w:bodyDiv w:val="1"/>
      <w:marLeft w:val="0"/>
      <w:marRight w:val="0"/>
      <w:marTop w:val="0"/>
      <w:marBottom w:val="0"/>
      <w:divBdr>
        <w:top w:val="none" w:sz="0" w:space="0" w:color="auto"/>
        <w:left w:val="none" w:sz="0" w:space="0" w:color="auto"/>
        <w:bottom w:val="none" w:sz="0" w:space="0" w:color="auto"/>
        <w:right w:val="none" w:sz="0" w:space="0" w:color="auto"/>
      </w:divBdr>
    </w:div>
    <w:div w:id="377246716">
      <w:bodyDiv w:val="1"/>
      <w:marLeft w:val="0"/>
      <w:marRight w:val="0"/>
      <w:marTop w:val="0"/>
      <w:marBottom w:val="0"/>
      <w:divBdr>
        <w:top w:val="none" w:sz="0" w:space="0" w:color="auto"/>
        <w:left w:val="none" w:sz="0" w:space="0" w:color="auto"/>
        <w:bottom w:val="none" w:sz="0" w:space="0" w:color="auto"/>
        <w:right w:val="none" w:sz="0" w:space="0" w:color="auto"/>
      </w:divBdr>
    </w:div>
    <w:div w:id="433785969">
      <w:bodyDiv w:val="1"/>
      <w:marLeft w:val="0"/>
      <w:marRight w:val="0"/>
      <w:marTop w:val="0"/>
      <w:marBottom w:val="0"/>
      <w:divBdr>
        <w:top w:val="none" w:sz="0" w:space="0" w:color="auto"/>
        <w:left w:val="none" w:sz="0" w:space="0" w:color="auto"/>
        <w:bottom w:val="none" w:sz="0" w:space="0" w:color="auto"/>
        <w:right w:val="none" w:sz="0" w:space="0" w:color="auto"/>
      </w:divBdr>
    </w:div>
    <w:div w:id="578252360">
      <w:bodyDiv w:val="1"/>
      <w:marLeft w:val="0"/>
      <w:marRight w:val="0"/>
      <w:marTop w:val="0"/>
      <w:marBottom w:val="0"/>
      <w:divBdr>
        <w:top w:val="none" w:sz="0" w:space="0" w:color="auto"/>
        <w:left w:val="none" w:sz="0" w:space="0" w:color="auto"/>
        <w:bottom w:val="none" w:sz="0" w:space="0" w:color="auto"/>
        <w:right w:val="none" w:sz="0" w:space="0" w:color="auto"/>
      </w:divBdr>
    </w:div>
    <w:div w:id="583491410">
      <w:bodyDiv w:val="1"/>
      <w:marLeft w:val="0"/>
      <w:marRight w:val="0"/>
      <w:marTop w:val="0"/>
      <w:marBottom w:val="0"/>
      <w:divBdr>
        <w:top w:val="none" w:sz="0" w:space="0" w:color="auto"/>
        <w:left w:val="none" w:sz="0" w:space="0" w:color="auto"/>
        <w:bottom w:val="none" w:sz="0" w:space="0" w:color="auto"/>
        <w:right w:val="none" w:sz="0" w:space="0" w:color="auto"/>
      </w:divBdr>
    </w:div>
    <w:div w:id="672413733">
      <w:bodyDiv w:val="1"/>
      <w:marLeft w:val="0"/>
      <w:marRight w:val="0"/>
      <w:marTop w:val="0"/>
      <w:marBottom w:val="0"/>
      <w:divBdr>
        <w:top w:val="none" w:sz="0" w:space="0" w:color="auto"/>
        <w:left w:val="none" w:sz="0" w:space="0" w:color="auto"/>
        <w:bottom w:val="none" w:sz="0" w:space="0" w:color="auto"/>
        <w:right w:val="none" w:sz="0" w:space="0" w:color="auto"/>
      </w:divBdr>
    </w:div>
    <w:div w:id="699936119">
      <w:bodyDiv w:val="1"/>
      <w:marLeft w:val="0"/>
      <w:marRight w:val="0"/>
      <w:marTop w:val="0"/>
      <w:marBottom w:val="0"/>
      <w:divBdr>
        <w:top w:val="none" w:sz="0" w:space="0" w:color="auto"/>
        <w:left w:val="none" w:sz="0" w:space="0" w:color="auto"/>
        <w:bottom w:val="none" w:sz="0" w:space="0" w:color="auto"/>
        <w:right w:val="none" w:sz="0" w:space="0" w:color="auto"/>
      </w:divBdr>
    </w:div>
    <w:div w:id="734355561">
      <w:bodyDiv w:val="1"/>
      <w:marLeft w:val="0"/>
      <w:marRight w:val="0"/>
      <w:marTop w:val="0"/>
      <w:marBottom w:val="0"/>
      <w:divBdr>
        <w:top w:val="none" w:sz="0" w:space="0" w:color="auto"/>
        <w:left w:val="none" w:sz="0" w:space="0" w:color="auto"/>
        <w:bottom w:val="none" w:sz="0" w:space="0" w:color="auto"/>
        <w:right w:val="none" w:sz="0" w:space="0" w:color="auto"/>
      </w:divBdr>
    </w:div>
    <w:div w:id="770778803">
      <w:bodyDiv w:val="1"/>
      <w:marLeft w:val="0"/>
      <w:marRight w:val="0"/>
      <w:marTop w:val="0"/>
      <w:marBottom w:val="0"/>
      <w:divBdr>
        <w:top w:val="none" w:sz="0" w:space="0" w:color="auto"/>
        <w:left w:val="none" w:sz="0" w:space="0" w:color="auto"/>
        <w:bottom w:val="none" w:sz="0" w:space="0" w:color="auto"/>
        <w:right w:val="none" w:sz="0" w:space="0" w:color="auto"/>
      </w:divBdr>
    </w:div>
    <w:div w:id="855853593">
      <w:bodyDiv w:val="1"/>
      <w:marLeft w:val="0"/>
      <w:marRight w:val="0"/>
      <w:marTop w:val="0"/>
      <w:marBottom w:val="0"/>
      <w:divBdr>
        <w:top w:val="none" w:sz="0" w:space="0" w:color="auto"/>
        <w:left w:val="none" w:sz="0" w:space="0" w:color="auto"/>
        <w:bottom w:val="none" w:sz="0" w:space="0" w:color="auto"/>
        <w:right w:val="none" w:sz="0" w:space="0" w:color="auto"/>
      </w:divBdr>
    </w:div>
    <w:div w:id="857235457">
      <w:bodyDiv w:val="1"/>
      <w:marLeft w:val="0"/>
      <w:marRight w:val="0"/>
      <w:marTop w:val="0"/>
      <w:marBottom w:val="0"/>
      <w:divBdr>
        <w:top w:val="none" w:sz="0" w:space="0" w:color="auto"/>
        <w:left w:val="none" w:sz="0" w:space="0" w:color="auto"/>
        <w:bottom w:val="none" w:sz="0" w:space="0" w:color="auto"/>
        <w:right w:val="none" w:sz="0" w:space="0" w:color="auto"/>
      </w:divBdr>
      <w:divsChild>
        <w:div w:id="300037839">
          <w:marLeft w:val="0"/>
          <w:marRight w:val="0"/>
          <w:marTop w:val="0"/>
          <w:marBottom w:val="0"/>
          <w:divBdr>
            <w:top w:val="none" w:sz="0" w:space="0" w:color="auto"/>
            <w:left w:val="none" w:sz="0" w:space="0" w:color="auto"/>
            <w:bottom w:val="none" w:sz="0" w:space="0" w:color="auto"/>
            <w:right w:val="none" w:sz="0" w:space="0" w:color="auto"/>
          </w:divBdr>
          <w:divsChild>
            <w:div w:id="594552528">
              <w:marLeft w:val="0"/>
              <w:marRight w:val="0"/>
              <w:marTop w:val="0"/>
              <w:marBottom w:val="0"/>
              <w:divBdr>
                <w:top w:val="none" w:sz="0" w:space="0" w:color="auto"/>
                <w:left w:val="none" w:sz="0" w:space="0" w:color="auto"/>
                <w:bottom w:val="none" w:sz="0" w:space="0" w:color="auto"/>
                <w:right w:val="none" w:sz="0" w:space="0" w:color="auto"/>
              </w:divBdr>
              <w:divsChild>
                <w:div w:id="7818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074169">
      <w:bodyDiv w:val="1"/>
      <w:marLeft w:val="0"/>
      <w:marRight w:val="0"/>
      <w:marTop w:val="0"/>
      <w:marBottom w:val="0"/>
      <w:divBdr>
        <w:top w:val="none" w:sz="0" w:space="0" w:color="auto"/>
        <w:left w:val="none" w:sz="0" w:space="0" w:color="auto"/>
        <w:bottom w:val="none" w:sz="0" w:space="0" w:color="auto"/>
        <w:right w:val="none" w:sz="0" w:space="0" w:color="auto"/>
      </w:divBdr>
    </w:div>
    <w:div w:id="870849135">
      <w:bodyDiv w:val="1"/>
      <w:marLeft w:val="0"/>
      <w:marRight w:val="0"/>
      <w:marTop w:val="0"/>
      <w:marBottom w:val="0"/>
      <w:divBdr>
        <w:top w:val="none" w:sz="0" w:space="0" w:color="auto"/>
        <w:left w:val="none" w:sz="0" w:space="0" w:color="auto"/>
        <w:bottom w:val="none" w:sz="0" w:space="0" w:color="auto"/>
        <w:right w:val="none" w:sz="0" w:space="0" w:color="auto"/>
      </w:divBdr>
    </w:div>
    <w:div w:id="884561419">
      <w:bodyDiv w:val="1"/>
      <w:marLeft w:val="0"/>
      <w:marRight w:val="0"/>
      <w:marTop w:val="0"/>
      <w:marBottom w:val="0"/>
      <w:divBdr>
        <w:top w:val="none" w:sz="0" w:space="0" w:color="auto"/>
        <w:left w:val="none" w:sz="0" w:space="0" w:color="auto"/>
        <w:bottom w:val="none" w:sz="0" w:space="0" w:color="auto"/>
        <w:right w:val="none" w:sz="0" w:space="0" w:color="auto"/>
      </w:divBdr>
      <w:divsChild>
        <w:div w:id="1118723063">
          <w:marLeft w:val="0"/>
          <w:marRight w:val="0"/>
          <w:marTop w:val="0"/>
          <w:marBottom w:val="0"/>
          <w:divBdr>
            <w:top w:val="none" w:sz="0" w:space="0" w:color="auto"/>
            <w:left w:val="none" w:sz="0" w:space="0" w:color="auto"/>
            <w:bottom w:val="none" w:sz="0" w:space="0" w:color="auto"/>
            <w:right w:val="none" w:sz="0" w:space="0" w:color="auto"/>
          </w:divBdr>
          <w:divsChild>
            <w:div w:id="1288470192">
              <w:marLeft w:val="0"/>
              <w:marRight w:val="0"/>
              <w:marTop w:val="0"/>
              <w:marBottom w:val="0"/>
              <w:divBdr>
                <w:top w:val="none" w:sz="0" w:space="0" w:color="auto"/>
                <w:left w:val="none" w:sz="0" w:space="0" w:color="auto"/>
                <w:bottom w:val="none" w:sz="0" w:space="0" w:color="auto"/>
                <w:right w:val="none" w:sz="0" w:space="0" w:color="auto"/>
              </w:divBdr>
              <w:divsChild>
                <w:div w:id="2968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3703">
      <w:bodyDiv w:val="1"/>
      <w:marLeft w:val="0"/>
      <w:marRight w:val="0"/>
      <w:marTop w:val="0"/>
      <w:marBottom w:val="0"/>
      <w:divBdr>
        <w:top w:val="none" w:sz="0" w:space="0" w:color="auto"/>
        <w:left w:val="none" w:sz="0" w:space="0" w:color="auto"/>
        <w:bottom w:val="none" w:sz="0" w:space="0" w:color="auto"/>
        <w:right w:val="none" w:sz="0" w:space="0" w:color="auto"/>
      </w:divBdr>
      <w:divsChild>
        <w:div w:id="1669215927">
          <w:marLeft w:val="0"/>
          <w:marRight w:val="0"/>
          <w:marTop w:val="0"/>
          <w:marBottom w:val="0"/>
          <w:divBdr>
            <w:top w:val="none" w:sz="0" w:space="0" w:color="auto"/>
            <w:left w:val="none" w:sz="0" w:space="0" w:color="auto"/>
            <w:bottom w:val="none" w:sz="0" w:space="0" w:color="auto"/>
            <w:right w:val="none" w:sz="0" w:space="0" w:color="auto"/>
          </w:divBdr>
          <w:divsChild>
            <w:div w:id="797534241">
              <w:marLeft w:val="0"/>
              <w:marRight w:val="0"/>
              <w:marTop w:val="0"/>
              <w:marBottom w:val="0"/>
              <w:divBdr>
                <w:top w:val="none" w:sz="0" w:space="0" w:color="auto"/>
                <w:left w:val="none" w:sz="0" w:space="0" w:color="auto"/>
                <w:bottom w:val="none" w:sz="0" w:space="0" w:color="auto"/>
                <w:right w:val="none" w:sz="0" w:space="0" w:color="auto"/>
              </w:divBdr>
              <w:divsChild>
                <w:div w:id="14281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93175">
      <w:bodyDiv w:val="1"/>
      <w:marLeft w:val="0"/>
      <w:marRight w:val="0"/>
      <w:marTop w:val="0"/>
      <w:marBottom w:val="0"/>
      <w:divBdr>
        <w:top w:val="none" w:sz="0" w:space="0" w:color="auto"/>
        <w:left w:val="none" w:sz="0" w:space="0" w:color="auto"/>
        <w:bottom w:val="none" w:sz="0" w:space="0" w:color="auto"/>
        <w:right w:val="none" w:sz="0" w:space="0" w:color="auto"/>
      </w:divBdr>
      <w:divsChild>
        <w:div w:id="917250762">
          <w:marLeft w:val="0"/>
          <w:marRight w:val="0"/>
          <w:marTop w:val="0"/>
          <w:marBottom w:val="0"/>
          <w:divBdr>
            <w:top w:val="none" w:sz="0" w:space="0" w:color="auto"/>
            <w:left w:val="none" w:sz="0" w:space="0" w:color="auto"/>
            <w:bottom w:val="none" w:sz="0" w:space="0" w:color="auto"/>
            <w:right w:val="none" w:sz="0" w:space="0" w:color="auto"/>
          </w:divBdr>
          <w:divsChild>
            <w:div w:id="664749165">
              <w:marLeft w:val="0"/>
              <w:marRight w:val="0"/>
              <w:marTop w:val="0"/>
              <w:marBottom w:val="0"/>
              <w:divBdr>
                <w:top w:val="none" w:sz="0" w:space="0" w:color="auto"/>
                <w:left w:val="none" w:sz="0" w:space="0" w:color="auto"/>
                <w:bottom w:val="none" w:sz="0" w:space="0" w:color="auto"/>
                <w:right w:val="none" w:sz="0" w:space="0" w:color="auto"/>
              </w:divBdr>
              <w:divsChild>
                <w:div w:id="16320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69308">
      <w:bodyDiv w:val="1"/>
      <w:marLeft w:val="0"/>
      <w:marRight w:val="0"/>
      <w:marTop w:val="0"/>
      <w:marBottom w:val="0"/>
      <w:divBdr>
        <w:top w:val="none" w:sz="0" w:space="0" w:color="auto"/>
        <w:left w:val="none" w:sz="0" w:space="0" w:color="auto"/>
        <w:bottom w:val="none" w:sz="0" w:space="0" w:color="auto"/>
        <w:right w:val="none" w:sz="0" w:space="0" w:color="auto"/>
      </w:divBdr>
      <w:divsChild>
        <w:div w:id="1702584124">
          <w:marLeft w:val="0"/>
          <w:marRight w:val="0"/>
          <w:marTop w:val="0"/>
          <w:marBottom w:val="0"/>
          <w:divBdr>
            <w:top w:val="none" w:sz="0" w:space="0" w:color="auto"/>
            <w:left w:val="none" w:sz="0" w:space="0" w:color="auto"/>
            <w:bottom w:val="none" w:sz="0" w:space="0" w:color="auto"/>
            <w:right w:val="none" w:sz="0" w:space="0" w:color="auto"/>
          </w:divBdr>
          <w:divsChild>
            <w:div w:id="1807435413">
              <w:marLeft w:val="0"/>
              <w:marRight w:val="0"/>
              <w:marTop w:val="0"/>
              <w:marBottom w:val="0"/>
              <w:divBdr>
                <w:top w:val="none" w:sz="0" w:space="0" w:color="auto"/>
                <w:left w:val="none" w:sz="0" w:space="0" w:color="auto"/>
                <w:bottom w:val="none" w:sz="0" w:space="0" w:color="auto"/>
                <w:right w:val="none" w:sz="0" w:space="0" w:color="auto"/>
              </w:divBdr>
              <w:divsChild>
                <w:div w:id="13213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518531">
      <w:bodyDiv w:val="1"/>
      <w:marLeft w:val="0"/>
      <w:marRight w:val="0"/>
      <w:marTop w:val="0"/>
      <w:marBottom w:val="0"/>
      <w:divBdr>
        <w:top w:val="none" w:sz="0" w:space="0" w:color="auto"/>
        <w:left w:val="none" w:sz="0" w:space="0" w:color="auto"/>
        <w:bottom w:val="none" w:sz="0" w:space="0" w:color="auto"/>
        <w:right w:val="none" w:sz="0" w:space="0" w:color="auto"/>
      </w:divBdr>
      <w:divsChild>
        <w:div w:id="1257130264">
          <w:marLeft w:val="0"/>
          <w:marRight w:val="0"/>
          <w:marTop w:val="0"/>
          <w:marBottom w:val="0"/>
          <w:divBdr>
            <w:top w:val="none" w:sz="0" w:space="0" w:color="auto"/>
            <w:left w:val="none" w:sz="0" w:space="0" w:color="auto"/>
            <w:bottom w:val="none" w:sz="0" w:space="0" w:color="auto"/>
            <w:right w:val="none" w:sz="0" w:space="0" w:color="auto"/>
          </w:divBdr>
          <w:divsChild>
            <w:div w:id="943271507">
              <w:marLeft w:val="0"/>
              <w:marRight w:val="0"/>
              <w:marTop w:val="0"/>
              <w:marBottom w:val="0"/>
              <w:divBdr>
                <w:top w:val="none" w:sz="0" w:space="0" w:color="auto"/>
                <w:left w:val="none" w:sz="0" w:space="0" w:color="auto"/>
                <w:bottom w:val="none" w:sz="0" w:space="0" w:color="auto"/>
                <w:right w:val="none" w:sz="0" w:space="0" w:color="auto"/>
              </w:divBdr>
              <w:divsChild>
                <w:div w:id="9366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98129">
      <w:bodyDiv w:val="1"/>
      <w:marLeft w:val="0"/>
      <w:marRight w:val="0"/>
      <w:marTop w:val="0"/>
      <w:marBottom w:val="0"/>
      <w:divBdr>
        <w:top w:val="none" w:sz="0" w:space="0" w:color="auto"/>
        <w:left w:val="none" w:sz="0" w:space="0" w:color="auto"/>
        <w:bottom w:val="none" w:sz="0" w:space="0" w:color="auto"/>
        <w:right w:val="none" w:sz="0" w:space="0" w:color="auto"/>
      </w:divBdr>
    </w:div>
    <w:div w:id="985623939">
      <w:bodyDiv w:val="1"/>
      <w:marLeft w:val="0"/>
      <w:marRight w:val="0"/>
      <w:marTop w:val="0"/>
      <w:marBottom w:val="0"/>
      <w:divBdr>
        <w:top w:val="none" w:sz="0" w:space="0" w:color="auto"/>
        <w:left w:val="none" w:sz="0" w:space="0" w:color="auto"/>
        <w:bottom w:val="none" w:sz="0" w:space="0" w:color="auto"/>
        <w:right w:val="none" w:sz="0" w:space="0" w:color="auto"/>
      </w:divBdr>
    </w:div>
    <w:div w:id="993873360">
      <w:bodyDiv w:val="1"/>
      <w:marLeft w:val="0"/>
      <w:marRight w:val="0"/>
      <w:marTop w:val="0"/>
      <w:marBottom w:val="0"/>
      <w:divBdr>
        <w:top w:val="none" w:sz="0" w:space="0" w:color="auto"/>
        <w:left w:val="none" w:sz="0" w:space="0" w:color="auto"/>
        <w:bottom w:val="none" w:sz="0" w:space="0" w:color="auto"/>
        <w:right w:val="none" w:sz="0" w:space="0" w:color="auto"/>
      </w:divBdr>
    </w:div>
    <w:div w:id="1078865999">
      <w:bodyDiv w:val="1"/>
      <w:marLeft w:val="0"/>
      <w:marRight w:val="0"/>
      <w:marTop w:val="0"/>
      <w:marBottom w:val="0"/>
      <w:divBdr>
        <w:top w:val="none" w:sz="0" w:space="0" w:color="auto"/>
        <w:left w:val="none" w:sz="0" w:space="0" w:color="auto"/>
        <w:bottom w:val="none" w:sz="0" w:space="0" w:color="auto"/>
        <w:right w:val="none" w:sz="0" w:space="0" w:color="auto"/>
      </w:divBdr>
    </w:div>
    <w:div w:id="1093287187">
      <w:bodyDiv w:val="1"/>
      <w:marLeft w:val="0"/>
      <w:marRight w:val="0"/>
      <w:marTop w:val="0"/>
      <w:marBottom w:val="0"/>
      <w:divBdr>
        <w:top w:val="none" w:sz="0" w:space="0" w:color="auto"/>
        <w:left w:val="none" w:sz="0" w:space="0" w:color="auto"/>
        <w:bottom w:val="none" w:sz="0" w:space="0" w:color="auto"/>
        <w:right w:val="none" w:sz="0" w:space="0" w:color="auto"/>
      </w:divBdr>
    </w:div>
    <w:div w:id="1106000666">
      <w:bodyDiv w:val="1"/>
      <w:marLeft w:val="0"/>
      <w:marRight w:val="0"/>
      <w:marTop w:val="0"/>
      <w:marBottom w:val="0"/>
      <w:divBdr>
        <w:top w:val="none" w:sz="0" w:space="0" w:color="auto"/>
        <w:left w:val="none" w:sz="0" w:space="0" w:color="auto"/>
        <w:bottom w:val="none" w:sz="0" w:space="0" w:color="auto"/>
        <w:right w:val="none" w:sz="0" w:space="0" w:color="auto"/>
      </w:divBdr>
    </w:div>
    <w:div w:id="1113128981">
      <w:bodyDiv w:val="1"/>
      <w:marLeft w:val="0"/>
      <w:marRight w:val="0"/>
      <w:marTop w:val="0"/>
      <w:marBottom w:val="0"/>
      <w:divBdr>
        <w:top w:val="none" w:sz="0" w:space="0" w:color="auto"/>
        <w:left w:val="none" w:sz="0" w:space="0" w:color="auto"/>
        <w:bottom w:val="none" w:sz="0" w:space="0" w:color="auto"/>
        <w:right w:val="none" w:sz="0" w:space="0" w:color="auto"/>
      </w:divBdr>
    </w:div>
    <w:div w:id="1127511303">
      <w:bodyDiv w:val="1"/>
      <w:marLeft w:val="0"/>
      <w:marRight w:val="0"/>
      <w:marTop w:val="0"/>
      <w:marBottom w:val="0"/>
      <w:divBdr>
        <w:top w:val="none" w:sz="0" w:space="0" w:color="auto"/>
        <w:left w:val="none" w:sz="0" w:space="0" w:color="auto"/>
        <w:bottom w:val="none" w:sz="0" w:space="0" w:color="auto"/>
        <w:right w:val="none" w:sz="0" w:space="0" w:color="auto"/>
      </w:divBdr>
      <w:divsChild>
        <w:div w:id="1359962477">
          <w:marLeft w:val="0"/>
          <w:marRight w:val="0"/>
          <w:marTop w:val="0"/>
          <w:marBottom w:val="0"/>
          <w:divBdr>
            <w:top w:val="none" w:sz="0" w:space="0" w:color="auto"/>
            <w:left w:val="none" w:sz="0" w:space="0" w:color="auto"/>
            <w:bottom w:val="none" w:sz="0" w:space="0" w:color="auto"/>
            <w:right w:val="none" w:sz="0" w:space="0" w:color="auto"/>
          </w:divBdr>
          <w:divsChild>
            <w:div w:id="860238130">
              <w:marLeft w:val="0"/>
              <w:marRight w:val="0"/>
              <w:marTop w:val="0"/>
              <w:marBottom w:val="0"/>
              <w:divBdr>
                <w:top w:val="none" w:sz="0" w:space="0" w:color="auto"/>
                <w:left w:val="none" w:sz="0" w:space="0" w:color="auto"/>
                <w:bottom w:val="none" w:sz="0" w:space="0" w:color="auto"/>
                <w:right w:val="none" w:sz="0" w:space="0" w:color="auto"/>
              </w:divBdr>
              <w:divsChild>
                <w:div w:id="104525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61472">
      <w:bodyDiv w:val="1"/>
      <w:marLeft w:val="0"/>
      <w:marRight w:val="0"/>
      <w:marTop w:val="0"/>
      <w:marBottom w:val="0"/>
      <w:divBdr>
        <w:top w:val="none" w:sz="0" w:space="0" w:color="auto"/>
        <w:left w:val="none" w:sz="0" w:space="0" w:color="auto"/>
        <w:bottom w:val="none" w:sz="0" w:space="0" w:color="auto"/>
        <w:right w:val="none" w:sz="0" w:space="0" w:color="auto"/>
      </w:divBdr>
      <w:divsChild>
        <w:div w:id="733312453">
          <w:marLeft w:val="0"/>
          <w:marRight w:val="0"/>
          <w:marTop w:val="0"/>
          <w:marBottom w:val="0"/>
          <w:divBdr>
            <w:top w:val="none" w:sz="0" w:space="0" w:color="auto"/>
            <w:left w:val="none" w:sz="0" w:space="0" w:color="auto"/>
            <w:bottom w:val="none" w:sz="0" w:space="0" w:color="auto"/>
            <w:right w:val="none" w:sz="0" w:space="0" w:color="auto"/>
          </w:divBdr>
          <w:divsChild>
            <w:div w:id="1082602697">
              <w:marLeft w:val="0"/>
              <w:marRight w:val="0"/>
              <w:marTop w:val="0"/>
              <w:marBottom w:val="0"/>
              <w:divBdr>
                <w:top w:val="none" w:sz="0" w:space="0" w:color="auto"/>
                <w:left w:val="none" w:sz="0" w:space="0" w:color="auto"/>
                <w:bottom w:val="none" w:sz="0" w:space="0" w:color="auto"/>
                <w:right w:val="none" w:sz="0" w:space="0" w:color="auto"/>
              </w:divBdr>
              <w:divsChild>
                <w:div w:id="11301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79565">
      <w:bodyDiv w:val="1"/>
      <w:marLeft w:val="0"/>
      <w:marRight w:val="0"/>
      <w:marTop w:val="0"/>
      <w:marBottom w:val="0"/>
      <w:divBdr>
        <w:top w:val="none" w:sz="0" w:space="0" w:color="auto"/>
        <w:left w:val="none" w:sz="0" w:space="0" w:color="auto"/>
        <w:bottom w:val="none" w:sz="0" w:space="0" w:color="auto"/>
        <w:right w:val="none" w:sz="0" w:space="0" w:color="auto"/>
      </w:divBdr>
    </w:div>
    <w:div w:id="1187868652">
      <w:bodyDiv w:val="1"/>
      <w:marLeft w:val="0"/>
      <w:marRight w:val="0"/>
      <w:marTop w:val="0"/>
      <w:marBottom w:val="0"/>
      <w:divBdr>
        <w:top w:val="none" w:sz="0" w:space="0" w:color="auto"/>
        <w:left w:val="none" w:sz="0" w:space="0" w:color="auto"/>
        <w:bottom w:val="none" w:sz="0" w:space="0" w:color="auto"/>
        <w:right w:val="none" w:sz="0" w:space="0" w:color="auto"/>
      </w:divBdr>
    </w:div>
    <w:div w:id="1321959382">
      <w:bodyDiv w:val="1"/>
      <w:marLeft w:val="0"/>
      <w:marRight w:val="0"/>
      <w:marTop w:val="0"/>
      <w:marBottom w:val="0"/>
      <w:divBdr>
        <w:top w:val="none" w:sz="0" w:space="0" w:color="auto"/>
        <w:left w:val="none" w:sz="0" w:space="0" w:color="auto"/>
        <w:bottom w:val="none" w:sz="0" w:space="0" w:color="auto"/>
        <w:right w:val="none" w:sz="0" w:space="0" w:color="auto"/>
      </w:divBdr>
    </w:div>
    <w:div w:id="1352338850">
      <w:bodyDiv w:val="1"/>
      <w:marLeft w:val="0"/>
      <w:marRight w:val="0"/>
      <w:marTop w:val="0"/>
      <w:marBottom w:val="0"/>
      <w:divBdr>
        <w:top w:val="none" w:sz="0" w:space="0" w:color="auto"/>
        <w:left w:val="none" w:sz="0" w:space="0" w:color="auto"/>
        <w:bottom w:val="none" w:sz="0" w:space="0" w:color="auto"/>
        <w:right w:val="none" w:sz="0" w:space="0" w:color="auto"/>
      </w:divBdr>
    </w:div>
    <w:div w:id="1394238765">
      <w:bodyDiv w:val="1"/>
      <w:marLeft w:val="0"/>
      <w:marRight w:val="0"/>
      <w:marTop w:val="0"/>
      <w:marBottom w:val="0"/>
      <w:divBdr>
        <w:top w:val="none" w:sz="0" w:space="0" w:color="auto"/>
        <w:left w:val="none" w:sz="0" w:space="0" w:color="auto"/>
        <w:bottom w:val="none" w:sz="0" w:space="0" w:color="auto"/>
        <w:right w:val="none" w:sz="0" w:space="0" w:color="auto"/>
      </w:divBdr>
      <w:divsChild>
        <w:div w:id="1936471913">
          <w:marLeft w:val="0"/>
          <w:marRight w:val="0"/>
          <w:marTop w:val="0"/>
          <w:marBottom w:val="0"/>
          <w:divBdr>
            <w:top w:val="none" w:sz="0" w:space="0" w:color="auto"/>
            <w:left w:val="none" w:sz="0" w:space="0" w:color="auto"/>
            <w:bottom w:val="none" w:sz="0" w:space="0" w:color="auto"/>
            <w:right w:val="none" w:sz="0" w:space="0" w:color="auto"/>
          </w:divBdr>
          <w:divsChild>
            <w:div w:id="1534343382">
              <w:marLeft w:val="0"/>
              <w:marRight w:val="0"/>
              <w:marTop w:val="0"/>
              <w:marBottom w:val="0"/>
              <w:divBdr>
                <w:top w:val="none" w:sz="0" w:space="0" w:color="auto"/>
                <w:left w:val="none" w:sz="0" w:space="0" w:color="auto"/>
                <w:bottom w:val="none" w:sz="0" w:space="0" w:color="auto"/>
                <w:right w:val="none" w:sz="0" w:space="0" w:color="auto"/>
              </w:divBdr>
              <w:divsChild>
                <w:div w:id="3930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07239">
      <w:bodyDiv w:val="1"/>
      <w:marLeft w:val="0"/>
      <w:marRight w:val="0"/>
      <w:marTop w:val="0"/>
      <w:marBottom w:val="0"/>
      <w:divBdr>
        <w:top w:val="none" w:sz="0" w:space="0" w:color="auto"/>
        <w:left w:val="none" w:sz="0" w:space="0" w:color="auto"/>
        <w:bottom w:val="none" w:sz="0" w:space="0" w:color="auto"/>
        <w:right w:val="none" w:sz="0" w:space="0" w:color="auto"/>
      </w:divBdr>
      <w:divsChild>
        <w:div w:id="1203400050">
          <w:marLeft w:val="0"/>
          <w:marRight w:val="0"/>
          <w:marTop w:val="0"/>
          <w:marBottom w:val="0"/>
          <w:divBdr>
            <w:top w:val="none" w:sz="0" w:space="0" w:color="auto"/>
            <w:left w:val="none" w:sz="0" w:space="0" w:color="auto"/>
            <w:bottom w:val="none" w:sz="0" w:space="0" w:color="auto"/>
            <w:right w:val="none" w:sz="0" w:space="0" w:color="auto"/>
          </w:divBdr>
          <w:divsChild>
            <w:div w:id="1761759897">
              <w:marLeft w:val="0"/>
              <w:marRight w:val="0"/>
              <w:marTop w:val="0"/>
              <w:marBottom w:val="0"/>
              <w:divBdr>
                <w:top w:val="none" w:sz="0" w:space="0" w:color="auto"/>
                <w:left w:val="none" w:sz="0" w:space="0" w:color="auto"/>
                <w:bottom w:val="none" w:sz="0" w:space="0" w:color="auto"/>
                <w:right w:val="none" w:sz="0" w:space="0" w:color="auto"/>
              </w:divBdr>
              <w:divsChild>
                <w:div w:id="10924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534036">
      <w:bodyDiv w:val="1"/>
      <w:marLeft w:val="0"/>
      <w:marRight w:val="0"/>
      <w:marTop w:val="0"/>
      <w:marBottom w:val="0"/>
      <w:divBdr>
        <w:top w:val="none" w:sz="0" w:space="0" w:color="auto"/>
        <w:left w:val="none" w:sz="0" w:space="0" w:color="auto"/>
        <w:bottom w:val="none" w:sz="0" w:space="0" w:color="auto"/>
        <w:right w:val="none" w:sz="0" w:space="0" w:color="auto"/>
      </w:divBdr>
      <w:divsChild>
        <w:div w:id="1412851188">
          <w:marLeft w:val="0"/>
          <w:marRight w:val="0"/>
          <w:marTop w:val="0"/>
          <w:marBottom w:val="0"/>
          <w:divBdr>
            <w:top w:val="none" w:sz="0" w:space="0" w:color="auto"/>
            <w:left w:val="none" w:sz="0" w:space="0" w:color="auto"/>
            <w:bottom w:val="none" w:sz="0" w:space="0" w:color="auto"/>
            <w:right w:val="none" w:sz="0" w:space="0" w:color="auto"/>
          </w:divBdr>
          <w:divsChild>
            <w:div w:id="706216856">
              <w:marLeft w:val="0"/>
              <w:marRight w:val="0"/>
              <w:marTop w:val="0"/>
              <w:marBottom w:val="0"/>
              <w:divBdr>
                <w:top w:val="none" w:sz="0" w:space="0" w:color="auto"/>
                <w:left w:val="none" w:sz="0" w:space="0" w:color="auto"/>
                <w:bottom w:val="none" w:sz="0" w:space="0" w:color="auto"/>
                <w:right w:val="none" w:sz="0" w:space="0" w:color="auto"/>
              </w:divBdr>
              <w:divsChild>
                <w:div w:id="12946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61194">
      <w:bodyDiv w:val="1"/>
      <w:marLeft w:val="0"/>
      <w:marRight w:val="0"/>
      <w:marTop w:val="0"/>
      <w:marBottom w:val="0"/>
      <w:divBdr>
        <w:top w:val="none" w:sz="0" w:space="0" w:color="auto"/>
        <w:left w:val="none" w:sz="0" w:space="0" w:color="auto"/>
        <w:bottom w:val="none" w:sz="0" w:space="0" w:color="auto"/>
        <w:right w:val="none" w:sz="0" w:space="0" w:color="auto"/>
      </w:divBdr>
      <w:divsChild>
        <w:div w:id="1594627042">
          <w:marLeft w:val="0"/>
          <w:marRight w:val="0"/>
          <w:marTop w:val="0"/>
          <w:marBottom w:val="0"/>
          <w:divBdr>
            <w:top w:val="none" w:sz="0" w:space="0" w:color="auto"/>
            <w:left w:val="none" w:sz="0" w:space="0" w:color="auto"/>
            <w:bottom w:val="none" w:sz="0" w:space="0" w:color="auto"/>
            <w:right w:val="none" w:sz="0" w:space="0" w:color="auto"/>
          </w:divBdr>
          <w:divsChild>
            <w:div w:id="783961696">
              <w:marLeft w:val="0"/>
              <w:marRight w:val="0"/>
              <w:marTop w:val="0"/>
              <w:marBottom w:val="0"/>
              <w:divBdr>
                <w:top w:val="none" w:sz="0" w:space="0" w:color="auto"/>
                <w:left w:val="none" w:sz="0" w:space="0" w:color="auto"/>
                <w:bottom w:val="none" w:sz="0" w:space="0" w:color="auto"/>
                <w:right w:val="none" w:sz="0" w:space="0" w:color="auto"/>
              </w:divBdr>
              <w:divsChild>
                <w:div w:id="5998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0838">
      <w:bodyDiv w:val="1"/>
      <w:marLeft w:val="0"/>
      <w:marRight w:val="0"/>
      <w:marTop w:val="0"/>
      <w:marBottom w:val="0"/>
      <w:divBdr>
        <w:top w:val="none" w:sz="0" w:space="0" w:color="auto"/>
        <w:left w:val="none" w:sz="0" w:space="0" w:color="auto"/>
        <w:bottom w:val="none" w:sz="0" w:space="0" w:color="auto"/>
        <w:right w:val="none" w:sz="0" w:space="0" w:color="auto"/>
      </w:divBdr>
    </w:div>
    <w:div w:id="1558199624">
      <w:bodyDiv w:val="1"/>
      <w:marLeft w:val="0"/>
      <w:marRight w:val="0"/>
      <w:marTop w:val="0"/>
      <w:marBottom w:val="0"/>
      <w:divBdr>
        <w:top w:val="none" w:sz="0" w:space="0" w:color="auto"/>
        <w:left w:val="none" w:sz="0" w:space="0" w:color="auto"/>
        <w:bottom w:val="none" w:sz="0" w:space="0" w:color="auto"/>
        <w:right w:val="none" w:sz="0" w:space="0" w:color="auto"/>
      </w:divBdr>
    </w:div>
    <w:div w:id="1559198871">
      <w:bodyDiv w:val="1"/>
      <w:marLeft w:val="0"/>
      <w:marRight w:val="0"/>
      <w:marTop w:val="0"/>
      <w:marBottom w:val="0"/>
      <w:divBdr>
        <w:top w:val="none" w:sz="0" w:space="0" w:color="auto"/>
        <w:left w:val="none" w:sz="0" w:space="0" w:color="auto"/>
        <w:bottom w:val="none" w:sz="0" w:space="0" w:color="auto"/>
        <w:right w:val="none" w:sz="0" w:space="0" w:color="auto"/>
      </w:divBdr>
    </w:div>
    <w:div w:id="1577322890">
      <w:bodyDiv w:val="1"/>
      <w:marLeft w:val="0"/>
      <w:marRight w:val="0"/>
      <w:marTop w:val="0"/>
      <w:marBottom w:val="0"/>
      <w:divBdr>
        <w:top w:val="none" w:sz="0" w:space="0" w:color="auto"/>
        <w:left w:val="none" w:sz="0" w:space="0" w:color="auto"/>
        <w:bottom w:val="none" w:sz="0" w:space="0" w:color="auto"/>
        <w:right w:val="none" w:sz="0" w:space="0" w:color="auto"/>
      </w:divBdr>
    </w:div>
    <w:div w:id="1580096999">
      <w:bodyDiv w:val="1"/>
      <w:marLeft w:val="0"/>
      <w:marRight w:val="0"/>
      <w:marTop w:val="0"/>
      <w:marBottom w:val="0"/>
      <w:divBdr>
        <w:top w:val="none" w:sz="0" w:space="0" w:color="auto"/>
        <w:left w:val="none" w:sz="0" w:space="0" w:color="auto"/>
        <w:bottom w:val="none" w:sz="0" w:space="0" w:color="auto"/>
        <w:right w:val="none" w:sz="0" w:space="0" w:color="auto"/>
      </w:divBdr>
      <w:divsChild>
        <w:div w:id="1580552697">
          <w:marLeft w:val="0"/>
          <w:marRight w:val="0"/>
          <w:marTop w:val="0"/>
          <w:marBottom w:val="0"/>
          <w:divBdr>
            <w:top w:val="none" w:sz="0" w:space="0" w:color="auto"/>
            <w:left w:val="none" w:sz="0" w:space="0" w:color="auto"/>
            <w:bottom w:val="none" w:sz="0" w:space="0" w:color="auto"/>
            <w:right w:val="none" w:sz="0" w:space="0" w:color="auto"/>
          </w:divBdr>
          <w:divsChild>
            <w:div w:id="2061397743">
              <w:marLeft w:val="0"/>
              <w:marRight w:val="0"/>
              <w:marTop w:val="100"/>
              <w:marBottom w:val="100"/>
              <w:divBdr>
                <w:top w:val="none" w:sz="0" w:space="0" w:color="auto"/>
                <w:left w:val="none" w:sz="0" w:space="0" w:color="auto"/>
                <w:bottom w:val="none" w:sz="0" w:space="0" w:color="auto"/>
                <w:right w:val="none" w:sz="0" w:space="0" w:color="auto"/>
              </w:divBdr>
              <w:divsChild>
                <w:div w:id="433402953">
                  <w:marLeft w:val="0"/>
                  <w:marRight w:val="0"/>
                  <w:marTop w:val="0"/>
                  <w:marBottom w:val="0"/>
                  <w:divBdr>
                    <w:top w:val="none" w:sz="0" w:space="0" w:color="auto"/>
                    <w:left w:val="none" w:sz="0" w:space="0" w:color="auto"/>
                    <w:bottom w:val="none" w:sz="0" w:space="0" w:color="auto"/>
                    <w:right w:val="none" w:sz="0" w:space="0" w:color="auto"/>
                  </w:divBdr>
                  <w:divsChild>
                    <w:div w:id="5155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284978">
      <w:bodyDiv w:val="1"/>
      <w:marLeft w:val="0"/>
      <w:marRight w:val="0"/>
      <w:marTop w:val="0"/>
      <w:marBottom w:val="0"/>
      <w:divBdr>
        <w:top w:val="none" w:sz="0" w:space="0" w:color="auto"/>
        <w:left w:val="none" w:sz="0" w:space="0" w:color="auto"/>
        <w:bottom w:val="none" w:sz="0" w:space="0" w:color="auto"/>
        <w:right w:val="none" w:sz="0" w:space="0" w:color="auto"/>
      </w:divBdr>
    </w:div>
    <w:div w:id="1692876602">
      <w:bodyDiv w:val="1"/>
      <w:marLeft w:val="0"/>
      <w:marRight w:val="0"/>
      <w:marTop w:val="0"/>
      <w:marBottom w:val="0"/>
      <w:divBdr>
        <w:top w:val="none" w:sz="0" w:space="0" w:color="auto"/>
        <w:left w:val="none" w:sz="0" w:space="0" w:color="auto"/>
        <w:bottom w:val="none" w:sz="0" w:space="0" w:color="auto"/>
        <w:right w:val="none" w:sz="0" w:space="0" w:color="auto"/>
      </w:divBdr>
    </w:div>
    <w:div w:id="1697344145">
      <w:bodyDiv w:val="1"/>
      <w:marLeft w:val="0"/>
      <w:marRight w:val="0"/>
      <w:marTop w:val="0"/>
      <w:marBottom w:val="0"/>
      <w:divBdr>
        <w:top w:val="none" w:sz="0" w:space="0" w:color="auto"/>
        <w:left w:val="none" w:sz="0" w:space="0" w:color="auto"/>
        <w:bottom w:val="none" w:sz="0" w:space="0" w:color="auto"/>
        <w:right w:val="none" w:sz="0" w:space="0" w:color="auto"/>
      </w:divBdr>
    </w:div>
    <w:div w:id="1727949922">
      <w:bodyDiv w:val="1"/>
      <w:marLeft w:val="0"/>
      <w:marRight w:val="0"/>
      <w:marTop w:val="0"/>
      <w:marBottom w:val="0"/>
      <w:divBdr>
        <w:top w:val="none" w:sz="0" w:space="0" w:color="auto"/>
        <w:left w:val="none" w:sz="0" w:space="0" w:color="auto"/>
        <w:bottom w:val="none" w:sz="0" w:space="0" w:color="auto"/>
        <w:right w:val="none" w:sz="0" w:space="0" w:color="auto"/>
      </w:divBdr>
      <w:divsChild>
        <w:div w:id="857111997">
          <w:marLeft w:val="0"/>
          <w:marRight w:val="0"/>
          <w:marTop w:val="0"/>
          <w:marBottom w:val="0"/>
          <w:divBdr>
            <w:top w:val="none" w:sz="0" w:space="0" w:color="auto"/>
            <w:left w:val="none" w:sz="0" w:space="0" w:color="auto"/>
            <w:bottom w:val="none" w:sz="0" w:space="0" w:color="auto"/>
            <w:right w:val="none" w:sz="0" w:space="0" w:color="auto"/>
          </w:divBdr>
          <w:divsChild>
            <w:div w:id="1300459769">
              <w:marLeft w:val="0"/>
              <w:marRight w:val="0"/>
              <w:marTop w:val="0"/>
              <w:marBottom w:val="0"/>
              <w:divBdr>
                <w:top w:val="none" w:sz="0" w:space="0" w:color="auto"/>
                <w:left w:val="none" w:sz="0" w:space="0" w:color="auto"/>
                <w:bottom w:val="none" w:sz="0" w:space="0" w:color="auto"/>
                <w:right w:val="none" w:sz="0" w:space="0" w:color="auto"/>
              </w:divBdr>
              <w:divsChild>
                <w:div w:id="10492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77139">
      <w:bodyDiv w:val="1"/>
      <w:marLeft w:val="0"/>
      <w:marRight w:val="0"/>
      <w:marTop w:val="0"/>
      <w:marBottom w:val="0"/>
      <w:divBdr>
        <w:top w:val="none" w:sz="0" w:space="0" w:color="auto"/>
        <w:left w:val="none" w:sz="0" w:space="0" w:color="auto"/>
        <w:bottom w:val="none" w:sz="0" w:space="0" w:color="auto"/>
        <w:right w:val="none" w:sz="0" w:space="0" w:color="auto"/>
      </w:divBdr>
    </w:div>
    <w:div w:id="1736587963">
      <w:bodyDiv w:val="1"/>
      <w:marLeft w:val="0"/>
      <w:marRight w:val="0"/>
      <w:marTop w:val="0"/>
      <w:marBottom w:val="0"/>
      <w:divBdr>
        <w:top w:val="none" w:sz="0" w:space="0" w:color="auto"/>
        <w:left w:val="none" w:sz="0" w:space="0" w:color="auto"/>
        <w:bottom w:val="none" w:sz="0" w:space="0" w:color="auto"/>
        <w:right w:val="none" w:sz="0" w:space="0" w:color="auto"/>
      </w:divBdr>
      <w:divsChild>
        <w:div w:id="352994445">
          <w:marLeft w:val="0"/>
          <w:marRight w:val="0"/>
          <w:marTop w:val="0"/>
          <w:marBottom w:val="0"/>
          <w:divBdr>
            <w:top w:val="none" w:sz="0" w:space="0" w:color="auto"/>
            <w:left w:val="none" w:sz="0" w:space="0" w:color="auto"/>
            <w:bottom w:val="none" w:sz="0" w:space="0" w:color="auto"/>
            <w:right w:val="none" w:sz="0" w:space="0" w:color="auto"/>
          </w:divBdr>
          <w:divsChild>
            <w:div w:id="998117491">
              <w:marLeft w:val="0"/>
              <w:marRight w:val="0"/>
              <w:marTop w:val="0"/>
              <w:marBottom w:val="0"/>
              <w:divBdr>
                <w:top w:val="none" w:sz="0" w:space="0" w:color="auto"/>
                <w:left w:val="none" w:sz="0" w:space="0" w:color="auto"/>
                <w:bottom w:val="none" w:sz="0" w:space="0" w:color="auto"/>
                <w:right w:val="none" w:sz="0" w:space="0" w:color="auto"/>
              </w:divBdr>
              <w:divsChild>
                <w:div w:id="11946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838546">
      <w:bodyDiv w:val="1"/>
      <w:marLeft w:val="0"/>
      <w:marRight w:val="0"/>
      <w:marTop w:val="0"/>
      <w:marBottom w:val="0"/>
      <w:divBdr>
        <w:top w:val="none" w:sz="0" w:space="0" w:color="auto"/>
        <w:left w:val="none" w:sz="0" w:space="0" w:color="auto"/>
        <w:bottom w:val="none" w:sz="0" w:space="0" w:color="auto"/>
        <w:right w:val="none" w:sz="0" w:space="0" w:color="auto"/>
      </w:divBdr>
      <w:divsChild>
        <w:div w:id="68626304">
          <w:marLeft w:val="0"/>
          <w:marRight w:val="0"/>
          <w:marTop w:val="0"/>
          <w:marBottom w:val="0"/>
          <w:divBdr>
            <w:top w:val="none" w:sz="0" w:space="0" w:color="auto"/>
            <w:left w:val="none" w:sz="0" w:space="0" w:color="auto"/>
            <w:bottom w:val="none" w:sz="0" w:space="0" w:color="auto"/>
            <w:right w:val="none" w:sz="0" w:space="0" w:color="auto"/>
          </w:divBdr>
          <w:divsChild>
            <w:div w:id="1477182734">
              <w:marLeft w:val="0"/>
              <w:marRight w:val="0"/>
              <w:marTop w:val="0"/>
              <w:marBottom w:val="0"/>
              <w:divBdr>
                <w:top w:val="none" w:sz="0" w:space="0" w:color="auto"/>
                <w:left w:val="none" w:sz="0" w:space="0" w:color="auto"/>
                <w:bottom w:val="none" w:sz="0" w:space="0" w:color="auto"/>
                <w:right w:val="none" w:sz="0" w:space="0" w:color="auto"/>
              </w:divBdr>
              <w:divsChild>
                <w:div w:id="4958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82588">
      <w:bodyDiv w:val="1"/>
      <w:marLeft w:val="0"/>
      <w:marRight w:val="0"/>
      <w:marTop w:val="0"/>
      <w:marBottom w:val="0"/>
      <w:divBdr>
        <w:top w:val="none" w:sz="0" w:space="0" w:color="auto"/>
        <w:left w:val="none" w:sz="0" w:space="0" w:color="auto"/>
        <w:bottom w:val="none" w:sz="0" w:space="0" w:color="auto"/>
        <w:right w:val="none" w:sz="0" w:space="0" w:color="auto"/>
      </w:divBdr>
      <w:divsChild>
        <w:div w:id="1344865917">
          <w:marLeft w:val="0"/>
          <w:marRight w:val="0"/>
          <w:marTop w:val="0"/>
          <w:marBottom w:val="0"/>
          <w:divBdr>
            <w:top w:val="none" w:sz="0" w:space="0" w:color="auto"/>
            <w:left w:val="none" w:sz="0" w:space="0" w:color="auto"/>
            <w:bottom w:val="none" w:sz="0" w:space="0" w:color="auto"/>
            <w:right w:val="none" w:sz="0" w:space="0" w:color="auto"/>
          </w:divBdr>
          <w:divsChild>
            <w:div w:id="1099524456">
              <w:marLeft w:val="0"/>
              <w:marRight w:val="0"/>
              <w:marTop w:val="0"/>
              <w:marBottom w:val="0"/>
              <w:divBdr>
                <w:top w:val="none" w:sz="0" w:space="0" w:color="auto"/>
                <w:left w:val="none" w:sz="0" w:space="0" w:color="auto"/>
                <w:bottom w:val="none" w:sz="0" w:space="0" w:color="auto"/>
                <w:right w:val="none" w:sz="0" w:space="0" w:color="auto"/>
              </w:divBdr>
              <w:divsChild>
                <w:div w:id="8732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13934">
      <w:bodyDiv w:val="1"/>
      <w:marLeft w:val="0"/>
      <w:marRight w:val="0"/>
      <w:marTop w:val="0"/>
      <w:marBottom w:val="0"/>
      <w:divBdr>
        <w:top w:val="none" w:sz="0" w:space="0" w:color="auto"/>
        <w:left w:val="none" w:sz="0" w:space="0" w:color="auto"/>
        <w:bottom w:val="none" w:sz="0" w:space="0" w:color="auto"/>
        <w:right w:val="none" w:sz="0" w:space="0" w:color="auto"/>
      </w:divBdr>
      <w:divsChild>
        <w:div w:id="1296570125">
          <w:marLeft w:val="0"/>
          <w:marRight w:val="0"/>
          <w:marTop w:val="0"/>
          <w:marBottom w:val="0"/>
          <w:divBdr>
            <w:top w:val="none" w:sz="0" w:space="0" w:color="auto"/>
            <w:left w:val="none" w:sz="0" w:space="0" w:color="auto"/>
            <w:bottom w:val="none" w:sz="0" w:space="0" w:color="auto"/>
            <w:right w:val="none" w:sz="0" w:space="0" w:color="auto"/>
          </w:divBdr>
          <w:divsChild>
            <w:div w:id="1487237984">
              <w:marLeft w:val="0"/>
              <w:marRight w:val="0"/>
              <w:marTop w:val="0"/>
              <w:marBottom w:val="0"/>
              <w:divBdr>
                <w:top w:val="none" w:sz="0" w:space="0" w:color="auto"/>
                <w:left w:val="none" w:sz="0" w:space="0" w:color="auto"/>
                <w:bottom w:val="none" w:sz="0" w:space="0" w:color="auto"/>
                <w:right w:val="none" w:sz="0" w:space="0" w:color="auto"/>
              </w:divBdr>
              <w:divsChild>
                <w:div w:id="86390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24763">
      <w:bodyDiv w:val="1"/>
      <w:marLeft w:val="0"/>
      <w:marRight w:val="0"/>
      <w:marTop w:val="0"/>
      <w:marBottom w:val="0"/>
      <w:divBdr>
        <w:top w:val="none" w:sz="0" w:space="0" w:color="auto"/>
        <w:left w:val="none" w:sz="0" w:space="0" w:color="auto"/>
        <w:bottom w:val="none" w:sz="0" w:space="0" w:color="auto"/>
        <w:right w:val="none" w:sz="0" w:space="0" w:color="auto"/>
      </w:divBdr>
    </w:div>
    <w:div w:id="1915360084">
      <w:bodyDiv w:val="1"/>
      <w:marLeft w:val="0"/>
      <w:marRight w:val="0"/>
      <w:marTop w:val="0"/>
      <w:marBottom w:val="0"/>
      <w:divBdr>
        <w:top w:val="none" w:sz="0" w:space="0" w:color="auto"/>
        <w:left w:val="none" w:sz="0" w:space="0" w:color="auto"/>
        <w:bottom w:val="none" w:sz="0" w:space="0" w:color="auto"/>
        <w:right w:val="none" w:sz="0" w:space="0" w:color="auto"/>
      </w:divBdr>
    </w:div>
    <w:div w:id="2021931586">
      <w:bodyDiv w:val="1"/>
      <w:marLeft w:val="0"/>
      <w:marRight w:val="0"/>
      <w:marTop w:val="0"/>
      <w:marBottom w:val="0"/>
      <w:divBdr>
        <w:top w:val="none" w:sz="0" w:space="0" w:color="auto"/>
        <w:left w:val="none" w:sz="0" w:space="0" w:color="auto"/>
        <w:bottom w:val="none" w:sz="0" w:space="0" w:color="auto"/>
        <w:right w:val="none" w:sz="0" w:space="0" w:color="auto"/>
      </w:divBdr>
    </w:div>
    <w:div w:id="2033678216">
      <w:bodyDiv w:val="1"/>
      <w:marLeft w:val="0"/>
      <w:marRight w:val="0"/>
      <w:marTop w:val="0"/>
      <w:marBottom w:val="0"/>
      <w:divBdr>
        <w:top w:val="none" w:sz="0" w:space="0" w:color="auto"/>
        <w:left w:val="none" w:sz="0" w:space="0" w:color="auto"/>
        <w:bottom w:val="none" w:sz="0" w:space="0" w:color="auto"/>
        <w:right w:val="none" w:sz="0" w:space="0" w:color="auto"/>
      </w:divBdr>
    </w:div>
    <w:div w:id="2070498104">
      <w:bodyDiv w:val="1"/>
      <w:marLeft w:val="0"/>
      <w:marRight w:val="0"/>
      <w:marTop w:val="0"/>
      <w:marBottom w:val="0"/>
      <w:divBdr>
        <w:top w:val="none" w:sz="0" w:space="0" w:color="auto"/>
        <w:left w:val="none" w:sz="0" w:space="0" w:color="auto"/>
        <w:bottom w:val="none" w:sz="0" w:space="0" w:color="auto"/>
        <w:right w:val="none" w:sz="0" w:space="0" w:color="auto"/>
      </w:divBdr>
      <w:divsChild>
        <w:div w:id="1621260903">
          <w:marLeft w:val="0"/>
          <w:marRight w:val="0"/>
          <w:marTop w:val="0"/>
          <w:marBottom w:val="0"/>
          <w:divBdr>
            <w:top w:val="none" w:sz="0" w:space="0" w:color="auto"/>
            <w:left w:val="none" w:sz="0" w:space="0" w:color="auto"/>
            <w:bottom w:val="none" w:sz="0" w:space="0" w:color="auto"/>
            <w:right w:val="none" w:sz="0" w:space="0" w:color="auto"/>
          </w:divBdr>
          <w:divsChild>
            <w:div w:id="346443073">
              <w:marLeft w:val="0"/>
              <w:marRight w:val="0"/>
              <w:marTop w:val="0"/>
              <w:marBottom w:val="0"/>
              <w:divBdr>
                <w:top w:val="none" w:sz="0" w:space="0" w:color="auto"/>
                <w:left w:val="none" w:sz="0" w:space="0" w:color="auto"/>
                <w:bottom w:val="none" w:sz="0" w:space="0" w:color="auto"/>
                <w:right w:val="none" w:sz="0" w:space="0" w:color="auto"/>
              </w:divBdr>
              <w:divsChild>
                <w:div w:id="18843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965591">
      <w:bodyDiv w:val="1"/>
      <w:marLeft w:val="0"/>
      <w:marRight w:val="0"/>
      <w:marTop w:val="0"/>
      <w:marBottom w:val="0"/>
      <w:divBdr>
        <w:top w:val="none" w:sz="0" w:space="0" w:color="auto"/>
        <w:left w:val="none" w:sz="0" w:space="0" w:color="auto"/>
        <w:bottom w:val="none" w:sz="0" w:space="0" w:color="auto"/>
        <w:right w:val="none" w:sz="0" w:space="0" w:color="auto"/>
      </w:divBdr>
      <w:divsChild>
        <w:div w:id="485905247">
          <w:marLeft w:val="0"/>
          <w:marRight w:val="0"/>
          <w:marTop w:val="0"/>
          <w:marBottom w:val="0"/>
          <w:divBdr>
            <w:top w:val="none" w:sz="0" w:space="0" w:color="auto"/>
            <w:left w:val="none" w:sz="0" w:space="0" w:color="auto"/>
            <w:bottom w:val="none" w:sz="0" w:space="0" w:color="auto"/>
            <w:right w:val="none" w:sz="0" w:space="0" w:color="auto"/>
          </w:divBdr>
          <w:divsChild>
            <w:div w:id="2041078211">
              <w:marLeft w:val="0"/>
              <w:marRight w:val="0"/>
              <w:marTop w:val="0"/>
              <w:marBottom w:val="0"/>
              <w:divBdr>
                <w:top w:val="none" w:sz="0" w:space="0" w:color="auto"/>
                <w:left w:val="none" w:sz="0" w:space="0" w:color="auto"/>
                <w:bottom w:val="none" w:sz="0" w:space="0" w:color="auto"/>
                <w:right w:val="none" w:sz="0" w:space="0" w:color="auto"/>
              </w:divBdr>
              <w:divsChild>
                <w:div w:id="20248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templates\2010\DTC-A4\GHD_Report_201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1E5EA8-F2BF-462D-8F5F-4B79D339D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C:\data\templates\2010\DTC-A4\GHD_Report_2012.dotm</Template>
  <TotalTime>0</TotalTime>
  <Pages>6</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GHD</Company>
  <LinksUpToDate>false</LinksUpToDate>
  <CharactersWithSpaces>8820</CharactersWithSpaces>
  <SharedDoc>false</SharedDoc>
  <HLinks>
    <vt:vector size="264" baseType="variant">
      <vt:variant>
        <vt:i4>4784179</vt:i4>
      </vt:variant>
      <vt:variant>
        <vt:i4>261</vt:i4>
      </vt:variant>
      <vt:variant>
        <vt:i4>0</vt:i4>
      </vt:variant>
      <vt:variant>
        <vt:i4>5</vt:i4>
      </vt:variant>
      <vt:variant>
        <vt:lpwstr>mailto:Brent.LaFollette@toyota.com</vt:lpwstr>
      </vt:variant>
      <vt:variant>
        <vt:lpwstr/>
      </vt:variant>
      <vt:variant>
        <vt:i4>1703984</vt:i4>
      </vt:variant>
      <vt:variant>
        <vt:i4>254</vt:i4>
      </vt:variant>
      <vt:variant>
        <vt:i4>0</vt:i4>
      </vt:variant>
      <vt:variant>
        <vt:i4>5</vt:i4>
      </vt:variant>
      <vt:variant>
        <vt:lpwstr/>
      </vt:variant>
      <vt:variant>
        <vt:lpwstr>_Toc501628634</vt:lpwstr>
      </vt:variant>
      <vt:variant>
        <vt:i4>1703984</vt:i4>
      </vt:variant>
      <vt:variant>
        <vt:i4>248</vt:i4>
      </vt:variant>
      <vt:variant>
        <vt:i4>0</vt:i4>
      </vt:variant>
      <vt:variant>
        <vt:i4>5</vt:i4>
      </vt:variant>
      <vt:variant>
        <vt:lpwstr/>
      </vt:variant>
      <vt:variant>
        <vt:lpwstr>_Toc501628633</vt:lpwstr>
      </vt:variant>
      <vt:variant>
        <vt:i4>1703984</vt:i4>
      </vt:variant>
      <vt:variant>
        <vt:i4>242</vt:i4>
      </vt:variant>
      <vt:variant>
        <vt:i4>0</vt:i4>
      </vt:variant>
      <vt:variant>
        <vt:i4>5</vt:i4>
      </vt:variant>
      <vt:variant>
        <vt:lpwstr/>
      </vt:variant>
      <vt:variant>
        <vt:lpwstr>_Toc501628632</vt:lpwstr>
      </vt:variant>
      <vt:variant>
        <vt:i4>1703984</vt:i4>
      </vt:variant>
      <vt:variant>
        <vt:i4>236</vt:i4>
      </vt:variant>
      <vt:variant>
        <vt:i4>0</vt:i4>
      </vt:variant>
      <vt:variant>
        <vt:i4>5</vt:i4>
      </vt:variant>
      <vt:variant>
        <vt:lpwstr/>
      </vt:variant>
      <vt:variant>
        <vt:lpwstr>_Toc501628631</vt:lpwstr>
      </vt:variant>
      <vt:variant>
        <vt:i4>1703984</vt:i4>
      </vt:variant>
      <vt:variant>
        <vt:i4>230</vt:i4>
      </vt:variant>
      <vt:variant>
        <vt:i4>0</vt:i4>
      </vt:variant>
      <vt:variant>
        <vt:i4>5</vt:i4>
      </vt:variant>
      <vt:variant>
        <vt:lpwstr/>
      </vt:variant>
      <vt:variant>
        <vt:lpwstr>_Toc501628630</vt:lpwstr>
      </vt:variant>
      <vt:variant>
        <vt:i4>1769520</vt:i4>
      </vt:variant>
      <vt:variant>
        <vt:i4>224</vt:i4>
      </vt:variant>
      <vt:variant>
        <vt:i4>0</vt:i4>
      </vt:variant>
      <vt:variant>
        <vt:i4>5</vt:i4>
      </vt:variant>
      <vt:variant>
        <vt:lpwstr/>
      </vt:variant>
      <vt:variant>
        <vt:lpwstr>_Toc501628629</vt:lpwstr>
      </vt:variant>
      <vt:variant>
        <vt:i4>1769520</vt:i4>
      </vt:variant>
      <vt:variant>
        <vt:i4>218</vt:i4>
      </vt:variant>
      <vt:variant>
        <vt:i4>0</vt:i4>
      </vt:variant>
      <vt:variant>
        <vt:i4>5</vt:i4>
      </vt:variant>
      <vt:variant>
        <vt:lpwstr/>
      </vt:variant>
      <vt:variant>
        <vt:lpwstr>_Toc501628628</vt:lpwstr>
      </vt:variant>
      <vt:variant>
        <vt:i4>1769520</vt:i4>
      </vt:variant>
      <vt:variant>
        <vt:i4>212</vt:i4>
      </vt:variant>
      <vt:variant>
        <vt:i4>0</vt:i4>
      </vt:variant>
      <vt:variant>
        <vt:i4>5</vt:i4>
      </vt:variant>
      <vt:variant>
        <vt:lpwstr/>
      </vt:variant>
      <vt:variant>
        <vt:lpwstr>_Toc501628627</vt:lpwstr>
      </vt:variant>
      <vt:variant>
        <vt:i4>1769520</vt:i4>
      </vt:variant>
      <vt:variant>
        <vt:i4>206</vt:i4>
      </vt:variant>
      <vt:variant>
        <vt:i4>0</vt:i4>
      </vt:variant>
      <vt:variant>
        <vt:i4>5</vt:i4>
      </vt:variant>
      <vt:variant>
        <vt:lpwstr/>
      </vt:variant>
      <vt:variant>
        <vt:lpwstr>_Toc501628626</vt:lpwstr>
      </vt:variant>
      <vt:variant>
        <vt:i4>1769520</vt:i4>
      </vt:variant>
      <vt:variant>
        <vt:i4>200</vt:i4>
      </vt:variant>
      <vt:variant>
        <vt:i4>0</vt:i4>
      </vt:variant>
      <vt:variant>
        <vt:i4>5</vt:i4>
      </vt:variant>
      <vt:variant>
        <vt:lpwstr/>
      </vt:variant>
      <vt:variant>
        <vt:lpwstr>_Toc501628625</vt:lpwstr>
      </vt:variant>
      <vt:variant>
        <vt:i4>1769520</vt:i4>
      </vt:variant>
      <vt:variant>
        <vt:i4>194</vt:i4>
      </vt:variant>
      <vt:variant>
        <vt:i4>0</vt:i4>
      </vt:variant>
      <vt:variant>
        <vt:i4>5</vt:i4>
      </vt:variant>
      <vt:variant>
        <vt:lpwstr/>
      </vt:variant>
      <vt:variant>
        <vt:lpwstr>_Toc501628624</vt:lpwstr>
      </vt:variant>
      <vt:variant>
        <vt:i4>1769520</vt:i4>
      </vt:variant>
      <vt:variant>
        <vt:i4>188</vt:i4>
      </vt:variant>
      <vt:variant>
        <vt:i4>0</vt:i4>
      </vt:variant>
      <vt:variant>
        <vt:i4>5</vt:i4>
      </vt:variant>
      <vt:variant>
        <vt:lpwstr/>
      </vt:variant>
      <vt:variant>
        <vt:lpwstr>_Toc501628623</vt:lpwstr>
      </vt:variant>
      <vt:variant>
        <vt:i4>1769520</vt:i4>
      </vt:variant>
      <vt:variant>
        <vt:i4>182</vt:i4>
      </vt:variant>
      <vt:variant>
        <vt:i4>0</vt:i4>
      </vt:variant>
      <vt:variant>
        <vt:i4>5</vt:i4>
      </vt:variant>
      <vt:variant>
        <vt:lpwstr/>
      </vt:variant>
      <vt:variant>
        <vt:lpwstr>_Toc501628622</vt:lpwstr>
      </vt:variant>
      <vt:variant>
        <vt:i4>1769520</vt:i4>
      </vt:variant>
      <vt:variant>
        <vt:i4>176</vt:i4>
      </vt:variant>
      <vt:variant>
        <vt:i4>0</vt:i4>
      </vt:variant>
      <vt:variant>
        <vt:i4>5</vt:i4>
      </vt:variant>
      <vt:variant>
        <vt:lpwstr/>
      </vt:variant>
      <vt:variant>
        <vt:lpwstr>_Toc501628621</vt:lpwstr>
      </vt:variant>
      <vt:variant>
        <vt:i4>1769520</vt:i4>
      </vt:variant>
      <vt:variant>
        <vt:i4>170</vt:i4>
      </vt:variant>
      <vt:variant>
        <vt:i4>0</vt:i4>
      </vt:variant>
      <vt:variant>
        <vt:i4>5</vt:i4>
      </vt:variant>
      <vt:variant>
        <vt:lpwstr/>
      </vt:variant>
      <vt:variant>
        <vt:lpwstr>_Toc501628620</vt:lpwstr>
      </vt:variant>
      <vt:variant>
        <vt:i4>1572912</vt:i4>
      </vt:variant>
      <vt:variant>
        <vt:i4>164</vt:i4>
      </vt:variant>
      <vt:variant>
        <vt:i4>0</vt:i4>
      </vt:variant>
      <vt:variant>
        <vt:i4>5</vt:i4>
      </vt:variant>
      <vt:variant>
        <vt:lpwstr/>
      </vt:variant>
      <vt:variant>
        <vt:lpwstr>_Toc501628619</vt:lpwstr>
      </vt:variant>
      <vt:variant>
        <vt:i4>1572912</vt:i4>
      </vt:variant>
      <vt:variant>
        <vt:i4>158</vt:i4>
      </vt:variant>
      <vt:variant>
        <vt:i4>0</vt:i4>
      </vt:variant>
      <vt:variant>
        <vt:i4>5</vt:i4>
      </vt:variant>
      <vt:variant>
        <vt:lpwstr/>
      </vt:variant>
      <vt:variant>
        <vt:lpwstr>_Toc501628618</vt:lpwstr>
      </vt:variant>
      <vt:variant>
        <vt:i4>1572912</vt:i4>
      </vt:variant>
      <vt:variant>
        <vt:i4>152</vt:i4>
      </vt:variant>
      <vt:variant>
        <vt:i4>0</vt:i4>
      </vt:variant>
      <vt:variant>
        <vt:i4>5</vt:i4>
      </vt:variant>
      <vt:variant>
        <vt:lpwstr/>
      </vt:variant>
      <vt:variant>
        <vt:lpwstr>_Toc501628617</vt:lpwstr>
      </vt:variant>
      <vt:variant>
        <vt:i4>1572912</vt:i4>
      </vt:variant>
      <vt:variant>
        <vt:i4>146</vt:i4>
      </vt:variant>
      <vt:variant>
        <vt:i4>0</vt:i4>
      </vt:variant>
      <vt:variant>
        <vt:i4>5</vt:i4>
      </vt:variant>
      <vt:variant>
        <vt:lpwstr/>
      </vt:variant>
      <vt:variant>
        <vt:lpwstr>_Toc501628616</vt:lpwstr>
      </vt:variant>
      <vt:variant>
        <vt:i4>1572912</vt:i4>
      </vt:variant>
      <vt:variant>
        <vt:i4>140</vt:i4>
      </vt:variant>
      <vt:variant>
        <vt:i4>0</vt:i4>
      </vt:variant>
      <vt:variant>
        <vt:i4>5</vt:i4>
      </vt:variant>
      <vt:variant>
        <vt:lpwstr/>
      </vt:variant>
      <vt:variant>
        <vt:lpwstr>_Toc501628615</vt:lpwstr>
      </vt:variant>
      <vt:variant>
        <vt:i4>1572912</vt:i4>
      </vt:variant>
      <vt:variant>
        <vt:i4>134</vt:i4>
      </vt:variant>
      <vt:variant>
        <vt:i4>0</vt:i4>
      </vt:variant>
      <vt:variant>
        <vt:i4>5</vt:i4>
      </vt:variant>
      <vt:variant>
        <vt:lpwstr/>
      </vt:variant>
      <vt:variant>
        <vt:lpwstr>_Toc501628614</vt:lpwstr>
      </vt:variant>
      <vt:variant>
        <vt:i4>1572912</vt:i4>
      </vt:variant>
      <vt:variant>
        <vt:i4>128</vt:i4>
      </vt:variant>
      <vt:variant>
        <vt:i4>0</vt:i4>
      </vt:variant>
      <vt:variant>
        <vt:i4>5</vt:i4>
      </vt:variant>
      <vt:variant>
        <vt:lpwstr/>
      </vt:variant>
      <vt:variant>
        <vt:lpwstr>_Toc501628613</vt:lpwstr>
      </vt:variant>
      <vt:variant>
        <vt:i4>1572912</vt:i4>
      </vt:variant>
      <vt:variant>
        <vt:i4>122</vt:i4>
      </vt:variant>
      <vt:variant>
        <vt:i4>0</vt:i4>
      </vt:variant>
      <vt:variant>
        <vt:i4>5</vt:i4>
      </vt:variant>
      <vt:variant>
        <vt:lpwstr/>
      </vt:variant>
      <vt:variant>
        <vt:lpwstr>_Toc501628612</vt:lpwstr>
      </vt:variant>
      <vt:variant>
        <vt:i4>1572912</vt:i4>
      </vt:variant>
      <vt:variant>
        <vt:i4>116</vt:i4>
      </vt:variant>
      <vt:variant>
        <vt:i4>0</vt:i4>
      </vt:variant>
      <vt:variant>
        <vt:i4>5</vt:i4>
      </vt:variant>
      <vt:variant>
        <vt:lpwstr/>
      </vt:variant>
      <vt:variant>
        <vt:lpwstr>_Toc501628611</vt:lpwstr>
      </vt:variant>
      <vt:variant>
        <vt:i4>1572912</vt:i4>
      </vt:variant>
      <vt:variant>
        <vt:i4>110</vt:i4>
      </vt:variant>
      <vt:variant>
        <vt:i4>0</vt:i4>
      </vt:variant>
      <vt:variant>
        <vt:i4>5</vt:i4>
      </vt:variant>
      <vt:variant>
        <vt:lpwstr/>
      </vt:variant>
      <vt:variant>
        <vt:lpwstr>_Toc501628610</vt:lpwstr>
      </vt:variant>
      <vt:variant>
        <vt:i4>1638448</vt:i4>
      </vt:variant>
      <vt:variant>
        <vt:i4>104</vt:i4>
      </vt:variant>
      <vt:variant>
        <vt:i4>0</vt:i4>
      </vt:variant>
      <vt:variant>
        <vt:i4>5</vt:i4>
      </vt:variant>
      <vt:variant>
        <vt:lpwstr/>
      </vt:variant>
      <vt:variant>
        <vt:lpwstr>_Toc501628609</vt:lpwstr>
      </vt:variant>
      <vt:variant>
        <vt:i4>1638448</vt:i4>
      </vt:variant>
      <vt:variant>
        <vt:i4>98</vt:i4>
      </vt:variant>
      <vt:variant>
        <vt:i4>0</vt:i4>
      </vt:variant>
      <vt:variant>
        <vt:i4>5</vt:i4>
      </vt:variant>
      <vt:variant>
        <vt:lpwstr/>
      </vt:variant>
      <vt:variant>
        <vt:lpwstr>_Toc501628608</vt:lpwstr>
      </vt:variant>
      <vt:variant>
        <vt:i4>1638448</vt:i4>
      </vt:variant>
      <vt:variant>
        <vt:i4>92</vt:i4>
      </vt:variant>
      <vt:variant>
        <vt:i4>0</vt:i4>
      </vt:variant>
      <vt:variant>
        <vt:i4>5</vt:i4>
      </vt:variant>
      <vt:variant>
        <vt:lpwstr/>
      </vt:variant>
      <vt:variant>
        <vt:lpwstr>_Toc501628607</vt:lpwstr>
      </vt:variant>
      <vt:variant>
        <vt:i4>1638448</vt:i4>
      </vt:variant>
      <vt:variant>
        <vt:i4>86</vt:i4>
      </vt:variant>
      <vt:variant>
        <vt:i4>0</vt:i4>
      </vt:variant>
      <vt:variant>
        <vt:i4>5</vt:i4>
      </vt:variant>
      <vt:variant>
        <vt:lpwstr/>
      </vt:variant>
      <vt:variant>
        <vt:lpwstr>_Toc501628606</vt:lpwstr>
      </vt:variant>
      <vt:variant>
        <vt:i4>1638448</vt:i4>
      </vt:variant>
      <vt:variant>
        <vt:i4>80</vt:i4>
      </vt:variant>
      <vt:variant>
        <vt:i4>0</vt:i4>
      </vt:variant>
      <vt:variant>
        <vt:i4>5</vt:i4>
      </vt:variant>
      <vt:variant>
        <vt:lpwstr/>
      </vt:variant>
      <vt:variant>
        <vt:lpwstr>_Toc501628605</vt:lpwstr>
      </vt:variant>
      <vt:variant>
        <vt:i4>1638448</vt:i4>
      </vt:variant>
      <vt:variant>
        <vt:i4>74</vt:i4>
      </vt:variant>
      <vt:variant>
        <vt:i4>0</vt:i4>
      </vt:variant>
      <vt:variant>
        <vt:i4>5</vt:i4>
      </vt:variant>
      <vt:variant>
        <vt:lpwstr/>
      </vt:variant>
      <vt:variant>
        <vt:lpwstr>_Toc501628604</vt:lpwstr>
      </vt:variant>
      <vt:variant>
        <vt:i4>1638448</vt:i4>
      </vt:variant>
      <vt:variant>
        <vt:i4>68</vt:i4>
      </vt:variant>
      <vt:variant>
        <vt:i4>0</vt:i4>
      </vt:variant>
      <vt:variant>
        <vt:i4>5</vt:i4>
      </vt:variant>
      <vt:variant>
        <vt:lpwstr/>
      </vt:variant>
      <vt:variant>
        <vt:lpwstr>_Toc501628603</vt:lpwstr>
      </vt:variant>
      <vt:variant>
        <vt:i4>1638448</vt:i4>
      </vt:variant>
      <vt:variant>
        <vt:i4>62</vt:i4>
      </vt:variant>
      <vt:variant>
        <vt:i4>0</vt:i4>
      </vt:variant>
      <vt:variant>
        <vt:i4>5</vt:i4>
      </vt:variant>
      <vt:variant>
        <vt:lpwstr/>
      </vt:variant>
      <vt:variant>
        <vt:lpwstr>_Toc501628602</vt:lpwstr>
      </vt:variant>
      <vt:variant>
        <vt:i4>1638448</vt:i4>
      </vt:variant>
      <vt:variant>
        <vt:i4>56</vt:i4>
      </vt:variant>
      <vt:variant>
        <vt:i4>0</vt:i4>
      </vt:variant>
      <vt:variant>
        <vt:i4>5</vt:i4>
      </vt:variant>
      <vt:variant>
        <vt:lpwstr/>
      </vt:variant>
      <vt:variant>
        <vt:lpwstr>_Toc501628601</vt:lpwstr>
      </vt:variant>
      <vt:variant>
        <vt:i4>1638448</vt:i4>
      </vt:variant>
      <vt:variant>
        <vt:i4>50</vt:i4>
      </vt:variant>
      <vt:variant>
        <vt:i4>0</vt:i4>
      </vt:variant>
      <vt:variant>
        <vt:i4>5</vt:i4>
      </vt:variant>
      <vt:variant>
        <vt:lpwstr/>
      </vt:variant>
      <vt:variant>
        <vt:lpwstr>_Toc501628600</vt:lpwstr>
      </vt:variant>
      <vt:variant>
        <vt:i4>1048627</vt:i4>
      </vt:variant>
      <vt:variant>
        <vt:i4>44</vt:i4>
      </vt:variant>
      <vt:variant>
        <vt:i4>0</vt:i4>
      </vt:variant>
      <vt:variant>
        <vt:i4>5</vt:i4>
      </vt:variant>
      <vt:variant>
        <vt:lpwstr/>
      </vt:variant>
      <vt:variant>
        <vt:lpwstr>_Toc501628599</vt:lpwstr>
      </vt:variant>
      <vt:variant>
        <vt:i4>1048627</vt:i4>
      </vt:variant>
      <vt:variant>
        <vt:i4>38</vt:i4>
      </vt:variant>
      <vt:variant>
        <vt:i4>0</vt:i4>
      </vt:variant>
      <vt:variant>
        <vt:i4>5</vt:i4>
      </vt:variant>
      <vt:variant>
        <vt:lpwstr/>
      </vt:variant>
      <vt:variant>
        <vt:lpwstr>_Toc501628598</vt:lpwstr>
      </vt:variant>
      <vt:variant>
        <vt:i4>1048627</vt:i4>
      </vt:variant>
      <vt:variant>
        <vt:i4>32</vt:i4>
      </vt:variant>
      <vt:variant>
        <vt:i4>0</vt:i4>
      </vt:variant>
      <vt:variant>
        <vt:i4>5</vt:i4>
      </vt:variant>
      <vt:variant>
        <vt:lpwstr/>
      </vt:variant>
      <vt:variant>
        <vt:lpwstr>_Toc501628597</vt:lpwstr>
      </vt:variant>
      <vt:variant>
        <vt:i4>1048627</vt:i4>
      </vt:variant>
      <vt:variant>
        <vt:i4>26</vt:i4>
      </vt:variant>
      <vt:variant>
        <vt:i4>0</vt:i4>
      </vt:variant>
      <vt:variant>
        <vt:i4>5</vt:i4>
      </vt:variant>
      <vt:variant>
        <vt:lpwstr/>
      </vt:variant>
      <vt:variant>
        <vt:lpwstr>_Toc501628596</vt:lpwstr>
      </vt:variant>
      <vt:variant>
        <vt:i4>1048627</vt:i4>
      </vt:variant>
      <vt:variant>
        <vt:i4>20</vt:i4>
      </vt:variant>
      <vt:variant>
        <vt:i4>0</vt:i4>
      </vt:variant>
      <vt:variant>
        <vt:i4>5</vt:i4>
      </vt:variant>
      <vt:variant>
        <vt:lpwstr/>
      </vt:variant>
      <vt:variant>
        <vt:lpwstr>_Toc501628595</vt:lpwstr>
      </vt:variant>
      <vt:variant>
        <vt:i4>1048627</vt:i4>
      </vt:variant>
      <vt:variant>
        <vt:i4>14</vt:i4>
      </vt:variant>
      <vt:variant>
        <vt:i4>0</vt:i4>
      </vt:variant>
      <vt:variant>
        <vt:i4>5</vt:i4>
      </vt:variant>
      <vt:variant>
        <vt:lpwstr/>
      </vt:variant>
      <vt:variant>
        <vt:lpwstr>_Toc501628594</vt:lpwstr>
      </vt:variant>
      <vt:variant>
        <vt:i4>1048627</vt:i4>
      </vt:variant>
      <vt:variant>
        <vt:i4>8</vt:i4>
      </vt:variant>
      <vt:variant>
        <vt:i4>0</vt:i4>
      </vt:variant>
      <vt:variant>
        <vt:i4>5</vt:i4>
      </vt:variant>
      <vt:variant>
        <vt:lpwstr/>
      </vt:variant>
      <vt:variant>
        <vt:lpwstr>_Toc501628593</vt:lpwstr>
      </vt:variant>
      <vt:variant>
        <vt:i4>1048627</vt:i4>
      </vt:variant>
      <vt:variant>
        <vt:i4>2</vt:i4>
      </vt:variant>
      <vt:variant>
        <vt:i4>0</vt:i4>
      </vt:variant>
      <vt:variant>
        <vt:i4>5</vt:i4>
      </vt:variant>
      <vt:variant>
        <vt:lpwstr/>
      </vt:variant>
      <vt:variant>
        <vt:lpwstr>_Toc501628592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rhenke@rouxinc.com</dc:creator>
  <cp:keywords/>
  <dc:description/>
  <cp:lastModifiedBy>Daniel Olesniewicz</cp:lastModifiedBy>
  <cp:revision>2</cp:revision>
  <cp:lastPrinted>2024-04-17T00:09:00Z</cp:lastPrinted>
  <dcterms:created xsi:type="dcterms:W3CDTF">2025-08-28T01:03:00Z</dcterms:created>
  <dcterms:modified xsi:type="dcterms:W3CDTF">2025-08-28T01:03:00Z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PCosting">
    <vt:filetime>2015-11-01T23:00:53Z</vt:filetime>
  </property>
  <property fmtid="{D5CDD505-2E9C-101B-9397-08002B2CF9AE}" pid="3" name="PropStyle">
    <vt:lpwstr>Part-</vt:lpwstr>
  </property>
  <property fmtid="{D5CDD505-2E9C-101B-9397-08002B2CF9AE}" pid="4" name="Client">
    <vt:lpwstr>Department of the Environment</vt:lpwstr>
  </property>
  <property fmtid="{D5CDD505-2E9C-101B-9397-08002B2CF9AE}" pid="5" name="Project">
    <vt:lpwstr>Transport &amp; Environment Regulation of Hazardous Waste</vt:lpwstr>
  </property>
  <property fmtid="{D5CDD505-2E9C-101B-9397-08002B2CF9AE}" pid="6" name="StyleColor">
    <vt:lpwstr>0,101,164</vt:lpwstr>
  </property>
  <property fmtid="{D5CDD505-2E9C-101B-9397-08002B2CF9AE}" pid="7" name="GHDAuthor">
    <vt:lpwstr>Mary Chiang</vt:lpwstr>
  </property>
  <property fmtid="{D5CDD505-2E9C-101B-9397-08002B2CF9AE}" pid="8" name="GHDSubject">
    <vt:lpwstr>Project</vt:lpwstr>
  </property>
  <property fmtid="{D5CDD505-2E9C-101B-9397-08002B2CF9AE}" pid="9" name="ImagePath">
    <vt:lpwstr>C:\Tmp\Images\</vt:lpwstr>
  </property>
  <property fmtid="{D5CDD505-2E9C-101B-9397-08002B2CF9AE}" pid="10" name="LC-enable">
    <vt:lpwstr>True</vt:lpwstr>
  </property>
  <property fmtid="{D5CDD505-2E9C-101B-9397-08002B2CF9AE}" pid="11" name="DocNumber">
    <vt:lpwstr>207900</vt:lpwstr>
  </property>
  <property fmtid="{D5CDD505-2E9C-101B-9397-08002B2CF9AE}" pid="12" name="JobNumber">
    <vt:lpwstr>21/24333</vt:lpwstr>
  </property>
  <property fmtid="{D5CDD505-2E9C-101B-9397-08002B2CF9AE}" pid="13" name="ToCompany">
    <vt:lpwstr>Department of the Environment</vt:lpwstr>
  </property>
  <property fmtid="{D5CDD505-2E9C-101B-9397-08002B2CF9AE}" pid="14" name="ToContact">
    <vt:lpwstr/>
  </property>
  <property fmtid="{D5CDD505-2E9C-101B-9397-08002B2CF9AE}" pid="15" name="ToTitle">
    <vt:lpwstr/>
  </property>
  <property fmtid="{D5CDD505-2E9C-101B-9397-08002B2CF9AE}" pid="16" name="ToStreet">
    <vt:lpwstr/>
  </property>
  <property fmtid="{D5CDD505-2E9C-101B-9397-08002B2CF9AE}" pid="17" name="ToSuburb">
    <vt:lpwstr/>
  </property>
  <property fmtid="{D5CDD505-2E9C-101B-9397-08002B2CF9AE}" pid="18" name="ToState">
    <vt:lpwstr/>
  </property>
  <property fmtid="{D5CDD505-2E9C-101B-9397-08002B2CF9AE}" pid="19" name="ToFax">
    <vt:lpwstr/>
  </property>
  <property fmtid="{D5CDD505-2E9C-101B-9397-08002B2CF9AE}" pid="20" name="ToPhone">
    <vt:lpwstr/>
  </property>
  <property fmtid="{D5CDD505-2E9C-101B-9397-08002B2CF9AE}" pid="21" name="ToEmail">
    <vt:lpwstr/>
  </property>
  <property fmtid="{D5CDD505-2E9C-101B-9397-08002B2CF9AE}" pid="22" name="OfficeAddressFull">
    <vt:lpwstr>133 Castlereagh St  Sydney NSW 2000</vt:lpwstr>
  </property>
  <property fmtid="{D5CDD505-2E9C-101B-9397-08002B2CF9AE}" pid="23" name="OfficeAddressLine1">
    <vt:lpwstr>133 Castlereagh St  Sydney NSW 2000</vt:lpwstr>
  </property>
  <property fmtid="{D5CDD505-2E9C-101B-9397-08002B2CF9AE}" pid="24" name="OfficeAddressLine2">
    <vt:lpwstr>-</vt:lpwstr>
  </property>
  <property fmtid="{D5CDD505-2E9C-101B-9397-08002B2CF9AE}" pid="25" name="OfficeTelephone">
    <vt:lpwstr>+61 2 9239 7100</vt:lpwstr>
  </property>
  <property fmtid="{D5CDD505-2E9C-101B-9397-08002B2CF9AE}" pid="26" name="OfficeFax">
    <vt:lpwstr>+61 2 9239 7199</vt:lpwstr>
  </property>
  <property fmtid="{D5CDD505-2E9C-101B-9397-08002B2CF9AE}" pid="27" name="OfficeEmail">
    <vt:lpwstr>sydmail@ghd.com.au</vt:lpwstr>
  </property>
  <property fmtid="{D5CDD505-2E9C-101B-9397-08002B2CF9AE}" pid="28" name="AuthorName">
    <vt:lpwstr>Mary Chiang</vt:lpwstr>
  </property>
  <property fmtid="{D5CDD505-2E9C-101B-9397-08002B2CF9AE}" pid="29" name="AuthorInitials">
    <vt:lpwstr>MC</vt:lpwstr>
  </property>
  <property fmtid="{D5CDD505-2E9C-101B-9397-08002B2CF9AE}" pid="30" name="AuthorShortName">
    <vt:lpwstr>Mary Chiang</vt:lpwstr>
  </property>
  <property fmtid="{D5CDD505-2E9C-101B-9397-08002B2CF9AE}" pid="31" name="AuthorTitle">
    <vt:lpwstr>Senior Consultant</vt:lpwstr>
  </property>
  <property fmtid="{D5CDD505-2E9C-101B-9397-08002B2CF9AE}" pid="32" name="AuthorDirectLine">
    <vt:lpwstr>02 9239 7670</vt:lpwstr>
  </property>
  <property fmtid="{D5CDD505-2E9C-101B-9397-08002B2CF9AE}" pid="33" name="AuthorFAXNumber">
    <vt:lpwstr>+61 2 9239 7199</vt:lpwstr>
  </property>
  <property fmtid="{D5CDD505-2E9C-101B-9397-08002B2CF9AE}" pid="34" name="AuthorEmailAddress">
    <vt:lpwstr>mary.chiang@ghd.com</vt:lpwstr>
  </property>
  <property fmtid="{D5CDD505-2E9C-101B-9397-08002B2CF9AE}" pid="35" name="Typist">
    <vt:lpwstr>PP</vt:lpwstr>
  </property>
  <property fmtid="{D5CDD505-2E9C-101B-9397-08002B2CF9AE}" pid="36" name="FileSavedAs">
    <vt:lpwstr>N:\AU\Sydney\Projects\21\24333\WP\Draft report</vt:lpwstr>
  </property>
  <property fmtid="{D5CDD505-2E9C-101B-9397-08002B2CF9AE}" pid="37" name="DocType">
    <vt:lpwstr>8</vt:lpwstr>
  </property>
  <property fmtid="{D5CDD505-2E9C-101B-9397-08002B2CF9AE}" pid="38" name="ReplyRequested">
    <vt:lpwstr>No</vt:lpwstr>
  </property>
  <property fmtid="{D5CDD505-2E9C-101B-9397-08002B2CF9AE}" pid="39" name="DocDate">
    <vt:lpwstr>20 April 2015</vt:lpwstr>
  </property>
  <property fmtid="{D5CDD505-2E9C-101B-9397-08002B2CF9AE}" pid="40" name="ToPostCode">
    <vt:lpwstr/>
  </property>
  <property fmtid="{D5CDD505-2E9C-101B-9397-08002B2CF9AE}" pid="41" name="Recipient">
    <vt:lpwstr/>
  </property>
</Properties>
</file>