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F68" w:rsidRPr="009A1354" w:rsidRDefault="00DC26FA" w:rsidP="00DC26FA">
      <w:pPr>
        <w:rPr>
          <w:b/>
        </w:rPr>
      </w:pPr>
      <w:r w:rsidRPr="009A1354">
        <w:rPr>
          <w:b/>
        </w:rPr>
        <w:t xml:space="preserve">1. </w:t>
      </w:r>
      <w:r w:rsidR="001D5F23" w:rsidRPr="009A1354">
        <w:rPr>
          <w:b/>
        </w:rPr>
        <w:t>What are three conclusions we can make about Kickstarter campaigns given the provided data?</w:t>
      </w:r>
    </w:p>
    <w:p w:rsidR="009A7B31" w:rsidRDefault="009A7B31" w:rsidP="009A7B31">
      <w:pPr>
        <w:pStyle w:val="ListParagraph"/>
        <w:numPr>
          <w:ilvl w:val="0"/>
          <w:numId w:val="5"/>
        </w:numPr>
      </w:pPr>
      <w:r>
        <w:t xml:space="preserve">According to the pivot table analyzed by category, the number of campaign was the highest in “theater”, but “music” category showed the highest successful rate. </w:t>
      </w:r>
    </w:p>
    <w:p w:rsidR="009A7B31" w:rsidRDefault="009A7B31" w:rsidP="009A7B31">
      <w:pPr>
        <w:jc w:val="center"/>
      </w:pPr>
      <w:r>
        <w:rPr>
          <w:noProof/>
        </w:rPr>
        <w:drawing>
          <wp:inline distT="0" distB="0" distL="0" distR="0" wp14:anchorId="3E57B75E" wp14:editId="724C4893">
            <wp:extent cx="4795114" cy="3233395"/>
            <wp:effectExtent l="0" t="0" r="5715" b="5715"/>
            <wp:docPr id="4" name="Chart 4">
              <a:extLst xmlns:a="http://schemas.openxmlformats.org/drawingml/2006/main">
                <a:ext uri="{FF2B5EF4-FFF2-40B4-BE49-F238E27FC236}">
                  <a16:creationId xmlns:a16="http://schemas.microsoft.com/office/drawing/2014/main" id="{F2335D41-C0A5-4A6F-AC46-F5379704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7B31" w:rsidRDefault="009A7B31" w:rsidP="009A7B31"/>
    <w:p w:rsidR="009A7B31" w:rsidRDefault="00886FCB" w:rsidP="009A7B31">
      <w:pPr>
        <w:pStyle w:val="ListParagraph"/>
        <w:numPr>
          <w:ilvl w:val="0"/>
          <w:numId w:val="5"/>
        </w:numPr>
      </w:pPr>
      <w:r>
        <w:t xml:space="preserve">Specifically, </w:t>
      </w:r>
      <w:r w:rsidR="00D929A9">
        <w:t>sub-category of “</w:t>
      </w:r>
      <w:r>
        <w:t>rock</w:t>
      </w:r>
      <w:r w:rsidR="00D929A9">
        <w:t>”</w:t>
      </w:r>
      <w:r>
        <w:t xml:space="preserve"> and</w:t>
      </w:r>
      <w:r w:rsidR="00D929A9">
        <w:t xml:space="preserve"> “indie rock” showed the highest number of success. In contrast, “faith” and “jazz” often failed in the campaign.</w:t>
      </w:r>
    </w:p>
    <w:p w:rsidR="00886FCB" w:rsidRDefault="00886FCB" w:rsidP="00886FCB">
      <w:pPr>
        <w:pStyle w:val="ListParagraph"/>
      </w:pPr>
      <w:r>
        <w:rPr>
          <w:noProof/>
        </w:rPr>
        <w:drawing>
          <wp:inline distT="0" distB="0" distL="0" distR="0" wp14:anchorId="191AC150" wp14:editId="174A893F">
            <wp:extent cx="5062118" cy="3013862"/>
            <wp:effectExtent l="0" t="0" r="5715" b="15240"/>
            <wp:docPr id="5" name="Chart 5">
              <a:extLst xmlns:a="http://schemas.openxmlformats.org/drawingml/2006/main">
                <a:ext uri="{FF2B5EF4-FFF2-40B4-BE49-F238E27FC236}">
                  <a16:creationId xmlns:a16="http://schemas.microsoft.com/office/drawing/2014/main" id="{FAF3708C-53F9-4891-9239-E95850A65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6FCB" w:rsidRDefault="00886FCB" w:rsidP="00886FCB">
      <w:pPr>
        <w:pStyle w:val="ListParagraph"/>
      </w:pPr>
    </w:p>
    <w:p w:rsidR="00D929A9" w:rsidRDefault="00D929A9" w:rsidP="006967A2">
      <w:pPr>
        <w:pStyle w:val="ListParagraph"/>
        <w:numPr>
          <w:ilvl w:val="0"/>
          <w:numId w:val="5"/>
        </w:numPr>
      </w:pPr>
      <w:r>
        <w:lastRenderedPageBreak/>
        <w:t>The analysis of “music” category according to year revealed that campaigns were most successful in Jan and May.</w:t>
      </w:r>
    </w:p>
    <w:p w:rsidR="00D929A9" w:rsidRDefault="00D929A9" w:rsidP="00D929A9">
      <w:pPr>
        <w:pStyle w:val="ListParagraph"/>
      </w:pPr>
    </w:p>
    <w:p w:rsidR="00D929A9" w:rsidRDefault="00D929A9" w:rsidP="00D929A9">
      <w:pPr>
        <w:jc w:val="center"/>
      </w:pPr>
      <w:r>
        <w:rPr>
          <w:noProof/>
        </w:rPr>
        <w:drawing>
          <wp:inline distT="0" distB="0" distL="0" distR="0" wp14:anchorId="559ACD50" wp14:editId="2EC35632">
            <wp:extent cx="4572000" cy="2743200"/>
            <wp:effectExtent l="0" t="0" r="0" b="0"/>
            <wp:docPr id="6" name="Chart 6">
              <a:extLst xmlns:a="http://schemas.openxmlformats.org/drawingml/2006/main">
                <a:ext uri="{FF2B5EF4-FFF2-40B4-BE49-F238E27FC236}">
                  <a16:creationId xmlns:a16="http://schemas.microsoft.com/office/drawing/2014/main" id="{58EAAEC2-DD99-44FE-99F8-84E68C8CE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29A9" w:rsidRDefault="00D929A9" w:rsidP="00D929A9"/>
    <w:p w:rsidR="00D03F68" w:rsidRDefault="00D03F68" w:rsidP="001D5F23"/>
    <w:p w:rsidR="001D5F23" w:rsidRPr="009A1354" w:rsidRDefault="00DC26FA" w:rsidP="00DC26FA">
      <w:pPr>
        <w:rPr>
          <w:b/>
        </w:rPr>
      </w:pPr>
      <w:r w:rsidRPr="009A1354">
        <w:rPr>
          <w:b/>
        </w:rPr>
        <w:t xml:space="preserve">2. </w:t>
      </w:r>
      <w:r w:rsidR="001D5F23" w:rsidRPr="009A1354">
        <w:rPr>
          <w:b/>
        </w:rPr>
        <w:t>What are some of the limitations of this dataset?</w:t>
      </w:r>
    </w:p>
    <w:p w:rsidR="00D929A9" w:rsidRDefault="00DC26FA" w:rsidP="001D5F23">
      <w:r>
        <w:t xml:space="preserve">- </w:t>
      </w:r>
      <w:r w:rsidR="00D929A9">
        <w:t>Because the number of campaign was skewed to “theater” category, comparison between categories may not be correct. For the reliable analysis, the number of campaign in other categories should be increased. In addition, other factors, such as weather, events,</w:t>
      </w:r>
      <w:r w:rsidR="00B27AB5">
        <w:t xml:space="preserve"> and so on, may affect the positive or negative aspect of donations. </w:t>
      </w:r>
    </w:p>
    <w:p w:rsidR="00DC26FA" w:rsidRDefault="00DC26FA" w:rsidP="001D5F23"/>
    <w:p w:rsidR="009935D6" w:rsidRPr="009A1354" w:rsidRDefault="00DC26FA" w:rsidP="001D5F23">
      <w:pPr>
        <w:rPr>
          <w:b/>
        </w:rPr>
      </w:pPr>
      <w:r w:rsidRPr="009A1354">
        <w:rPr>
          <w:b/>
        </w:rPr>
        <w:t xml:space="preserve">3. </w:t>
      </w:r>
      <w:r w:rsidR="001D5F23" w:rsidRPr="009A1354">
        <w:rPr>
          <w:b/>
        </w:rPr>
        <w:t>What are some other possible tables/graphs that we could create?</w:t>
      </w:r>
    </w:p>
    <w:p w:rsidR="00DC26FA" w:rsidRDefault="00DC26FA" w:rsidP="001D5F23">
      <w:r>
        <w:t xml:space="preserve">- </w:t>
      </w:r>
      <w:r w:rsidR="003D35A4">
        <w:t>Successful/failed/canceled</w:t>
      </w:r>
      <w:r>
        <w:t xml:space="preserve"> by country</w:t>
      </w:r>
    </w:p>
    <w:p w:rsidR="004807F0" w:rsidRDefault="00DC26FA" w:rsidP="001D5F23">
      <w:r>
        <w:t>- Duration of t</w:t>
      </w:r>
      <w:r w:rsidR="00B27AB5">
        <w:t xml:space="preserve">he </w:t>
      </w:r>
      <w:r w:rsidR="004807F0">
        <w:t xml:space="preserve">campaign </w:t>
      </w:r>
      <w:r w:rsidR="003D35A4">
        <w:t>and success</w:t>
      </w:r>
    </w:p>
    <w:p w:rsidR="005D7F29" w:rsidRDefault="004807F0" w:rsidP="007877A7">
      <w:r>
        <w:t xml:space="preserve">- </w:t>
      </w:r>
      <w:r w:rsidR="003D35A4">
        <w:t>Donation size and success</w:t>
      </w:r>
      <w:bookmarkStart w:id="0" w:name="_GoBack"/>
      <w:bookmarkEnd w:id="0"/>
    </w:p>
    <w:p w:rsidR="00DC26FA" w:rsidRDefault="00DC26FA" w:rsidP="001D5F23"/>
    <w:p w:rsidR="00DC26FA" w:rsidRDefault="00DC26FA" w:rsidP="001D5F23"/>
    <w:p w:rsidR="0092256E" w:rsidRDefault="0092256E" w:rsidP="001D5F23"/>
    <w:sectPr w:rsidR="00922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A26" w:rsidRDefault="002F2A26" w:rsidP="008D565B">
      <w:pPr>
        <w:spacing w:after="0" w:line="240" w:lineRule="auto"/>
      </w:pPr>
      <w:r>
        <w:separator/>
      </w:r>
    </w:p>
  </w:endnote>
  <w:endnote w:type="continuationSeparator" w:id="0">
    <w:p w:rsidR="002F2A26" w:rsidRDefault="002F2A26" w:rsidP="008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A26" w:rsidRDefault="002F2A26" w:rsidP="008D565B">
      <w:pPr>
        <w:spacing w:after="0" w:line="240" w:lineRule="auto"/>
      </w:pPr>
      <w:r>
        <w:separator/>
      </w:r>
    </w:p>
  </w:footnote>
  <w:footnote w:type="continuationSeparator" w:id="0">
    <w:p w:rsidR="002F2A26" w:rsidRDefault="002F2A26" w:rsidP="008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A16"/>
    <w:multiLevelType w:val="hybridMultilevel"/>
    <w:tmpl w:val="30B8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93FB8"/>
    <w:multiLevelType w:val="hybridMultilevel"/>
    <w:tmpl w:val="87682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10B78"/>
    <w:multiLevelType w:val="hybridMultilevel"/>
    <w:tmpl w:val="4028BB80"/>
    <w:lvl w:ilvl="0" w:tplc="FE48BC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BC7F9F"/>
    <w:multiLevelType w:val="hybridMultilevel"/>
    <w:tmpl w:val="7546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B1CB6"/>
    <w:multiLevelType w:val="hybridMultilevel"/>
    <w:tmpl w:val="F82A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23"/>
    <w:rsid w:val="001D5F23"/>
    <w:rsid w:val="00243F32"/>
    <w:rsid w:val="002F2A26"/>
    <w:rsid w:val="003D35A4"/>
    <w:rsid w:val="004807F0"/>
    <w:rsid w:val="005D7F29"/>
    <w:rsid w:val="007877A7"/>
    <w:rsid w:val="00886FCB"/>
    <w:rsid w:val="008D565B"/>
    <w:rsid w:val="0092256E"/>
    <w:rsid w:val="00923974"/>
    <w:rsid w:val="009935D6"/>
    <w:rsid w:val="009A1354"/>
    <w:rsid w:val="009A7B31"/>
    <w:rsid w:val="00B27AB5"/>
    <w:rsid w:val="00C3691F"/>
    <w:rsid w:val="00D03F68"/>
    <w:rsid w:val="00D929A9"/>
    <w:rsid w:val="00DC26FA"/>
    <w:rsid w:val="00E52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4E0F"/>
  <w15:chartTrackingRefBased/>
  <w15:docId w15:val="{1F9F5054-FDBE-428D-8C4F-E86831E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6E"/>
    <w:pPr>
      <w:spacing w:after="0" w:line="240" w:lineRule="auto"/>
      <w:ind w:left="720"/>
      <w:contextualSpacing/>
    </w:pPr>
    <w:rPr>
      <w:rFonts w:eastAsiaTheme="minorHAnsi"/>
      <w:sz w:val="24"/>
      <w:szCs w:val="24"/>
      <w:lang w:eastAsia="en-US"/>
    </w:rPr>
  </w:style>
  <w:style w:type="paragraph" w:styleId="Header">
    <w:name w:val="header"/>
    <w:basedOn w:val="Normal"/>
    <w:link w:val="HeaderChar"/>
    <w:uiPriority w:val="99"/>
    <w:unhideWhenUsed/>
    <w:rsid w:val="008D5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65B"/>
  </w:style>
  <w:style w:type="paragraph" w:styleId="Footer">
    <w:name w:val="footer"/>
    <w:basedOn w:val="Normal"/>
    <w:link w:val="FooterChar"/>
    <w:uiPriority w:val="99"/>
    <w:unhideWhenUsed/>
    <w:rsid w:val="008D5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bmerci\DataScienceMyWork\homework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category!PivotTable30</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category'!$B$3:$B$4</c:f>
              <c:strCache>
                <c:ptCount val="1"/>
                <c:pt idx="0">
                  <c:v>canceled</c:v>
                </c:pt>
              </c:strCache>
            </c:strRef>
          </c:tx>
          <c:spPr>
            <a:solidFill>
              <a:schemeClr val="accent1"/>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224-4784-845D-C9E899FE94FF}"/>
            </c:ext>
          </c:extLst>
        </c:ser>
        <c:ser>
          <c:idx val="1"/>
          <c:order val="1"/>
          <c:tx>
            <c:strRef>
              <c:f>'Pivot by category'!$C$3:$C$4</c:f>
              <c:strCache>
                <c:ptCount val="1"/>
                <c:pt idx="0">
                  <c:v>failed</c:v>
                </c:pt>
              </c:strCache>
            </c:strRef>
          </c:tx>
          <c:spPr>
            <a:solidFill>
              <a:schemeClr val="accent2"/>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224-4784-845D-C9E899FE94FF}"/>
            </c:ext>
          </c:extLst>
        </c:ser>
        <c:ser>
          <c:idx val="2"/>
          <c:order val="2"/>
          <c:tx>
            <c:strRef>
              <c:f>'Pivot by category'!$D$3:$D$4</c:f>
              <c:strCache>
                <c:ptCount val="1"/>
                <c:pt idx="0">
                  <c:v>live</c:v>
                </c:pt>
              </c:strCache>
            </c:strRef>
          </c:tx>
          <c:spPr>
            <a:solidFill>
              <a:schemeClr val="accent3"/>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3224-4784-845D-C9E899FE94FF}"/>
            </c:ext>
          </c:extLst>
        </c:ser>
        <c:ser>
          <c:idx val="3"/>
          <c:order val="3"/>
          <c:tx>
            <c:strRef>
              <c:f>'Pivot by category'!$E$3:$E$4</c:f>
              <c:strCache>
                <c:ptCount val="1"/>
                <c:pt idx="0">
                  <c:v>successful</c:v>
                </c:pt>
              </c:strCache>
            </c:strRef>
          </c:tx>
          <c:spPr>
            <a:solidFill>
              <a:schemeClr val="accent4"/>
            </a:solidFill>
            <a:ln>
              <a:noFill/>
            </a:ln>
            <a:effectLst/>
          </c:spPr>
          <c:invertIfNegative val="0"/>
          <c:cat>
            <c:strRef>
              <c:f>'Pivot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224-4784-845D-C9E899FE94FF}"/>
            </c:ext>
          </c:extLst>
        </c:ser>
        <c:dLbls>
          <c:showLegendKey val="0"/>
          <c:showVal val="0"/>
          <c:showCatName val="0"/>
          <c:showSerName val="0"/>
          <c:showPercent val="0"/>
          <c:showBubbleSize val="0"/>
        </c:dLbls>
        <c:gapWidth val="150"/>
        <c:overlap val="100"/>
        <c:axId val="831988624"/>
        <c:axId val="831997808"/>
      </c:barChart>
      <c:catAx>
        <c:axId val="83198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97808"/>
        <c:crosses val="autoZero"/>
        <c:auto val="1"/>
        <c:lblAlgn val="ctr"/>
        <c:lblOffset val="100"/>
        <c:noMultiLvlLbl val="0"/>
      </c:catAx>
      <c:valAx>
        <c:axId val="83199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988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sub-catogory!PivotTable28</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sub-catogory'!$B$4:$B$5</c:f>
              <c:strCache>
                <c:ptCount val="1"/>
                <c:pt idx="0">
                  <c:v>canceled</c:v>
                </c:pt>
              </c:strCache>
            </c:strRef>
          </c:tx>
          <c:spPr>
            <a:solidFill>
              <a:schemeClr val="accent1"/>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sub-catogory'!$B$6:$B$15</c:f>
              <c:numCache>
                <c:formatCode>General</c:formatCode>
                <c:ptCount val="9"/>
                <c:pt idx="8">
                  <c:v>20</c:v>
                </c:pt>
              </c:numCache>
            </c:numRef>
          </c:val>
          <c:extLst>
            <c:ext xmlns:c16="http://schemas.microsoft.com/office/drawing/2014/chart" uri="{C3380CC4-5D6E-409C-BE32-E72D297353CC}">
              <c16:uniqueId val="{00000000-C0DC-4AC2-A01E-BA9E6F214B7A}"/>
            </c:ext>
          </c:extLst>
        </c:ser>
        <c:ser>
          <c:idx val="1"/>
          <c:order val="1"/>
          <c:tx>
            <c:strRef>
              <c:f>'Pivot by sub-catogory'!$C$4:$C$5</c:f>
              <c:strCache>
                <c:ptCount val="1"/>
                <c:pt idx="0">
                  <c:v>failed</c:v>
                </c:pt>
              </c:strCache>
            </c:strRef>
          </c:tx>
          <c:spPr>
            <a:solidFill>
              <a:schemeClr val="accent2"/>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sub-catogory'!$C$6:$C$15</c:f>
              <c:numCache>
                <c:formatCode>General</c:formatCode>
                <c:ptCount val="9"/>
                <c:pt idx="2">
                  <c:v>40</c:v>
                </c:pt>
                <c:pt idx="3">
                  <c:v>20</c:v>
                </c:pt>
                <c:pt idx="4">
                  <c:v>60</c:v>
                </c:pt>
              </c:numCache>
            </c:numRef>
          </c:val>
          <c:extLst>
            <c:ext xmlns:c16="http://schemas.microsoft.com/office/drawing/2014/chart" uri="{C3380CC4-5D6E-409C-BE32-E72D297353CC}">
              <c16:uniqueId val="{00000001-C0DC-4AC2-A01E-BA9E6F214B7A}"/>
            </c:ext>
          </c:extLst>
        </c:ser>
        <c:ser>
          <c:idx val="2"/>
          <c:order val="2"/>
          <c:tx>
            <c:strRef>
              <c:f>'Pivot by sub-catogory'!$D$4:$D$5</c:f>
              <c:strCache>
                <c:ptCount val="1"/>
                <c:pt idx="0">
                  <c:v>live</c:v>
                </c:pt>
              </c:strCache>
            </c:strRef>
          </c:tx>
          <c:spPr>
            <a:solidFill>
              <a:schemeClr val="accent3"/>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sub-catogory'!$D$6:$D$15</c:f>
              <c:numCache>
                <c:formatCode>General</c:formatCode>
                <c:ptCount val="9"/>
                <c:pt idx="2">
                  <c:v>20</c:v>
                </c:pt>
              </c:numCache>
            </c:numRef>
          </c:val>
          <c:extLst>
            <c:ext xmlns:c16="http://schemas.microsoft.com/office/drawing/2014/chart" uri="{C3380CC4-5D6E-409C-BE32-E72D297353CC}">
              <c16:uniqueId val="{00000002-C0DC-4AC2-A01E-BA9E6F214B7A}"/>
            </c:ext>
          </c:extLst>
        </c:ser>
        <c:ser>
          <c:idx val="3"/>
          <c:order val="3"/>
          <c:tx>
            <c:strRef>
              <c:f>'Pivot by sub-catogory'!$E$4:$E$5</c:f>
              <c:strCache>
                <c:ptCount val="1"/>
                <c:pt idx="0">
                  <c:v>successful</c:v>
                </c:pt>
              </c:strCache>
            </c:strRef>
          </c:tx>
          <c:spPr>
            <a:solidFill>
              <a:schemeClr val="accent4"/>
            </a:solidFill>
            <a:ln>
              <a:noFill/>
            </a:ln>
            <a:effectLst/>
          </c:spPr>
          <c:invertIfNegative val="0"/>
          <c:cat>
            <c:strRef>
              <c:f>'Pivot by sub-catogory'!$A$6:$A$15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by sub-catogory'!$E$6:$E$15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03-C0DC-4AC2-A01E-BA9E6F214B7A}"/>
            </c:ext>
          </c:extLst>
        </c:ser>
        <c:dLbls>
          <c:showLegendKey val="0"/>
          <c:showVal val="0"/>
          <c:showCatName val="0"/>
          <c:showSerName val="0"/>
          <c:showPercent val="0"/>
          <c:showBubbleSize val="0"/>
        </c:dLbls>
        <c:gapWidth val="150"/>
        <c:overlap val="100"/>
        <c:axId val="563381768"/>
        <c:axId val="563380784"/>
      </c:barChart>
      <c:catAx>
        <c:axId val="56338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80784"/>
        <c:crosses val="autoZero"/>
        <c:auto val="1"/>
        <c:lblAlgn val="ctr"/>
        <c:lblOffset val="100"/>
        <c:noMultiLvlLbl val="0"/>
      </c:catAx>
      <c:valAx>
        <c:axId val="56338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81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by year!PivotTable2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by year'!$B$4:$B$5</c:f>
              <c:strCache>
                <c:ptCount val="1"/>
                <c:pt idx="0">
                  <c:v>canceled</c:v>
                </c:pt>
              </c:strCache>
            </c:strRef>
          </c:tx>
          <c:spPr>
            <a:ln w="28575" cap="rnd">
              <a:solidFill>
                <a:schemeClr val="accent1"/>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year'!$B$6:$B$18</c:f>
              <c:numCache>
                <c:formatCode>General</c:formatCode>
                <c:ptCount val="12"/>
                <c:pt idx="0">
                  <c:v>3</c:v>
                </c:pt>
                <c:pt idx="2">
                  <c:v>2</c:v>
                </c:pt>
                <c:pt idx="3">
                  <c:v>1</c:v>
                </c:pt>
                <c:pt idx="4">
                  <c:v>2</c:v>
                </c:pt>
                <c:pt idx="6">
                  <c:v>5</c:v>
                </c:pt>
                <c:pt idx="7">
                  <c:v>4</c:v>
                </c:pt>
                <c:pt idx="9">
                  <c:v>1</c:v>
                </c:pt>
                <c:pt idx="10">
                  <c:v>1</c:v>
                </c:pt>
                <c:pt idx="11">
                  <c:v>1</c:v>
                </c:pt>
              </c:numCache>
            </c:numRef>
          </c:val>
          <c:smooth val="0"/>
          <c:extLst>
            <c:ext xmlns:c16="http://schemas.microsoft.com/office/drawing/2014/chart" uri="{C3380CC4-5D6E-409C-BE32-E72D297353CC}">
              <c16:uniqueId val="{00000000-1C72-4892-A2BD-E8B277C0F824}"/>
            </c:ext>
          </c:extLst>
        </c:ser>
        <c:ser>
          <c:idx val="1"/>
          <c:order val="1"/>
          <c:tx>
            <c:strRef>
              <c:f>'Pivot by year'!$C$4:$C$5</c:f>
              <c:strCache>
                <c:ptCount val="1"/>
                <c:pt idx="0">
                  <c:v>failed</c:v>
                </c:pt>
              </c:strCache>
            </c:strRef>
          </c:tx>
          <c:spPr>
            <a:ln w="28575" cap="rnd">
              <a:solidFill>
                <a:schemeClr val="accent2"/>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year'!$C$6:$C$18</c:f>
              <c:numCache>
                <c:formatCode>General</c:formatCode>
                <c:ptCount val="12"/>
                <c:pt idx="0">
                  <c:v>10</c:v>
                </c:pt>
                <c:pt idx="1">
                  <c:v>8</c:v>
                </c:pt>
                <c:pt idx="2">
                  <c:v>10</c:v>
                </c:pt>
                <c:pt idx="3">
                  <c:v>10</c:v>
                </c:pt>
                <c:pt idx="4">
                  <c:v>9</c:v>
                </c:pt>
                <c:pt idx="5">
                  <c:v>7</c:v>
                </c:pt>
                <c:pt idx="6">
                  <c:v>8</c:v>
                </c:pt>
                <c:pt idx="7">
                  <c:v>12</c:v>
                </c:pt>
                <c:pt idx="8">
                  <c:v>13</c:v>
                </c:pt>
                <c:pt idx="9">
                  <c:v>16</c:v>
                </c:pt>
                <c:pt idx="10">
                  <c:v>9</c:v>
                </c:pt>
                <c:pt idx="11">
                  <c:v>8</c:v>
                </c:pt>
              </c:numCache>
            </c:numRef>
          </c:val>
          <c:smooth val="0"/>
          <c:extLst>
            <c:ext xmlns:c16="http://schemas.microsoft.com/office/drawing/2014/chart" uri="{C3380CC4-5D6E-409C-BE32-E72D297353CC}">
              <c16:uniqueId val="{00000001-1C72-4892-A2BD-E8B277C0F824}"/>
            </c:ext>
          </c:extLst>
        </c:ser>
        <c:ser>
          <c:idx val="2"/>
          <c:order val="2"/>
          <c:tx>
            <c:strRef>
              <c:f>'Pivot by year'!$D$4:$D$5</c:f>
              <c:strCache>
                <c:ptCount val="1"/>
                <c:pt idx="0">
                  <c:v>live</c:v>
                </c:pt>
              </c:strCache>
            </c:strRef>
          </c:tx>
          <c:spPr>
            <a:ln w="28575" cap="rnd">
              <a:solidFill>
                <a:schemeClr val="accent3"/>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year'!$D$6:$D$18</c:f>
              <c:numCache>
                <c:formatCode>General</c:formatCode>
                <c:ptCount val="12"/>
                <c:pt idx="1">
                  <c:v>8</c:v>
                </c:pt>
                <c:pt idx="2">
                  <c:v>12</c:v>
                </c:pt>
              </c:numCache>
            </c:numRef>
          </c:val>
          <c:smooth val="0"/>
          <c:extLst>
            <c:ext xmlns:c16="http://schemas.microsoft.com/office/drawing/2014/chart" uri="{C3380CC4-5D6E-409C-BE32-E72D297353CC}">
              <c16:uniqueId val="{00000002-1C72-4892-A2BD-E8B277C0F824}"/>
            </c:ext>
          </c:extLst>
        </c:ser>
        <c:ser>
          <c:idx val="3"/>
          <c:order val="3"/>
          <c:tx>
            <c:strRef>
              <c:f>'Pivot by year'!$E$4:$E$5</c:f>
              <c:strCache>
                <c:ptCount val="1"/>
                <c:pt idx="0">
                  <c:v>successful</c:v>
                </c:pt>
              </c:strCache>
            </c:strRef>
          </c:tx>
          <c:spPr>
            <a:ln w="28575" cap="rnd">
              <a:solidFill>
                <a:schemeClr val="accent4"/>
              </a:solidFill>
              <a:round/>
            </a:ln>
            <a:effectLst/>
          </c:spPr>
          <c:marker>
            <c:symbol val="none"/>
          </c:marker>
          <c:cat>
            <c:strRef>
              <c:f>'Pivot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year'!$E$6:$E$18</c:f>
              <c:numCache>
                <c:formatCode>General</c:formatCode>
                <c:ptCount val="12"/>
                <c:pt idx="0">
                  <c:v>55</c:v>
                </c:pt>
                <c:pt idx="1">
                  <c:v>48</c:v>
                </c:pt>
                <c:pt idx="2">
                  <c:v>49</c:v>
                </c:pt>
                <c:pt idx="3">
                  <c:v>49</c:v>
                </c:pt>
                <c:pt idx="4">
                  <c:v>53</c:v>
                </c:pt>
                <c:pt idx="5">
                  <c:v>46</c:v>
                </c:pt>
                <c:pt idx="6">
                  <c:v>39</c:v>
                </c:pt>
                <c:pt idx="7">
                  <c:v>45</c:v>
                </c:pt>
                <c:pt idx="8">
                  <c:v>38</c:v>
                </c:pt>
                <c:pt idx="9">
                  <c:v>43</c:v>
                </c:pt>
                <c:pt idx="10">
                  <c:v>45</c:v>
                </c:pt>
                <c:pt idx="11">
                  <c:v>30</c:v>
                </c:pt>
              </c:numCache>
            </c:numRef>
          </c:val>
          <c:smooth val="0"/>
          <c:extLst>
            <c:ext xmlns:c16="http://schemas.microsoft.com/office/drawing/2014/chart" uri="{C3380CC4-5D6E-409C-BE32-E72D297353CC}">
              <c16:uniqueId val="{00000003-1C72-4892-A2BD-E8B277C0F824}"/>
            </c:ext>
          </c:extLst>
        </c:ser>
        <c:dLbls>
          <c:showLegendKey val="0"/>
          <c:showVal val="0"/>
          <c:showCatName val="0"/>
          <c:showSerName val="0"/>
          <c:showPercent val="0"/>
          <c:showBubbleSize val="0"/>
        </c:dLbls>
        <c:smooth val="0"/>
        <c:axId val="510837576"/>
        <c:axId val="510832000"/>
      </c:lineChart>
      <c:catAx>
        <c:axId val="51083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32000"/>
        <c:crosses val="autoZero"/>
        <c:auto val="1"/>
        <c:lblAlgn val="ctr"/>
        <c:lblOffset val="100"/>
        <c:noMultiLvlLbl val="0"/>
      </c:catAx>
      <c:valAx>
        <c:axId val="51083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37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In-Cheol Sun</dc:creator>
  <cp:keywords/>
  <dc:description/>
  <cp:lastModifiedBy>In-Cheol Sun</cp:lastModifiedBy>
  <cp:revision>8</cp:revision>
  <dcterms:created xsi:type="dcterms:W3CDTF">2018-12-09T01:20:00Z</dcterms:created>
  <dcterms:modified xsi:type="dcterms:W3CDTF">2018-12-10T04:20:00Z</dcterms:modified>
</cp:coreProperties>
</file>