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keepNext w:val="0"/>
        <w:keepLines w:val="0"/>
        <w:widowControl/>
        <w:suppressLineNumbers w:val="0"/>
        <w:jc w:val="left"/>
      </w:pPr>
      <w:bookmarkStart w:id="0" w:name="page_top_case"/>
      <w:bookmarkEnd w:id="0"/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"http://tts.tmooc.cn/ttsPage/LINUX/NSDTN201904/SECURITY/DAY02/CASE/01/index.html" \l "page_top_case"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22"/>
          <w:rFonts w:ascii="宋体" w:hAnsi="宋体" w:eastAsia="宋体" w:cs="宋体"/>
          <w:sz w:val="24"/>
          <w:szCs w:val="24"/>
        </w:rPr>
        <w:t>Top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</w:pPr>
      <w:r>
        <w:t>N</w:t>
      </w:r>
      <w:bookmarkStart w:id="6" w:name="_GoBack"/>
      <w:r>
        <w:t>SD SECURITY DAY02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fldChar w:fldCharType="begin"/>
      </w:r>
      <w:r>
        <w:instrText xml:space="preserve"> HYPERLINK "http://tts.tmooc.cn/ttsPage/LINUX/NSDTN201904/SECURITY/DAY02/CASE/01/index.html" \l "case1" </w:instrText>
      </w:r>
      <w:r>
        <w:fldChar w:fldCharType="separate"/>
      </w:r>
      <w:r>
        <w:rPr>
          <w:rStyle w:val="22"/>
        </w:rPr>
        <w:t>案例1：实现Zabbix报警功能</w:t>
      </w:r>
      <w:r>
        <w:fldChar w:fldCharType="end"/>
      </w:r>
      <w:r>
        <w:t xml:space="preserve"> 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fldChar w:fldCharType="begin"/>
      </w:r>
      <w:r>
        <w:instrText xml:space="preserve"> HYPERLINK "http://tts.tmooc.cn/ttsPage/LINUX/NSDTN201904/SECURITY/DAY02/CASE/01/index.html" \l "case2" </w:instrText>
      </w:r>
      <w:r>
        <w:fldChar w:fldCharType="separate"/>
      </w:r>
      <w:r>
        <w:rPr>
          <w:rStyle w:val="22"/>
        </w:rPr>
        <w:t>案例2：Zabbix自动发现</w:t>
      </w:r>
      <w:r>
        <w:fldChar w:fldCharType="end"/>
      </w:r>
      <w:r>
        <w:t xml:space="preserve"> 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fldChar w:fldCharType="begin"/>
      </w:r>
      <w:r>
        <w:instrText xml:space="preserve"> HYPERLINK "http://tts.tmooc.cn/ttsPage/LINUX/NSDTN201904/SECURITY/DAY02/CASE/01/index.html" \l "case3" </w:instrText>
      </w:r>
      <w:r>
        <w:fldChar w:fldCharType="separate"/>
      </w:r>
      <w:r>
        <w:rPr>
          <w:rStyle w:val="22"/>
        </w:rPr>
        <w:t>案例3：Zabbix主动监控</w:t>
      </w:r>
      <w:r>
        <w:fldChar w:fldCharType="end"/>
      </w:r>
      <w:r>
        <w:t xml:space="preserve"> 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fldChar w:fldCharType="begin"/>
      </w:r>
      <w:r>
        <w:instrText xml:space="preserve"> HYPERLINK "http://tts.tmooc.cn/ttsPage/LINUX/NSDTN201904/SECURITY/DAY02/CASE/01/index.html" \l "case4" </w:instrText>
      </w:r>
      <w:r>
        <w:fldChar w:fldCharType="separate"/>
      </w:r>
      <w:r>
        <w:rPr>
          <w:rStyle w:val="22"/>
        </w:rPr>
        <w:t>案例4：拓扑图与聚合图形</w:t>
      </w:r>
      <w:r>
        <w:fldChar w:fldCharType="end"/>
      </w:r>
      <w:r>
        <w:t xml:space="preserve"> 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fldChar w:fldCharType="begin"/>
      </w:r>
      <w:r>
        <w:instrText xml:space="preserve"> HYPERLINK "http://tts.tmooc.cn/ttsPage/LINUX/NSDTN201904/SECURITY/DAY02/CASE/01/index.html" \l "case5" </w:instrText>
      </w:r>
      <w:r>
        <w:fldChar w:fldCharType="separate"/>
      </w:r>
      <w:r>
        <w:rPr>
          <w:rStyle w:val="22"/>
        </w:rPr>
        <w:t>案例5：自定义监控案例</w:t>
      </w:r>
      <w:r>
        <w:fldChar w:fldCharType="end"/>
      </w:r>
      <w:r>
        <w:t xml:space="preserve"> </w:t>
      </w:r>
    </w:p>
    <w:p>
      <w:pPr>
        <w:pStyle w:val="3"/>
        <w:keepNext w:val="0"/>
        <w:keepLines w:val="0"/>
        <w:widowControl/>
        <w:suppressLineNumbers w:val="0"/>
      </w:pPr>
      <w:bookmarkStart w:id="1" w:name="case1"/>
      <w:bookmarkEnd w:id="1"/>
      <w:r>
        <w:t>1 案例1：实现Zabbix报警功能</w:t>
      </w:r>
    </w:p>
    <w:p>
      <w:pPr>
        <w:pStyle w:val="4"/>
        <w:keepNext w:val="0"/>
        <w:keepLines w:val="0"/>
        <w:widowControl/>
        <w:suppressLineNumbers w:val="0"/>
      </w:pPr>
      <w:r>
        <w:t>1.1 问题</w:t>
      </w:r>
    </w:p>
    <w:p>
      <w:pPr>
        <w:pStyle w:val="17"/>
        <w:keepNext w:val="0"/>
        <w:keepLines w:val="0"/>
        <w:widowControl/>
        <w:suppressLineNumbers w:val="0"/>
      </w:pPr>
      <w:r>
        <w:t>沿用第5天Zabbix练习，使用Zabbix实现报警功能，实现以下目标：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监控Linux服务器系统账户 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创建Media，设置邮件服务器及收件人邮箱 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当系统账户数量超过26人时发送报警邮件 </w:t>
      </w:r>
    </w:p>
    <w:p>
      <w:pPr>
        <w:pStyle w:val="4"/>
        <w:keepNext w:val="0"/>
        <w:keepLines w:val="0"/>
        <w:widowControl/>
        <w:suppressLineNumbers w:val="0"/>
      </w:pPr>
      <w:r>
        <w:t>1.2 方案</w:t>
      </w:r>
    </w:p>
    <w:p>
      <w:pPr>
        <w:pStyle w:val="17"/>
        <w:keepNext w:val="0"/>
        <w:keepLines w:val="0"/>
        <w:widowControl/>
        <w:suppressLineNumbers w:val="0"/>
      </w:pPr>
      <w:r>
        <w:t>自定义的监控项默认不会自动报警，首页也不会提示错误，需要配置触发器与报警动作才可以自定报警。</w:t>
      </w:r>
    </w:p>
    <w:p>
      <w:pPr>
        <w:pStyle w:val="17"/>
        <w:keepNext w:val="0"/>
        <w:keepLines w:val="0"/>
        <w:widowControl/>
        <w:suppressLineNumbers w:val="0"/>
      </w:pPr>
      <w:r>
        <w:t>什么是触发器（trigger）？</w:t>
      </w:r>
    </w:p>
    <w:p>
      <w:pPr>
        <w:pStyle w:val="17"/>
        <w:keepNext w:val="0"/>
        <w:keepLines w:val="0"/>
        <w:widowControl/>
        <w:suppressLineNumbers w:val="0"/>
      </w:pPr>
      <w:r>
        <w:t>表达式，如内存不足300M，用户超过30个等</w:t>
      </w:r>
    </w:p>
    <w:p>
      <w:pPr>
        <w:pStyle w:val="17"/>
        <w:keepNext w:val="0"/>
        <w:keepLines w:val="0"/>
        <w:widowControl/>
        <w:suppressLineNumbers w:val="0"/>
      </w:pPr>
      <w:r>
        <w:t>当触发条件发生后，会导致一个触发事件</w:t>
      </w:r>
    </w:p>
    <w:p>
      <w:pPr>
        <w:pStyle w:val="17"/>
        <w:keepNext w:val="0"/>
        <w:keepLines w:val="0"/>
        <w:widowControl/>
        <w:suppressLineNumbers w:val="0"/>
      </w:pPr>
      <w:r>
        <w:t>触发事件会执行某个动作</w:t>
      </w:r>
    </w:p>
    <w:p>
      <w:pPr>
        <w:pStyle w:val="17"/>
        <w:keepNext w:val="0"/>
        <w:keepLines w:val="0"/>
        <w:widowControl/>
        <w:suppressLineNumbers w:val="0"/>
      </w:pPr>
      <w:r>
        <w:t>什么是动作（action）？</w:t>
      </w:r>
    </w:p>
    <w:p>
      <w:pPr>
        <w:pStyle w:val="17"/>
        <w:keepNext w:val="0"/>
        <w:keepLines w:val="0"/>
        <w:widowControl/>
        <w:suppressLineNumbers w:val="0"/>
      </w:pPr>
      <w:r>
        <w:t>动作是触发器的条件被触发后所执行的行为</w:t>
      </w:r>
    </w:p>
    <w:p>
      <w:pPr>
        <w:pStyle w:val="17"/>
        <w:keepNext w:val="0"/>
        <w:keepLines w:val="0"/>
        <w:widowControl/>
        <w:suppressLineNumbers w:val="0"/>
      </w:pPr>
      <w:r>
        <w:t>可以是发送邮件、也可以是重启某个服务等</w:t>
      </w:r>
    </w:p>
    <w:p>
      <w:pPr>
        <w:pStyle w:val="17"/>
        <w:keepNext w:val="0"/>
        <w:keepLines w:val="0"/>
        <w:widowControl/>
        <w:suppressLineNumbers w:val="0"/>
      </w:pPr>
      <w:r>
        <w:t>参考如下操作步骤：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创建触发器并设置标记 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设置邮箱 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创建Action动作 </w:t>
      </w:r>
    </w:p>
    <w:p>
      <w:pPr>
        <w:pStyle w:val="4"/>
        <w:keepNext w:val="0"/>
        <w:keepLines w:val="0"/>
        <w:widowControl/>
        <w:suppressLineNumbers w:val="0"/>
      </w:pPr>
      <w:r>
        <w:t>1.3 步骤</w:t>
      </w:r>
    </w:p>
    <w:p>
      <w:pPr>
        <w:pStyle w:val="17"/>
        <w:keepNext w:val="0"/>
        <w:keepLines w:val="0"/>
        <w:widowControl/>
        <w:suppressLineNumbers w:val="0"/>
      </w:pPr>
      <w:r>
        <w:t>实现此案例需要按照如下步骤进行。</w:t>
      </w:r>
    </w:p>
    <w:p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步骤一：创建触发器规则</w:t>
      </w:r>
    </w:p>
    <w:p>
      <w:pPr>
        <w:pStyle w:val="17"/>
        <w:keepNext w:val="0"/>
        <w:keepLines w:val="0"/>
        <w:widowControl/>
        <w:suppressLineNumbers w:val="0"/>
      </w:pPr>
      <w:r>
        <w:t>1）创建触发器</w:t>
      </w:r>
    </w:p>
    <w:p>
      <w:pPr>
        <w:pStyle w:val="17"/>
        <w:keepNext w:val="0"/>
        <w:keepLines w:val="0"/>
        <w:widowControl/>
        <w:suppressLineNumbers w:val="0"/>
      </w:pPr>
      <w:r>
        <w:t>创建触发器时强烈建议使用英文的语言环境，通过Configuration--&gt; Templates，找到我们之前创建的count.line.passwd模板，点击模板后面的triggers，如图-1所示。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"http://tts.tmooc.cn/ttsPage/LINUX/NSDTN201904/SECURITY/DAY02/CASE/01/index.files/image001.png"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1428750"/>
            <wp:effectExtent l="0" t="0" r="0" b="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6" r:link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图-1</w:t>
      </w:r>
    </w:p>
    <w:p>
      <w:pPr>
        <w:pStyle w:val="17"/>
        <w:keepNext w:val="0"/>
        <w:keepLines w:val="0"/>
        <w:widowControl/>
        <w:suppressLineNumbers w:val="0"/>
      </w:pPr>
      <w:r>
        <w:t>2）触发器表达式</w:t>
      </w:r>
    </w:p>
    <w:p>
      <w:pPr>
        <w:pStyle w:val="17"/>
        <w:keepNext w:val="0"/>
        <w:keepLines w:val="0"/>
        <w:widowControl/>
        <w:suppressLineNumbers w:val="0"/>
      </w:pPr>
      <w:r>
        <w:t>创建触发器时需要定义表达式，触发器表达式（Expression）是触发异常的条件，触发器表达式格式如下：</w:t>
      </w:r>
    </w:p>
    <w:p>
      <w:pPr>
        <w:pStyle w:val="17"/>
        <w:keepNext w:val="0"/>
        <w:keepLines w:val="0"/>
        <w:widowControl/>
        <w:suppressLineNumbers w:val="0"/>
      </w:pPr>
      <w:r>
        <w:t>{&lt;server&gt;:&lt;key&gt;.&lt;function&gt;(&lt;parameter&gt;)}&lt;operator&gt;&lt;constant&gt;</w:t>
      </w:r>
    </w:p>
    <w:p>
      <w:pPr>
        <w:pStyle w:val="17"/>
        <w:keepNext w:val="0"/>
        <w:keepLines w:val="0"/>
        <w:widowControl/>
        <w:suppressLineNumbers w:val="0"/>
      </w:pPr>
      <w:r>
        <w:t>{主机：key.函数(参数)}&lt;表达式&gt;常数</w:t>
      </w:r>
    </w:p>
    <w:p>
      <w:pPr>
        <w:pStyle w:val="17"/>
        <w:keepNext w:val="0"/>
        <w:keepLines w:val="0"/>
        <w:widowControl/>
        <w:suppressLineNumbers w:val="0"/>
      </w:pPr>
      <w:r>
        <w:t>在如图-2所示的蓝色方框中编写触发器表达式，可以直接手写，也可以通过add选择表达式模板。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"http://tts.tmooc.cn/ttsPage/LINUX/NSDTN201904/SECURITY/DAY02/CASE/01/index.files/image002.png"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2066925"/>
            <wp:effectExtent l="0" t="0" r="0" b="9525"/>
            <wp:docPr id="3" name="图片 3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7"/>
                    <pic:cNvPicPr>
                      <a:picLocks noChangeAspect="1"/>
                    </pic:cNvPicPr>
                  </pic:nvPicPr>
                  <pic:blipFill>
                    <a:blip r:embed="rId8"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图-2</w:t>
      </w:r>
    </w:p>
    <w:p>
      <w:pPr>
        <w:pStyle w:val="17"/>
        <w:keepNext w:val="0"/>
        <w:keepLines w:val="0"/>
        <w:widowControl/>
        <w:suppressLineNumbers w:val="0"/>
      </w:pPr>
      <w:r>
        <w:t>下面，我们看几个表达式的案例：</w:t>
      </w:r>
    </w:p>
    <w:p>
      <w:pPr>
        <w:pStyle w:val="17"/>
        <w:keepNext w:val="0"/>
        <w:keepLines w:val="0"/>
        <w:widowControl/>
        <w:suppressLineNumbers w:val="0"/>
      </w:pPr>
      <w:r>
        <w:t>{web1:system.cpu.load[all,avg1].last(0)}&gt;5 //0为最新数据</w:t>
      </w:r>
    </w:p>
    <w:p>
      <w:pPr>
        <w:pStyle w:val="17"/>
        <w:keepNext w:val="0"/>
        <w:keepLines w:val="0"/>
        <w:widowControl/>
        <w:suppressLineNumbers w:val="0"/>
      </w:pPr>
      <w:r>
        <w:t>如果web1主机最新的CPU平均负载值大于5，则触发器状态Problem</w:t>
      </w:r>
    </w:p>
    <w:p>
      <w:pPr>
        <w:pStyle w:val="17"/>
        <w:keepNext w:val="0"/>
        <w:keepLines w:val="0"/>
        <w:widowControl/>
        <w:suppressLineNumbers w:val="0"/>
      </w:pPr>
      <w:r>
        <w:t>{vfs.fs.size[/,free].max(5m)}&lt;10G //5m为最近5分钟</w:t>
      </w:r>
    </w:p>
    <w:p>
      <w:pPr>
        <w:pStyle w:val="17"/>
        <w:keepNext w:val="0"/>
        <w:keepLines w:val="0"/>
        <w:widowControl/>
        <w:suppressLineNumbers w:val="0"/>
      </w:pPr>
      <w:r>
        <w:t>根分区，最近5分钟的最大容量小于10G，则状态进入Problem</w:t>
      </w:r>
    </w:p>
    <w:p>
      <w:pPr>
        <w:pStyle w:val="17"/>
        <w:keepNext w:val="0"/>
        <w:keepLines w:val="0"/>
        <w:widowControl/>
        <w:suppressLineNumbers w:val="0"/>
      </w:pPr>
      <w:r>
        <w:t>{vfs.file.cksum[/etc/passwd].diff(0)}&gt;0 //0为最新数据</w:t>
      </w:r>
    </w:p>
    <w:p>
      <w:pPr>
        <w:pStyle w:val="17"/>
        <w:keepNext w:val="0"/>
        <w:keepLines w:val="0"/>
        <w:widowControl/>
        <w:suppressLineNumbers w:val="0"/>
      </w:pPr>
      <w:r>
        <w:t>最新一次校验/etc/passwd如果与上一次有变化，则状态进入Problem</w:t>
      </w:r>
    </w:p>
    <w:p>
      <w:pPr>
        <w:pStyle w:val="17"/>
        <w:keepNext w:val="0"/>
        <w:keepLines w:val="0"/>
        <w:widowControl/>
        <w:suppressLineNumbers w:val="0"/>
      </w:pPr>
      <w:r>
        <w:t>大多数函数使用秒作为参数，可以使用#来表示其他含义（具体参考表-1）。</w:t>
      </w:r>
    </w:p>
    <w:p>
      <w:pPr>
        <w:pStyle w:val="17"/>
        <w:keepNext w:val="0"/>
        <w:keepLines w:val="0"/>
        <w:widowControl/>
        <w:suppressLineNumbers w:val="0"/>
      </w:pPr>
      <w:r>
        <w:t>avg, count, last, min and max 等函数支持额外的第二个参数time_shift（时间偏移量），这个参数允许从过去一段时间内引用数据。</w:t>
      </w:r>
    </w:p>
    <w:p>
      <w:pPr>
        <w:pStyle w:val="17"/>
        <w:keepNext w:val="0"/>
        <w:keepLines w:val="0"/>
        <w:widowControl/>
        <w:suppressLineNumbers w:val="0"/>
      </w:pPr>
      <w:r>
        <w:t>3）配置触发器</w:t>
      </w:r>
    </w:p>
    <w:p>
      <w:pPr>
        <w:pStyle w:val="17"/>
        <w:keepNext w:val="0"/>
        <w:keepLines w:val="0"/>
        <w:widowControl/>
        <w:suppressLineNumbers w:val="0"/>
      </w:pPr>
      <w:r>
        <w:t>设置触发器名称，如图-3所示，点击add添加表达式，填写表达式：监控项为账户数量，最近300秒账户数量大于26（根据系统账户数量实际填写），效果如图-4所示。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"http://tts.tmooc.cn/ttsPage/LINUX/NSDTN201904/SECURITY/DAY02/CASE/01/index.files/image003.png"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29175" cy="1057275"/>
            <wp:effectExtent l="0" t="0" r="9525" b="9525"/>
            <wp:docPr id="4" name="图片 4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8"/>
                    <pic:cNvPicPr>
                      <a:picLocks noChangeAspect="1"/>
                    </pic:cNvPicPr>
                  </pic:nvPicPr>
                  <pic:blipFill>
                    <a:blip r:embed="rId10" r:link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图-3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"http://tts.tmooc.cn/ttsPage/LINUX/NSDTN201904/SECURITY/DAY02/CASE/01/index.files/image004.png"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81575" cy="1876425"/>
            <wp:effectExtent l="0" t="0" r="9525" b="9525"/>
            <wp:docPr id="5" name="图片 5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9"/>
                    <pic:cNvPicPr>
                      <a:picLocks noChangeAspect="1"/>
                    </pic:cNvPicPr>
                  </pic:nvPicPr>
                  <pic:blipFill>
                    <a:blip r:embed="rId12" r:link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图-4</w:t>
      </w:r>
    </w:p>
    <w:p>
      <w:pPr>
        <w:pStyle w:val="17"/>
        <w:keepNext w:val="0"/>
        <w:keepLines w:val="0"/>
        <w:widowControl/>
        <w:suppressLineNumbers w:val="0"/>
      </w:pPr>
      <w:r>
        <w:t>选择触发器报警级别，如图-5所示，Add创建该触发器，如图-6所示。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"http://tts.tmooc.cn/ttsPage/LINUX/NSDTN201904/SECURITY/DAY02/CASE/01/index.files/image005.png"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800475" cy="1266825"/>
            <wp:effectExtent l="0" t="0" r="9525" b="9525"/>
            <wp:docPr id="6" name="图片 6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60"/>
                    <pic:cNvPicPr>
                      <a:picLocks noChangeAspect="1"/>
                    </pic:cNvPicPr>
                  </pic:nvPicPr>
                  <pic:blipFill>
                    <a:blip r:embed="rId14" r:link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图-5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"http://tts.tmooc.cn/ttsPage/LINUX/NSDTN201904/SECURITY/DAY02/CASE/01/index.files/image006.png"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047875" cy="895350"/>
            <wp:effectExtent l="0" t="0" r="9525" b="0"/>
            <wp:docPr id="7" name="图片 7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61"/>
                    <pic:cNvPicPr>
                      <a:picLocks noChangeAspect="1"/>
                    </pic:cNvPicPr>
                  </pic:nvPicPr>
                  <pic:blipFill>
                    <a:blip r:embed="rId16" r:link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图-6</w:t>
      </w:r>
    </w:p>
    <w:p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步骤二：设置邮件</w:t>
      </w:r>
    </w:p>
    <w:p>
      <w:pPr>
        <w:pStyle w:val="17"/>
        <w:keepNext w:val="0"/>
        <w:keepLines w:val="0"/>
        <w:widowControl/>
        <w:suppressLineNumbers w:val="0"/>
      </w:pPr>
      <w:r>
        <w:t>1）创建Media</w:t>
      </w:r>
    </w:p>
    <w:p>
      <w:pPr>
        <w:pStyle w:val="17"/>
        <w:keepNext w:val="0"/>
        <w:keepLines w:val="0"/>
        <w:widowControl/>
        <w:suppressLineNumbers w:val="0"/>
      </w:pPr>
      <w:r>
        <w:t>通过Administration（管理）--&gt;Media Type（报警媒体类型）--&gt;选择Email（邮件），如图-7所示。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"http://tts.tmooc.cn/ttsPage/LINUX/NSDTN201904/SECURITY/DAY02/CASE/01/index.files/image007.png"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705225" cy="2562225"/>
            <wp:effectExtent l="0" t="0" r="9525" b="9525"/>
            <wp:docPr id="8" name="图片 8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62"/>
                    <pic:cNvPicPr>
                      <a:picLocks noChangeAspect="1"/>
                    </pic:cNvPicPr>
                  </pic:nvPicPr>
                  <pic:blipFill>
                    <a:blip r:embed="rId18" r:link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图-7</w:t>
      </w:r>
    </w:p>
    <w:p>
      <w:pPr>
        <w:pStyle w:val="17"/>
        <w:keepNext w:val="0"/>
        <w:keepLines w:val="0"/>
        <w:widowControl/>
        <w:suppressLineNumbers w:val="0"/>
      </w:pPr>
      <w:r>
        <w:t>设置邮件服务器信息，设置邮件服务器及邮件账户信息，如图-8所示。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"http://tts.tmooc.cn/ttsPage/LINUX/NSDTN201904/SECURITY/DAY02/CASE/01/index.files/image008.png"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924175" cy="2743200"/>
            <wp:effectExtent l="0" t="0" r="9525" b="0"/>
            <wp:docPr id="9" name="图片 9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63"/>
                    <pic:cNvPicPr>
                      <a:picLocks noChangeAspect="1"/>
                    </pic:cNvPicPr>
                  </pic:nvPicPr>
                  <pic:blipFill>
                    <a:blip r:embed="rId20" r:link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图-8</w:t>
      </w:r>
    </w:p>
    <w:p>
      <w:pPr>
        <w:pStyle w:val="17"/>
        <w:keepNext w:val="0"/>
        <w:keepLines w:val="0"/>
        <w:widowControl/>
        <w:suppressLineNumbers w:val="0"/>
      </w:pPr>
      <w:r>
        <w:t>2)为用户添加Media</w:t>
      </w:r>
    </w:p>
    <w:p>
      <w:pPr>
        <w:pStyle w:val="17"/>
        <w:keepNext w:val="0"/>
        <w:keepLines w:val="0"/>
        <w:widowControl/>
        <w:suppressLineNumbers w:val="0"/>
      </w:pPr>
      <w:r>
        <w:t>在Administration（管理）--&gt;Users（用户）中找到选择admin账户，如图-9所示。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"http://tts.tmooc.cn/ttsPage/LINUX/NSDTN201904/SECURITY/DAY02/CASE/01/index.files/image009.png"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257550" cy="1990725"/>
            <wp:effectExtent l="0" t="0" r="0" b="9525"/>
            <wp:docPr id="10" name="图片 10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64"/>
                    <pic:cNvPicPr>
                      <a:picLocks noChangeAspect="1"/>
                    </pic:cNvPicPr>
                  </pic:nvPicPr>
                  <pic:blipFill>
                    <a:blip r:embed="rId22"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图-9</w:t>
      </w:r>
    </w:p>
    <w:p>
      <w:pPr>
        <w:pStyle w:val="17"/>
        <w:keepNext w:val="0"/>
        <w:keepLines w:val="0"/>
        <w:widowControl/>
        <w:suppressLineNumbers w:val="0"/>
      </w:pPr>
      <w:r>
        <w:t>点击Admin账户后，在弹出的界面中选择Media（报警媒介）菜单--&gt;点击Add(添加)报警媒介，如图-10所示。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"http://tts.tmooc.cn/ttsPage/LINUX/NSDTN201904/SECURITY/DAY02/CASE/01/index.files/image010.png"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695700" cy="1476375"/>
            <wp:effectExtent l="0" t="0" r="0" b="9525"/>
            <wp:docPr id="11" name="图片 11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65"/>
                    <pic:cNvPicPr>
                      <a:picLocks noChangeAspect="1"/>
                    </pic:cNvPicPr>
                  </pic:nvPicPr>
                  <pic:blipFill>
                    <a:blip r:embed="rId24" r:link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图-10</w:t>
      </w:r>
    </w:p>
    <w:p>
      <w:pPr>
        <w:pStyle w:val="17"/>
        <w:keepNext w:val="0"/>
        <w:keepLines w:val="0"/>
        <w:widowControl/>
        <w:suppressLineNumbers w:val="0"/>
      </w:pPr>
      <w:r>
        <w:t>点击Add（添加）后，在Meida Type中填写报警类型，收件人，时间等信息，如图-11所示。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"http://tts.tmooc.cn/ttsPage/LINUX/NSDTN201904/SECURITY/DAY02/CASE/01/index.files/image011.png"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857375" cy="2486025"/>
            <wp:effectExtent l="0" t="0" r="9525" b="9525"/>
            <wp:docPr id="12" name="图片 12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66"/>
                    <pic:cNvPicPr>
                      <a:picLocks noChangeAspect="1"/>
                    </pic:cNvPicPr>
                  </pic:nvPicPr>
                  <pic:blipFill>
                    <a:blip r:embed="rId26" r:link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图-11</w:t>
      </w:r>
    </w:p>
    <w:p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步骤三：创建Action动作</w:t>
      </w:r>
    </w:p>
    <w:p>
      <w:pPr>
        <w:pStyle w:val="17"/>
        <w:keepNext w:val="0"/>
        <w:keepLines w:val="0"/>
        <w:widowControl/>
        <w:suppressLineNumbers w:val="0"/>
      </w:pPr>
      <w:r>
        <w:t>1）Action动作</w:t>
      </w:r>
    </w:p>
    <w:p>
      <w:pPr>
        <w:pStyle w:val="17"/>
        <w:keepNext w:val="0"/>
        <w:keepLines w:val="0"/>
        <w:widowControl/>
        <w:suppressLineNumbers w:val="0"/>
      </w:pPr>
      <w:r>
        <w:t>Action（动作）是定义当触发器被触发时的时候，执行什么行为。</w:t>
      </w:r>
    </w:p>
    <w:p>
      <w:pPr>
        <w:pStyle w:val="17"/>
        <w:keepNext w:val="0"/>
        <w:keepLines w:val="0"/>
        <w:widowControl/>
        <w:suppressLineNumbers w:val="0"/>
      </w:pPr>
      <w:r>
        <w:t>通过Configuration（配置）--&gt;Actions（动作）--&gt;Create action（创建动作），如图-12所示。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"http://tts.tmooc.cn/ttsPage/LINUX/NSDTN201904/SECURITY/DAY02/CASE/01/index.files/image012.png"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171825" cy="676275"/>
            <wp:effectExtent l="0" t="0" r="9525" b="9525"/>
            <wp:docPr id="13" name="图片 13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67"/>
                    <pic:cNvPicPr>
                      <a:picLocks noChangeAspect="1"/>
                    </pic:cNvPicPr>
                  </pic:nvPicPr>
                  <pic:blipFill>
                    <a:blip r:embed="rId28" r:link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图-12</w:t>
      </w:r>
    </w:p>
    <w:p>
      <w:pPr>
        <w:pStyle w:val="17"/>
        <w:keepNext w:val="0"/>
        <w:keepLines w:val="0"/>
        <w:widowControl/>
        <w:suppressLineNumbers w:val="0"/>
      </w:pPr>
      <w:r>
        <w:t>2）配置Action动作的触发条件</w:t>
      </w:r>
    </w:p>
    <w:p>
      <w:pPr>
        <w:pStyle w:val="17"/>
        <w:keepNext w:val="0"/>
        <w:keepLines w:val="0"/>
        <w:widowControl/>
        <w:suppressLineNumbers w:val="0"/>
      </w:pPr>
      <w:r>
        <w:t>填写Action动作的名称，配置什么触发器被触发时会执行本Action动作（账户数量大于26），如图-13所示。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"http://tts.tmooc.cn/ttsPage/LINUX/NSDTN201904/SECURITY/DAY02/CASE/01/index.files/image013.png"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257550" cy="2095500"/>
            <wp:effectExtent l="0" t="0" r="0" b="0"/>
            <wp:docPr id="14" name="图片 14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68"/>
                    <pic:cNvPicPr>
                      <a:picLocks noChangeAspect="1"/>
                    </pic:cNvPicPr>
                  </pic:nvPicPr>
                  <pic:blipFill>
                    <a:blip r:embed="rId30" r:link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图-13</w:t>
      </w:r>
    </w:p>
    <w:p>
      <w:pPr>
        <w:pStyle w:val="17"/>
        <w:keepNext w:val="0"/>
        <w:keepLines w:val="0"/>
        <w:widowControl/>
        <w:suppressLineNumbers w:val="0"/>
      </w:pPr>
      <w:r>
        <w:t>3）配置Action动作的具体行为</w:t>
      </w:r>
    </w:p>
    <w:p>
      <w:pPr>
        <w:pStyle w:val="17"/>
        <w:keepNext w:val="0"/>
        <w:keepLines w:val="0"/>
        <w:widowControl/>
        <w:suppressLineNumbers w:val="0"/>
      </w:pPr>
      <w:r>
        <w:t>配置动作的具体操作行为（发送信息或执行远程命令），无限次数发送邮件，60秒1次，发送给Admin用户，如图-14和图-15所示。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"http://tts.tmooc.cn/ttsPage/LINUX/NSDTN201904/SECURITY/DAY02/CASE/01/index.files/image014.png"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466850" cy="2057400"/>
            <wp:effectExtent l="0" t="0" r="0" b="0"/>
            <wp:docPr id="15" name="图片 15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69"/>
                    <pic:cNvPicPr>
                      <a:picLocks noChangeAspect="1"/>
                    </pic:cNvPicPr>
                  </pic:nvPicPr>
                  <pic:blipFill>
                    <a:blip r:embed="rId32" r:link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图-14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"http://tts.tmooc.cn/ttsPage/LINUX/NSDTN201904/SECURITY/DAY02/CASE/01/index.files/image015.png"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886075" cy="3905250"/>
            <wp:effectExtent l="0" t="0" r="9525" b="0"/>
            <wp:docPr id="16" name="图片 16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70"/>
                    <pic:cNvPicPr>
                      <a:picLocks noChangeAspect="1"/>
                    </pic:cNvPicPr>
                  </pic:nvPicPr>
                  <pic:blipFill>
                    <a:blip r:embed="rId34" r:link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图-15</w:t>
      </w:r>
    </w:p>
    <w:p>
      <w:pPr>
        <w:pStyle w:val="17"/>
        <w:keepNext w:val="0"/>
        <w:keepLines w:val="0"/>
        <w:widowControl/>
        <w:suppressLineNumbers w:val="0"/>
      </w:pPr>
      <w:r>
        <w:t>4）测试效果</w:t>
      </w:r>
    </w:p>
    <w:p>
      <w:pPr>
        <w:pStyle w:val="17"/>
        <w:keepNext w:val="0"/>
        <w:keepLines w:val="0"/>
        <w:widowControl/>
        <w:suppressLineNumbers w:val="0"/>
      </w:pPr>
      <w:r>
        <w:t>在被监控主机创建账户（让账户数量大于26），然后登录监控端Web页面，在仪表盘中查看问题报警（需要等待一段时间），如图-16所示。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"http://tts.tmooc.cn/ttsPage/LINUX/NSDTN201904/SECURITY/DAY02/CASE/01/index.files/image016.png"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171950" cy="1743075"/>
            <wp:effectExtent l="0" t="0" r="0" b="9525"/>
            <wp:docPr id="17" name="图片 17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71"/>
                    <pic:cNvPicPr>
                      <a:picLocks noChangeAspect="1"/>
                    </pic:cNvPicPr>
                  </pic:nvPicPr>
                  <pic:blipFill>
                    <a:blip r:embed="rId36" r:link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图-16</w:t>
      </w:r>
    </w:p>
    <w:p>
      <w:pPr>
        <w:pStyle w:val="17"/>
        <w:keepNext w:val="0"/>
        <w:keepLines w:val="0"/>
        <w:widowControl/>
        <w:suppressLineNumbers w:val="0"/>
      </w:pPr>
      <w:r>
        <w:t>查看报警邮件，在监控服务器上使用mail命令查收报警邮件，如图-17所示。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"http://tts.tmooc.cn/ttsPage/LINUX/NSDTN201904/SECURITY/DAY02/CASE/01/index.files/image017.png"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410075" cy="2095500"/>
            <wp:effectExtent l="0" t="0" r="9525" b="0"/>
            <wp:docPr id="18" name="图片 18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72"/>
                    <pic:cNvPicPr>
                      <a:picLocks noChangeAspect="1"/>
                    </pic:cNvPicPr>
                  </pic:nvPicPr>
                  <pic:blipFill>
                    <a:blip r:embed="rId38" r:link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图-17</w:t>
      </w:r>
    </w:p>
    <w:p>
      <w:pPr>
        <w:pStyle w:val="3"/>
        <w:keepNext w:val="0"/>
        <w:keepLines w:val="0"/>
        <w:widowControl/>
        <w:suppressLineNumbers w:val="0"/>
      </w:pPr>
      <w:bookmarkStart w:id="2" w:name="case2"/>
      <w:bookmarkEnd w:id="2"/>
      <w:r>
        <w:t>2 案例2：Zabbix自动发现</w:t>
      </w:r>
    </w:p>
    <w:p>
      <w:pPr>
        <w:pStyle w:val="4"/>
        <w:keepNext w:val="0"/>
        <w:keepLines w:val="0"/>
        <w:widowControl/>
        <w:suppressLineNumbers w:val="0"/>
      </w:pPr>
      <w:r>
        <w:t>2.1 问题</w:t>
      </w:r>
    </w:p>
    <w:p>
      <w:pPr>
        <w:pStyle w:val="17"/>
        <w:keepNext w:val="0"/>
        <w:keepLines w:val="0"/>
        <w:widowControl/>
        <w:suppressLineNumbers w:val="0"/>
      </w:pPr>
      <w:r>
        <w:t>沿用前面的练习，配置Zabbix的自动发现机制，实现以下目标：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创建自动发现规则 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创建自动发现后的动作，添加主机、为主机链接模板 </w:t>
      </w:r>
    </w:p>
    <w:p>
      <w:pPr>
        <w:pStyle w:val="4"/>
        <w:keepNext w:val="0"/>
        <w:keepLines w:val="0"/>
        <w:widowControl/>
        <w:suppressLineNumbers w:val="0"/>
      </w:pPr>
      <w:r>
        <w:t>2.2 方案</w:t>
      </w:r>
    </w:p>
    <w:p>
      <w:pPr>
        <w:pStyle w:val="17"/>
        <w:keepNext w:val="0"/>
        <w:keepLines w:val="0"/>
        <w:widowControl/>
        <w:suppressLineNumbers w:val="0"/>
      </w:pPr>
      <w:r>
        <w:t>什么是自动发现（Discovery）？</w:t>
      </w:r>
    </w:p>
    <w:p>
      <w:pPr>
        <w:pStyle w:val="17"/>
        <w:keepNext w:val="0"/>
        <w:keepLines w:val="0"/>
        <w:widowControl/>
        <w:suppressLineNumbers w:val="0"/>
      </w:pPr>
      <w:r>
        <w:t>当Zabbix需要监控的设备越来越多，手动添加监控设备越来越有挑战，此时，可以考虑使用自动发现功能，自动添加被监控主机，实现自动批量添加一组监控主机功能。</w:t>
      </w:r>
    </w:p>
    <w:p>
      <w:pPr>
        <w:pStyle w:val="17"/>
        <w:keepNext w:val="0"/>
        <w:keepLines w:val="0"/>
        <w:widowControl/>
        <w:suppressLineNumbers w:val="0"/>
      </w:pPr>
      <w:r>
        <w:t>自动发现可以实现：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自动发现、添加主机，自动添加主机到组； 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自动连接模板到主机，自动创建监控项目与图形等。 </w:t>
      </w:r>
    </w:p>
    <w:p>
      <w:pPr>
        <w:pStyle w:val="17"/>
        <w:keepNext w:val="0"/>
        <w:keepLines w:val="0"/>
        <w:widowControl/>
        <w:suppressLineNumbers w:val="0"/>
      </w:pPr>
      <w:r>
        <w:t>自动发现（Discovery）流程：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创建自动发现规则 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创建Action动作，说明发现主机后自动执行什么动作 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通过动作，执行添加主机，链接模板到主机等操作 </w:t>
      </w:r>
    </w:p>
    <w:p>
      <w:pPr>
        <w:pStyle w:val="4"/>
        <w:keepNext w:val="0"/>
        <w:keepLines w:val="0"/>
        <w:widowControl/>
        <w:suppressLineNumbers w:val="0"/>
      </w:pPr>
      <w:r>
        <w:t>2.3 步骤</w:t>
      </w:r>
    </w:p>
    <w:p>
      <w:pPr>
        <w:pStyle w:val="17"/>
        <w:keepNext w:val="0"/>
        <w:keepLines w:val="0"/>
        <w:widowControl/>
        <w:suppressLineNumbers w:val="0"/>
      </w:pPr>
      <w:r>
        <w:t>实现此案例需要按照如下步骤进行。</w:t>
      </w:r>
    </w:p>
    <w:p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步骤一：自动发现规则</w:t>
      </w:r>
    </w:p>
    <w:p>
      <w:pPr>
        <w:pStyle w:val="17"/>
        <w:keepNext w:val="0"/>
        <w:keepLines w:val="0"/>
        <w:widowControl/>
        <w:suppressLineNumbers w:val="0"/>
      </w:pPr>
      <w:r>
        <w:t>1）创建自动发现规则</w:t>
      </w:r>
    </w:p>
    <w:p>
      <w:pPr>
        <w:pStyle w:val="17"/>
        <w:keepNext w:val="0"/>
        <w:keepLines w:val="0"/>
        <w:widowControl/>
        <w:suppressLineNumbers w:val="0"/>
      </w:pPr>
      <w:r>
        <w:t>通过Configuration（配置）--&gt;Discovery（自动发现）--&gt;Create discovery rule（创建发现规则），如图-18所示。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"http://tts.tmooc.cn/ttsPage/LINUX/NSDTN201904/SECURITY/DAY02/CASE/01/index.files/image018.png"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695575" cy="1543050"/>
            <wp:effectExtent l="0" t="0" r="9525" b="0"/>
            <wp:docPr id="19" name="图片 19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73"/>
                    <pic:cNvPicPr>
                      <a:picLocks noChangeAspect="1"/>
                    </pic:cNvPicPr>
                  </pic:nvPicPr>
                  <pic:blipFill>
                    <a:blip r:embed="rId40" r:link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图-18</w:t>
      </w:r>
    </w:p>
    <w:p>
      <w:pPr>
        <w:pStyle w:val="17"/>
        <w:keepNext w:val="0"/>
        <w:keepLines w:val="0"/>
        <w:widowControl/>
        <w:suppressLineNumbers w:val="0"/>
      </w:pPr>
      <w:r>
        <w:t>2）填写规则</w:t>
      </w:r>
    </w:p>
    <w:p>
      <w:pPr>
        <w:pStyle w:val="17"/>
        <w:keepNext w:val="0"/>
        <w:keepLines w:val="0"/>
        <w:widowControl/>
        <w:suppressLineNumbers w:val="0"/>
      </w:pPr>
      <w:r>
        <w:t>填写自动发现的IP范围（逗号隔开可以写多个），多久做一次自动发现（默认为1小时，仅实验修改为1m），如图-19所示。配置检查的方式：Ping、HTTP、FTP、Agent的自定义key等检查，如图-20所示。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"http://tts.tmooc.cn/ttsPage/LINUX/NSDTN201904/SECURITY/DAY02/CASE/01/index.files/image019.png"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886075" cy="2543175"/>
            <wp:effectExtent l="0" t="0" r="9525" b="9525"/>
            <wp:docPr id="20" name="图片 20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74"/>
                    <pic:cNvPicPr>
                      <a:picLocks noChangeAspect="1"/>
                    </pic:cNvPicPr>
                  </pic:nvPicPr>
                  <pic:blipFill>
                    <a:blip r:embed="rId42" r:link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图-19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"http://tts.tmooc.cn/ttsPage/LINUX/NSDTN201904/SECURITY/DAY02/CASE/01/index.files/image020.png"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143250" cy="1409700"/>
            <wp:effectExtent l="0" t="0" r="0" b="0"/>
            <wp:docPr id="21" name="图片 21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75"/>
                    <pic:cNvPicPr>
                      <a:picLocks noChangeAspect="1"/>
                    </pic:cNvPicPr>
                  </pic:nvPicPr>
                  <pic:blipFill>
                    <a:blip r:embed="rId44" r:link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图-20</w:t>
      </w:r>
    </w:p>
    <w:p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步骤二：创建动作</w:t>
      </w:r>
    </w:p>
    <w:p>
      <w:pPr>
        <w:pStyle w:val="17"/>
        <w:keepNext w:val="0"/>
        <w:keepLines w:val="0"/>
        <w:widowControl/>
        <w:suppressLineNumbers w:val="0"/>
      </w:pPr>
      <w:r>
        <w:t>1）创建Action动作</w:t>
      </w:r>
    </w:p>
    <w:p>
      <w:pPr>
        <w:pStyle w:val="17"/>
        <w:keepNext w:val="0"/>
        <w:keepLines w:val="0"/>
        <w:widowControl/>
        <w:suppressLineNumbers w:val="0"/>
      </w:pPr>
      <w:r>
        <w:t>通过Configuration（配置）--&gt; Actions Event source(事件源)：自动发现(Discovery)--&gt;Create action（创建动作），如图-21所示。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"http://tts.tmooc.cn/ttsPage/LINUX/NSDTN201904/SECURITY/DAY02/CASE/01/index.files/image021.png"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257550" cy="1743075"/>
            <wp:effectExtent l="0" t="0" r="0" b="9525"/>
            <wp:docPr id="22" name="图片 22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76"/>
                    <pic:cNvPicPr>
                      <a:picLocks noChangeAspect="1"/>
                    </pic:cNvPicPr>
                  </pic:nvPicPr>
                  <pic:blipFill>
                    <a:blip r:embed="rId46" r:link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图-21</w:t>
      </w:r>
    </w:p>
    <w:p>
      <w:pPr>
        <w:pStyle w:val="17"/>
        <w:keepNext w:val="0"/>
        <w:keepLines w:val="0"/>
        <w:widowControl/>
        <w:suppressLineNumbers w:val="0"/>
      </w:pPr>
      <w:r>
        <w:t>2）配置Action动作具体行为</w:t>
      </w:r>
    </w:p>
    <w:p>
      <w:pPr>
        <w:pStyle w:val="17"/>
        <w:keepNext w:val="0"/>
        <w:keepLines w:val="0"/>
        <w:widowControl/>
        <w:suppressLineNumbers w:val="0"/>
      </w:pPr>
      <w:r>
        <w:t>配置动作，添加动作名称，添加触发动作的条件，如图-22所示。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"http://tts.tmooc.cn/ttsPage/LINUX/NSDTN201904/SECURITY/DAY02/CASE/01/index.files/image022.png"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438525" cy="2247900"/>
            <wp:effectExtent l="0" t="0" r="9525" b="0"/>
            <wp:docPr id="23" name="图片 23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77"/>
                    <pic:cNvPicPr>
                      <a:picLocks noChangeAspect="1"/>
                    </pic:cNvPicPr>
                  </pic:nvPicPr>
                  <pic:blipFill>
                    <a:blip r:embed="rId48" r:link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图-22</w:t>
      </w:r>
    </w:p>
    <w:p>
      <w:pPr>
        <w:pStyle w:val="17"/>
        <w:keepNext w:val="0"/>
        <w:keepLines w:val="0"/>
        <w:widowControl/>
        <w:suppressLineNumbers w:val="0"/>
      </w:pPr>
      <w:r>
        <w:t>点击操作（触发动作后要执行的操作指令），操作细节：添加主机到组，与模板链接（HTTP模板），如图-23所示。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"http://tts.tmooc.cn/ttsPage/LINUX/NSDTN201904/SECURITY/DAY02/CASE/01/index.files/image023.png"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990850" cy="2952750"/>
            <wp:effectExtent l="0" t="0" r="0" b="0"/>
            <wp:docPr id="24" name="图片 24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78"/>
                    <pic:cNvPicPr>
                      <a:picLocks noChangeAspect="1"/>
                    </pic:cNvPicPr>
                  </pic:nvPicPr>
                  <pic:blipFill>
                    <a:blip r:embed="rId50" r:link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图-23</w:t>
      </w:r>
    </w:p>
    <w:p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步骤二：添加新的虚拟机</w:t>
      </w:r>
    </w:p>
    <w:p>
      <w:pPr>
        <w:pStyle w:val="17"/>
        <w:keepNext w:val="0"/>
        <w:keepLines w:val="0"/>
        <w:widowControl/>
        <w:suppressLineNumbers w:val="0"/>
      </w:pPr>
      <w:r>
        <w:t>1）创建新的虚拟机（启动HTTP服务器）</w:t>
      </w:r>
    </w:p>
    <w:p>
      <w:pPr>
        <w:pStyle w:val="17"/>
        <w:keepNext w:val="0"/>
        <w:keepLines w:val="0"/>
        <w:widowControl/>
        <w:suppressLineNumbers w:val="0"/>
      </w:pPr>
      <w:r>
        <w:t>创建一台新的主机，验证zabbix是否可以自动发现该主机，可以重新部署一台新的虚拟机（注意前面的课程，我们已经创建了虚拟机zabbixclient_web2，并且已经安装部署了Zabbix agent，如果没有该虚拟机或没有安装Agent，则需要前在zabbixclient_web2部署Agent），也可以将旧虚拟机的IP地址，临时修改为其他IP。</w:t>
      </w:r>
    </w:p>
    <w:p>
      <w:pPr>
        <w:pStyle w:val="17"/>
        <w:keepNext w:val="0"/>
        <w:keepLines w:val="0"/>
        <w:widowControl/>
        <w:suppressLineNumbers w:val="0"/>
      </w:pPr>
      <w:r>
        <w:t>2）验证结果</w:t>
      </w:r>
    </w:p>
    <w:p>
      <w:pPr>
        <w:pStyle w:val="17"/>
        <w:keepNext w:val="0"/>
        <w:keepLines w:val="0"/>
        <w:widowControl/>
        <w:suppressLineNumbers w:val="0"/>
      </w:pPr>
      <w:r>
        <w:t>登陆Zabbix服务器的Web页面，查看主机列表，确认新添加的主机是否被自动加入监控主机列表，是否自动绑定了监控模板。</w:t>
      </w:r>
    </w:p>
    <w:p>
      <w:pPr>
        <w:pStyle w:val="3"/>
        <w:keepNext w:val="0"/>
        <w:keepLines w:val="0"/>
        <w:widowControl/>
        <w:suppressLineNumbers w:val="0"/>
      </w:pPr>
      <w:bookmarkStart w:id="3" w:name="case3"/>
      <w:bookmarkEnd w:id="3"/>
      <w:r>
        <w:t>3 案例3：Zabbix主动监控</w:t>
      </w:r>
    </w:p>
    <w:p>
      <w:pPr>
        <w:pStyle w:val="4"/>
        <w:keepNext w:val="0"/>
        <w:keepLines w:val="0"/>
        <w:widowControl/>
        <w:suppressLineNumbers w:val="0"/>
      </w:pPr>
      <w:r>
        <w:t>3.1 问题</w:t>
      </w:r>
    </w:p>
    <w:p>
      <w:pPr>
        <w:pStyle w:val="17"/>
        <w:keepNext w:val="0"/>
        <w:keepLines w:val="0"/>
        <w:widowControl/>
        <w:suppressLineNumbers w:val="0"/>
      </w:pPr>
      <w:r>
        <w:t>沿用前面的练习，配置Zabbix主动监控，实现以下目标：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修改被监控主机agent为主动监控模式 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克隆模板，修改模板为主动监控模板 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添加监控主机，并链接主动监控模板 </w:t>
      </w:r>
    </w:p>
    <w:p>
      <w:pPr>
        <w:pStyle w:val="4"/>
        <w:keepNext w:val="0"/>
        <w:keepLines w:val="0"/>
        <w:widowControl/>
        <w:suppressLineNumbers w:val="0"/>
      </w:pPr>
      <w:r>
        <w:t>3.2 方案</w:t>
      </w:r>
    </w:p>
    <w:p>
      <w:pPr>
        <w:pStyle w:val="17"/>
        <w:keepNext w:val="0"/>
        <w:keepLines w:val="0"/>
        <w:widowControl/>
        <w:suppressLineNumbers w:val="0"/>
      </w:pPr>
      <w:r>
        <w:t>默认zabbix采用的是被动监控，主动和被动都是对被监控端主机而言的！</w:t>
      </w:r>
    </w:p>
    <w:p>
      <w:pPr>
        <w:pStyle w:val="17"/>
        <w:keepNext w:val="0"/>
        <w:keepLines w:val="0"/>
        <w:widowControl/>
        <w:suppressLineNumbers w:val="0"/>
      </w:pPr>
      <w:r>
        <w:t>被动监控：Server向Agent发起连接，发送监控key，Agent接受请求，响应监控数据。</w:t>
      </w:r>
    </w:p>
    <w:p>
      <w:pPr>
        <w:pStyle w:val="17"/>
        <w:keepNext w:val="0"/>
        <w:keepLines w:val="0"/>
        <w:widowControl/>
        <w:suppressLineNumbers w:val="0"/>
      </w:pPr>
      <w:r>
        <w:t>主动监控：Agent向Server发起连接，Agent请求需要检测的监控项目列表，Server响应Agent发送一个items列表，Agent确认收到监控列表，TCP连接完成，会话关闭，Agent开始周期性地收集数据。</w:t>
      </w:r>
    </w:p>
    <w:p>
      <w:pPr>
        <w:pStyle w:val="17"/>
        <w:keepNext w:val="0"/>
        <w:keepLines w:val="0"/>
        <w:widowControl/>
        <w:suppressLineNumbers w:val="0"/>
      </w:pPr>
      <w:r>
        <w:t>区别：Server不用每次需要数据都连接Agent，Agent会自己收集数据并处理数据，Server仅需要保存数据即可。</w:t>
      </w:r>
    </w:p>
    <w:p>
      <w:pPr>
        <w:pStyle w:val="17"/>
        <w:keepNext w:val="0"/>
        <w:keepLines w:val="0"/>
        <w:widowControl/>
        <w:suppressLineNumbers w:val="0"/>
      </w:pPr>
      <w:r>
        <w:t>当监控主机达到一定量级后，Zabbix服务器会越来越慢，此时，可以考虑使用主动监控，释放服务器的压力。</w:t>
      </w:r>
    </w:p>
    <w:p>
      <w:pPr>
        <w:pStyle w:val="17"/>
        <w:keepNext w:val="0"/>
        <w:keepLines w:val="0"/>
        <w:widowControl/>
        <w:suppressLineNumbers w:val="0"/>
      </w:pPr>
      <w:r>
        <w:t>另外，Zabbix也支持分布式监控，也是可以考虑的方案。</w:t>
      </w:r>
    </w:p>
    <w:p>
      <w:pPr>
        <w:pStyle w:val="4"/>
        <w:keepNext w:val="0"/>
        <w:keepLines w:val="0"/>
        <w:widowControl/>
        <w:suppressLineNumbers w:val="0"/>
      </w:pPr>
      <w:r>
        <w:t>3.3 步骤</w:t>
      </w:r>
    </w:p>
    <w:p>
      <w:pPr>
        <w:pStyle w:val="17"/>
        <w:keepNext w:val="0"/>
        <w:keepLines w:val="0"/>
        <w:widowControl/>
        <w:suppressLineNumbers w:val="0"/>
      </w:pPr>
      <w:r>
        <w:t>实现此案例需要按照如下步骤进行。</w:t>
      </w:r>
    </w:p>
    <w:p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步骤一：添加被监控主机</w:t>
      </w:r>
    </w:p>
    <w:p>
      <w:pPr>
        <w:pStyle w:val="17"/>
        <w:keepNext w:val="0"/>
        <w:keepLines w:val="0"/>
        <w:widowControl/>
        <w:suppressLineNumbers w:val="0"/>
      </w:pPr>
      <w:r>
        <w:t>1）为被监控主机安装部署zabbix agent</w:t>
      </w:r>
    </w:p>
    <w:p>
      <w:pPr>
        <w:pStyle w:val="17"/>
        <w:keepNext w:val="0"/>
        <w:keepLines w:val="0"/>
        <w:widowControl/>
        <w:suppressLineNumbers w:val="0"/>
      </w:pPr>
      <w:r>
        <w:t>注意：前面的实验，我们已经在zabbixclient_web2主机安装部署了zabbix agent，如果已经完成，则如下操作可以忽略。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[root@zabbixclient_web2 ~]# yum -y install gcc pcre-devel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[root@zabbixclient_web2 ~]# tar -xf zabbix-3.4.4.tar.gz 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[root@zabbixclient_web2 ~]# cd zabbix-3.4.4/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[root@zabbixclient_web2 ~]#./configure --enable-agent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[root@zabbixclient_web2 ~]# make &amp;&amp; make install</w:t>
      </w:r>
    </w:p>
    <w:p>
      <w:pPr>
        <w:pStyle w:val="17"/>
        <w:keepNext w:val="0"/>
        <w:keepLines w:val="0"/>
        <w:widowControl/>
        <w:suppressLineNumbers w:val="0"/>
      </w:pPr>
      <w:r>
        <w:t>2）修改agent配置文件</w:t>
      </w:r>
    </w:p>
    <w:p>
      <w:pPr>
        <w:pStyle w:val="17"/>
        <w:keepNext w:val="0"/>
        <w:keepLines w:val="0"/>
        <w:widowControl/>
        <w:suppressLineNumbers w:val="0"/>
      </w:pPr>
      <w:r>
        <w:t>将agent监控模式修改为主动模式。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[root@zabbixclient_web2 ~]# vim /usr/local/etc/zabbix_agentd.conf 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#Server=127.0.0.1,192.168.2.5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//注释该行，允许谁监控本机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StartAgents=0          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//被动监控时启动多个进程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//设置为0，则禁止被动监控，不启动zabbix_agentd服务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ServerActive=192.168.2.5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//允许哪些主机监控本机（主动模式），一定要取消127.0.0.1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Hostname=zabbixclient_web2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//告诉监控服务器，是谁发的数据信息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//一定要和zabbix服务器配置的监控主机名称一致（后面设置）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RefreshActiveChecks=120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//默认120秒检测一次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UnsafeUserParameters=1          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//允许自定义key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Include=/usr/local/etc/zabbix_agentd.conf.d/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[root@zabbixclient_web2 ~]# killall zabbix_agentd                    //关闭服务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[root@zabbixclient_web2 ~]# zabbix_agentd                            //启动服务</w:t>
      </w:r>
    </w:p>
    <w:p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步骤二：创建主动监控的监控模板</w:t>
      </w:r>
    </w:p>
    <w:p>
      <w:pPr>
        <w:pStyle w:val="17"/>
        <w:keepNext w:val="0"/>
        <w:keepLines w:val="0"/>
        <w:widowControl/>
        <w:suppressLineNumbers w:val="0"/>
      </w:pPr>
      <w:r>
        <w:t>1）克隆Zabbix自动的监控模板</w:t>
      </w:r>
    </w:p>
    <w:p>
      <w:pPr>
        <w:pStyle w:val="17"/>
        <w:keepNext w:val="0"/>
        <w:keepLines w:val="0"/>
        <w:widowControl/>
        <w:suppressLineNumbers w:val="0"/>
      </w:pPr>
      <w:r>
        <w:t>为了方便，克隆系统自带模板（在此基础上就该更方便）。</w:t>
      </w:r>
    </w:p>
    <w:p>
      <w:pPr>
        <w:pStyle w:val="17"/>
        <w:keepNext w:val="0"/>
        <w:keepLines w:val="0"/>
        <w:widowControl/>
        <w:suppressLineNumbers w:val="0"/>
      </w:pPr>
      <w:r>
        <w:t>通过Configuration（配置）--&gt;Templates（模板）--&gt;选择Template OS Linux</w:t>
      </w:r>
    </w:p>
    <w:p>
      <w:pPr>
        <w:pStyle w:val="17"/>
        <w:keepNext w:val="0"/>
        <w:keepLines w:val="0"/>
        <w:widowControl/>
        <w:suppressLineNumbers w:val="0"/>
      </w:pPr>
      <w:r>
        <w:t>--&gt;全克隆，克隆该模板，新建一个新的模板。如图-24所示。</w:t>
      </w:r>
    </w:p>
    <w:p>
      <w:pPr>
        <w:pStyle w:val="17"/>
        <w:keepNext w:val="0"/>
        <w:keepLines w:val="0"/>
        <w:widowControl/>
        <w:suppressLineNumbers w:val="0"/>
      </w:pPr>
      <w:r>
        <w:t>新模板名称为：Template OS Linux ServerActive。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"http://tts.tmooc.cn/ttsPage/LINUX/NSDTN201904/SECURITY/DAY02/CASE/01/index.files/image024.png"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038600" cy="1457325"/>
            <wp:effectExtent l="0" t="0" r="0" b="9525"/>
            <wp:docPr id="25" name="图片 25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79"/>
                    <pic:cNvPicPr>
                      <a:picLocks noChangeAspect="1"/>
                    </pic:cNvPicPr>
                  </pic:nvPicPr>
                  <pic:blipFill>
                    <a:blip r:embed="rId52" r:link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图-24</w:t>
      </w:r>
    </w:p>
    <w:p>
      <w:pPr>
        <w:pStyle w:val="17"/>
        <w:keepNext w:val="0"/>
        <w:keepLines w:val="0"/>
        <w:widowControl/>
        <w:suppressLineNumbers w:val="0"/>
      </w:pPr>
      <w:r>
        <w:t>2）修改模板中的监控项目的监控模式</w:t>
      </w:r>
    </w:p>
    <w:p>
      <w:pPr>
        <w:pStyle w:val="17"/>
        <w:keepNext w:val="0"/>
        <w:keepLines w:val="0"/>
        <w:widowControl/>
        <w:suppressLineNumbers w:val="0"/>
      </w:pPr>
      <w:r>
        <w:t>将模板中的所有监控项目全部修改为主动监控模式，通过Configuration（配置）--&gt;Templates（模板）--&gt;选择新克隆的模板，点击后面的Items（监控项）--&gt;点击全选，选择所有监控项目，点击批量更新，将类型修改为：Zabbix Agent（Active主动模式），如图-25所示。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"http://tts.tmooc.cn/ttsPage/LINUX/NSDTN201904/SECURITY/DAY02/CASE/01/index.files/image025.png"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1552575"/>
            <wp:effectExtent l="0" t="0" r="0" b="9525"/>
            <wp:docPr id="26" name="图片 26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80"/>
                    <pic:cNvPicPr>
                      <a:picLocks noChangeAspect="1"/>
                    </pic:cNvPicPr>
                  </pic:nvPicPr>
                  <pic:blipFill>
                    <a:blip r:embed="rId54" r:link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图-25</w:t>
      </w:r>
    </w:p>
    <w:p>
      <w:pPr>
        <w:pStyle w:val="17"/>
        <w:keepNext w:val="0"/>
        <w:keepLines w:val="0"/>
        <w:widowControl/>
        <w:suppressLineNumbers w:val="0"/>
      </w:pPr>
      <w:r>
        <w:t>3）禁用部分监控项目</w:t>
      </w:r>
    </w:p>
    <w:p>
      <w:pPr>
        <w:pStyle w:val="17"/>
        <w:keepNext w:val="0"/>
        <w:keepLines w:val="0"/>
        <w:widowControl/>
        <w:suppressLineNumbers w:val="0"/>
      </w:pPr>
      <w:r>
        <w:t>批量修改监控项的监控模式后，并非所有监控项目都支持主动模式，批量修改后，会发现有几个没有修改主动模式成功，说明，这些监控项目不支持主动模式，关闭即可。</w:t>
      </w:r>
    </w:p>
    <w:p>
      <w:pPr>
        <w:pStyle w:val="17"/>
        <w:keepNext w:val="0"/>
        <w:keepLines w:val="0"/>
        <w:widowControl/>
        <w:suppressLineNumbers w:val="0"/>
      </w:pPr>
      <w:r>
        <w:t>可以点击类型排序，方便操作，点击状态即可关闭。如图-26所示。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"http://tts.tmooc.cn/ttsPage/LINUX/NSDTN201904/SECURITY/DAY02/CASE/01/index.files/image026.png"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333875" cy="1076325"/>
            <wp:effectExtent l="0" t="0" r="9525" b="9525"/>
            <wp:docPr id="27" name="图片 27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81"/>
                    <pic:cNvPicPr>
                      <a:picLocks noChangeAspect="1"/>
                    </pic:cNvPicPr>
                  </pic:nvPicPr>
                  <pic:blipFill>
                    <a:blip r:embed="rId56" r:link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图-26</w:t>
      </w:r>
    </w:p>
    <w:p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步骤三：添加监控主机</w:t>
      </w:r>
    </w:p>
    <w:p>
      <w:pPr>
        <w:pStyle w:val="17"/>
        <w:keepNext w:val="0"/>
        <w:keepLines w:val="0"/>
        <w:widowControl/>
        <w:suppressLineNumbers w:val="0"/>
      </w:pPr>
      <w:r>
        <w:t>1）手动添加监控主机（主动模式监控）</w:t>
      </w:r>
    </w:p>
    <w:p>
      <w:pPr>
        <w:pStyle w:val="17"/>
        <w:keepNext w:val="0"/>
        <w:keepLines w:val="0"/>
        <w:widowControl/>
        <w:suppressLineNumbers w:val="0"/>
      </w:pPr>
      <w:r>
        <w:t>在Zabbix监控服务器，添加被监控的主机（主动模式），设置主机名称：zabbixclient_web2 （必须与被监控端的配置文件Hostname一致），将主机添加到Linux servers组，IP地址修改为0.0.0.0，端口设置为0，如图-27和图-28所示。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"http://tts.tmooc.cn/ttsPage/LINUX/NSDTN201904/SECURITY/DAY02/CASE/01/index.files/image027.png"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552825" cy="1504950"/>
            <wp:effectExtent l="0" t="0" r="9525" b="0"/>
            <wp:docPr id="28" name="图片 28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IMG_282"/>
                    <pic:cNvPicPr>
                      <a:picLocks noChangeAspect="1"/>
                    </pic:cNvPicPr>
                  </pic:nvPicPr>
                  <pic:blipFill>
                    <a:blip r:embed="rId58" r:link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图-27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"http://tts.tmooc.cn/ttsPage/LINUX/NSDTN201904/SECURITY/DAY02/CASE/01/index.files/image028.png"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95850" cy="3009900"/>
            <wp:effectExtent l="0" t="0" r="0" b="0"/>
            <wp:docPr id="29" name="图片 29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283"/>
                    <pic:cNvPicPr>
                      <a:picLocks noChangeAspect="1"/>
                    </pic:cNvPicPr>
                  </pic:nvPicPr>
                  <pic:blipFill>
                    <a:blip r:embed="rId60" r:link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图-28</w:t>
      </w:r>
    </w:p>
    <w:p>
      <w:pPr>
        <w:pStyle w:val="17"/>
        <w:keepNext w:val="0"/>
        <w:keepLines w:val="0"/>
        <w:widowControl/>
        <w:suppressLineNumbers w:val="0"/>
      </w:pPr>
      <w:r>
        <w:t>为主机添加监控模板，选择刚刚创建的模板（主动模式），添加链接模板到主机，如图-29所示。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"http://tts.tmooc.cn/ttsPage/LINUX/NSDTN201904/SECURITY/DAY02/CASE/01/index.files/image029.png"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1809750"/>
            <wp:effectExtent l="0" t="0" r="0" b="0"/>
            <wp:docPr id="30" name="图片 30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284"/>
                    <pic:cNvPicPr>
                      <a:picLocks noChangeAspect="1"/>
                    </pic:cNvPicPr>
                  </pic:nvPicPr>
                  <pic:blipFill>
                    <a:blip r:embed="rId62" r:link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图-29</w:t>
      </w:r>
    </w:p>
    <w:p>
      <w:pPr>
        <w:pStyle w:val="17"/>
        <w:keepNext w:val="0"/>
        <w:keepLines w:val="0"/>
        <w:widowControl/>
        <w:suppressLineNumbers w:val="0"/>
      </w:pPr>
      <w:r>
        <w:t>2）验证监控效果</w:t>
      </w:r>
    </w:p>
    <w:p>
      <w:pPr>
        <w:pStyle w:val="17"/>
        <w:keepNext w:val="0"/>
        <w:keepLines w:val="0"/>
        <w:widowControl/>
        <w:suppressLineNumbers w:val="0"/>
      </w:pPr>
      <w:r>
        <w:t>查看数据图表，通过Monitoring--&gt;Graphs菜单，选择需要查看的主机组、主机以及图形，查看效果，如图-30所示。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"http://tts.tmooc.cn/ttsPage/LINUX/NSDTN201904/SECURITY/DAY02/CASE/01/index.files/image030.png"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1381125"/>
            <wp:effectExtent l="0" t="0" r="0" b="9525"/>
            <wp:docPr id="31" name="图片 31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MG_285"/>
                    <pic:cNvPicPr>
                      <a:picLocks noChangeAspect="1"/>
                    </pic:cNvPicPr>
                  </pic:nvPicPr>
                  <pic:blipFill>
                    <a:blip r:embed="rId64" r:link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图-30</w:t>
      </w:r>
    </w:p>
    <w:p>
      <w:pPr>
        <w:pStyle w:val="17"/>
        <w:keepNext w:val="0"/>
        <w:keepLines w:val="0"/>
        <w:widowControl/>
        <w:suppressLineNumbers w:val="0"/>
      </w:pPr>
      <w:r>
        <w:t>CPU、内存等其他数据可用正常获取，但是，查看分区图表时并无数据，因为分区数据采用的是自动发现监控，与普通监控项一样，修改为主动模式即可，选择Template OS Linux ServerActive模板，修改Discovery自动发现为主动模式。如图-31所示。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"http://tts.tmooc.cn/ttsPage/LINUX/NSDTN201904/SECURITY/DAY02/CASE/01/index.files/image031.png"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1171575"/>
            <wp:effectExtent l="0" t="0" r="0" b="9525"/>
            <wp:docPr id="32" name="图片 32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IMG_286"/>
                    <pic:cNvPicPr>
                      <a:picLocks noChangeAspect="1"/>
                    </pic:cNvPicPr>
                  </pic:nvPicPr>
                  <pic:blipFill>
                    <a:blip r:embed="rId66" r:link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图-31</w:t>
      </w:r>
    </w:p>
    <w:p>
      <w:pPr>
        <w:pStyle w:val="3"/>
        <w:keepNext w:val="0"/>
        <w:keepLines w:val="0"/>
        <w:widowControl/>
        <w:suppressLineNumbers w:val="0"/>
      </w:pPr>
      <w:bookmarkStart w:id="4" w:name="case4"/>
      <w:bookmarkEnd w:id="4"/>
      <w:r>
        <w:t>4 案例4：拓扑图与聚合图形</w:t>
      </w:r>
    </w:p>
    <w:p>
      <w:pPr>
        <w:pStyle w:val="4"/>
        <w:keepNext w:val="0"/>
        <w:keepLines w:val="0"/>
        <w:widowControl/>
        <w:suppressLineNumbers w:val="0"/>
      </w:pPr>
      <w:r>
        <w:t>4.1 问题</w:t>
      </w:r>
    </w:p>
    <w:p>
      <w:pPr>
        <w:pStyle w:val="17"/>
        <w:keepNext w:val="0"/>
        <w:keepLines w:val="0"/>
        <w:widowControl/>
        <w:suppressLineNumbers w:val="0"/>
      </w:pPr>
      <w:r>
        <w:t>沿用前面的练习，熟悉zabbix拓扑图与聚合图形，实现以下目标：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创建修改拓扑图 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创建聚合图形 </w:t>
      </w:r>
    </w:p>
    <w:p>
      <w:pPr>
        <w:pStyle w:val="4"/>
        <w:keepNext w:val="0"/>
        <w:keepLines w:val="0"/>
        <w:widowControl/>
        <w:suppressLineNumbers w:val="0"/>
      </w:pPr>
      <w:r>
        <w:t>4.2 步骤</w:t>
      </w:r>
    </w:p>
    <w:p>
      <w:pPr>
        <w:pStyle w:val="17"/>
        <w:keepNext w:val="0"/>
        <w:keepLines w:val="0"/>
        <w:widowControl/>
        <w:suppressLineNumbers w:val="0"/>
      </w:pPr>
      <w:r>
        <w:t>实现此案例需要按照如下步骤进行。</w:t>
      </w:r>
    </w:p>
    <w:p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步骤一：创建拓扑图</w:t>
      </w:r>
    </w:p>
    <w:p>
      <w:pPr>
        <w:pStyle w:val="17"/>
        <w:keepNext w:val="0"/>
        <w:keepLines w:val="0"/>
        <w:widowControl/>
        <w:suppressLineNumbers w:val="0"/>
      </w:pPr>
      <w:r>
        <w:t>1）创建拓扑</w:t>
      </w:r>
    </w:p>
    <w:p>
      <w:pPr>
        <w:pStyle w:val="17"/>
        <w:keepNext w:val="0"/>
        <w:keepLines w:val="0"/>
        <w:widowControl/>
        <w:suppressLineNumbers w:val="0"/>
      </w:pPr>
      <w:r>
        <w:t>绘制拓扑图可以快速了解服务器架构，通过Monitoring（监控中）--&gt;Maps（拓扑图），选择默认的Local network拓扑图，编辑即可（也可以新建一个拓扑图），如图-32所示。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"http://tts.tmooc.cn/ttsPage/LINUX/NSDTN201904/SECURITY/DAY02/CASE/01/index.files/image032.png"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581025"/>
            <wp:effectExtent l="0" t="0" r="0" b="9525"/>
            <wp:docPr id="33" name="图片 33" descr="IMG_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IMG_287"/>
                    <pic:cNvPicPr>
                      <a:picLocks noChangeAspect="1"/>
                    </pic:cNvPicPr>
                  </pic:nvPicPr>
                  <pic:blipFill>
                    <a:blip r:embed="rId68" r:link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图-32</w:t>
      </w:r>
    </w:p>
    <w:p>
      <w:pPr>
        <w:pStyle w:val="17"/>
        <w:keepNext w:val="0"/>
        <w:keepLines w:val="0"/>
        <w:widowControl/>
        <w:suppressLineNumbers w:val="0"/>
      </w:pPr>
      <w:r>
        <w:t>2）拓扑图图表说明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Icon（图标），添加新的设备后可以点击图标修改属性 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Shape（形状） 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Link（连线），先选择两个图标，再选择连线 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完成后，点击Update（更新） </w:t>
      </w:r>
    </w:p>
    <w:p>
      <w:pPr>
        <w:pStyle w:val="17"/>
        <w:keepNext w:val="0"/>
        <w:keepLines w:val="0"/>
        <w:widowControl/>
        <w:suppressLineNumbers w:val="0"/>
      </w:pPr>
      <w:r>
        <w:t>创建完拓扑图，效果如图-33所示。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"http://tts.tmooc.cn/ttsPage/LINUX/NSDTN201904/SECURITY/DAY02/CASE/01/index.files/image033.png"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476500" cy="2771775"/>
            <wp:effectExtent l="0" t="0" r="0" b="9525"/>
            <wp:docPr id="34" name="图片 34" descr="IMG_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IMG_288"/>
                    <pic:cNvPicPr>
                      <a:picLocks noChangeAspect="1"/>
                    </pic:cNvPicPr>
                  </pic:nvPicPr>
                  <pic:blipFill>
                    <a:blip r:embed="rId70" r:link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图-33</w:t>
      </w:r>
    </w:p>
    <w:p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步骤二：创建聚合图形</w:t>
      </w:r>
    </w:p>
    <w:p>
      <w:pPr>
        <w:pStyle w:val="17"/>
        <w:keepNext w:val="0"/>
        <w:keepLines w:val="0"/>
        <w:widowControl/>
        <w:suppressLineNumbers w:val="0"/>
      </w:pPr>
      <w:r>
        <w:t>1）创建聚合图形</w:t>
      </w:r>
    </w:p>
    <w:p>
      <w:pPr>
        <w:pStyle w:val="17"/>
        <w:keepNext w:val="0"/>
        <w:keepLines w:val="0"/>
        <w:widowControl/>
        <w:suppressLineNumbers w:val="0"/>
      </w:pPr>
      <w:r>
        <w:t>聚合图形可以在一个页面显示多个数据图表，方便了解多组数据。</w:t>
      </w:r>
    </w:p>
    <w:p>
      <w:pPr>
        <w:pStyle w:val="17"/>
        <w:keepNext w:val="0"/>
        <w:keepLines w:val="0"/>
        <w:widowControl/>
        <w:suppressLineNumbers w:val="0"/>
      </w:pPr>
      <w:r>
        <w:t>通过Monitoring（监控中）--&gt;Screens（聚合图形）--&gt;Create screen(创建聚合图形)即可创建聚合图形，如图-34所示。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"http://tts.tmooc.cn/ttsPage/LINUX/NSDTN201904/SECURITY/DAY02/CASE/01/index.files/image034.png"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676275"/>
            <wp:effectExtent l="0" t="0" r="0" b="9525"/>
            <wp:docPr id="35" name="图片 35" descr="IMG_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IMG_289"/>
                    <pic:cNvPicPr>
                      <a:picLocks noChangeAspect="1"/>
                    </pic:cNvPicPr>
                  </pic:nvPicPr>
                  <pic:blipFill>
                    <a:blip r:embed="rId72" r:link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图-34</w:t>
      </w:r>
    </w:p>
    <w:p>
      <w:pPr>
        <w:pStyle w:val="17"/>
        <w:keepNext w:val="0"/>
        <w:keepLines w:val="0"/>
        <w:widowControl/>
        <w:suppressLineNumbers w:val="0"/>
      </w:pPr>
      <w:r>
        <w:t>修改聚合图形参数如下：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Owner：使用默认的Admin用户 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Name：名称设置为zabbixclient_web2_host 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Columns：列数设置为2列 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Rows：行数设置为4行 </w:t>
      </w:r>
    </w:p>
    <w:p>
      <w:pPr>
        <w:pStyle w:val="17"/>
        <w:keepNext w:val="0"/>
        <w:keepLines w:val="0"/>
        <w:widowControl/>
        <w:suppressLineNumbers w:val="0"/>
      </w:pPr>
      <w:r>
        <w:t>2）为聚合图形中添加监控图形</w:t>
      </w:r>
    </w:p>
    <w:p>
      <w:pPr>
        <w:pStyle w:val="17"/>
        <w:keepNext w:val="0"/>
        <w:keepLines w:val="0"/>
        <w:widowControl/>
        <w:suppressLineNumbers w:val="0"/>
      </w:pPr>
      <w:r>
        <w:t>选择刚刚创建的聚合图形（zabbixclient_web2_host)，点击后面的构造函数（constructor），点击Change(更改)，设置每行每列需要显示的数据图表，如图-35所示。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"http://tts.tmooc.cn/ttsPage/LINUX/NSDTN201904/SECURITY/DAY02/CASE/01/index.files/image035.png"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2543175"/>
            <wp:effectExtent l="0" t="0" r="0" b="9525"/>
            <wp:docPr id="36" name="图片 36" descr="IMG_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IMG_290"/>
                    <pic:cNvPicPr>
                      <a:picLocks noChangeAspect="1"/>
                    </pic:cNvPicPr>
                  </pic:nvPicPr>
                  <pic:blipFill>
                    <a:blip r:embed="rId74" r:link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图-35</w:t>
      </w:r>
    </w:p>
    <w:p>
      <w:pPr>
        <w:pStyle w:val="3"/>
        <w:keepNext w:val="0"/>
        <w:keepLines w:val="0"/>
        <w:widowControl/>
        <w:suppressLineNumbers w:val="0"/>
      </w:pPr>
      <w:bookmarkStart w:id="5" w:name="case5"/>
      <w:bookmarkEnd w:id="5"/>
      <w:r>
        <w:t>5 案例5：自定义监控案例</w:t>
      </w:r>
    </w:p>
    <w:p>
      <w:pPr>
        <w:pStyle w:val="4"/>
        <w:keepNext w:val="0"/>
        <w:keepLines w:val="0"/>
        <w:widowControl/>
        <w:suppressLineNumbers w:val="0"/>
      </w:pPr>
      <w:r>
        <w:t>5.1 问题</w:t>
      </w:r>
    </w:p>
    <w:p>
      <w:pPr>
        <w:pStyle w:val="17"/>
        <w:keepNext w:val="0"/>
        <w:keepLines w:val="0"/>
        <w:widowControl/>
        <w:suppressLineNumbers w:val="0"/>
      </w:pPr>
      <w:r>
        <w:t>沿用前面的练习，使用自定义key监控常用监控项目，实现以下目标：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监控Nginx状态 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监控网络连接状态 </w:t>
      </w:r>
    </w:p>
    <w:p>
      <w:pPr>
        <w:pStyle w:val="4"/>
        <w:keepNext w:val="0"/>
        <w:keepLines w:val="0"/>
        <w:widowControl/>
        <w:suppressLineNumbers w:val="0"/>
      </w:pPr>
      <w:r>
        <w:t>5.2 步骤</w:t>
      </w:r>
    </w:p>
    <w:p>
      <w:pPr>
        <w:pStyle w:val="17"/>
        <w:keepNext w:val="0"/>
        <w:keepLines w:val="0"/>
        <w:widowControl/>
        <w:suppressLineNumbers w:val="0"/>
      </w:pPr>
      <w:r>
        <w:t>实现此案例需要按照如下步骤进行。</w:t>
      </w:r>
    </w:p>
    <w:p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步骤一：监控Nginx服务状态</w:t>
      </w:r>
    </w:p>
    <w:p>
      <w:pPr>
        <w:pStyle w:val="17"/>
        <w:keepNext w:val="0"/>
        <w:keepLines w:val="0"/>
        <w:widowControl/>
        <w:suppressLineNumbers w:val="0"/>
      </w:pPr>
      <w:r>
        <w:t>1）准备环境，部署nginx软件</w:t>
      </w:r>
    </w:p>
    <w:p>
      <w:pPr>
        <w:pStyle w:val="17"/>
        <w:keepNext w:val="0"/>
        <w:keepLines w:val="0"/>
        <w:widowControl/>
        <w:suppressLineNumbers w:val="0"/>
      </w:pPr>
      <w:r>
        <w:t>安装nginx软件，开启status模块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[root@zabbixclient_web1 nginx-1.12.2]# ./configure \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&gt; --with-http_stub_status_module 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[root@zabbixclient_web1 nginx-1.12.2]# make &amp;&amp; make install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[root@zabbixclient_web1 ~]# cat /usr/local/nginx/conf/nginx.conf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… …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location /status {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            stub_status on;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    }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… …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[root@zabbixclient_web1 ~]# curl  http://192.168.2.100/status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Active connections: 1 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server accepts handled requests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10 10 3 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Reading: 0 Writing: 1 Waiting: 0</w:t>
      </w:r>
    </w:p>
    <w:p>
      <w:pPr>
        <w:pStyle w:val="17"/>
        <w:keepNext w:val="0"/>
        <w:keepLines w:val="0"/>
        <w:widowControl/>
        <w:suppressLineNumbers w:val="0"/>
      </w:pPr>
      <w:r>
        <w:t>2）自定义监控key</w:t>
      </w:r>
    </w:p>
    <w:p>
      <w:pPr>
        <w:pStyle w:val="17"/>
        <w:keepNext w:val="0"/>
        <w:keepLines w:val="0"/>
        <w:widowControl/>
        <w:suppressLineNumbers w:val="0"/>
      </w:pPr>
      <w:r>
        <w:t>语法格式：</w:t>
      </w:r>
    </w:p>
    <w:p>
      <w:pPr>
        <w:pStyle w:val="17"/>
        <w:keepNext w:val="0"/>
        <w:keepLines w:val="0"/>
        <w:widowControl/>
        <w:suppressLineNumbers w:val="0"/>
      </w:pPr>
      <w:r>
        <w:t>UserParameter=key,command</w:t>
      </w:r>
    </w:p>
    <w:p>
      <w:pPr>
        <w:pStyle w:val="17"/>
        <w:keepNext w:val="0"/>
        <w:keepLines w:val="0"/>
        <w:widowControl/>
        <w:suppressLineNumbers w:val="0"/>
      </w:pPr>
      <w:r>
        <w:t>UserParameter=key[*],&lt;command&gt;</w:t>
      </w:r>
    </w:p>
    <w:p>
      <w:pPr>
        <w:pStyle w:val="17"/>
        <w:keepNext w:val="0"/>
        <w:keepLines w:val="0"/>
        <w:widowControl/>
        <w:suppressLineNumbers w:val="0"/>
      </w:pPr>
      <w:r>
        <w:t>key里的所有参数，都会传递给后面命令的位置变量</w:t>
      </w:r>
    </w:p>
    <w:p>
      <w:pPr>
        <w:pStyle w:val="17"/>
        <w:keepNext w:val="0"/>
        <w:keepLines w:val="0"/>
        <w:widowControl/>
        <w:suppressLineNumbers w:val="0"/>
      </w:pPr>
      <w:r>
        <w:t>如：</w:t>
      </w:r>
    </w:p>
    <w:p>
      <w:pPr>
        <w:pStyle w:val="17"/>
        <w:keepNext w:val="0"/>
        <w:keepLines w:val="0"/>
        <w:widowControl/>
        <w:suppressLineNumbers w:val="0"/>
      </w:pPr>
      <w:r>
        <w:t>UserParameter=ping[*],echo $1</w:t>
      </w:r>
    </w:p>
    <w:p>
      <w:pPr>
        <w:pStyle w:val="17"/>
        <w:keepNext w:val="0"/>
        <w:keepLines w:val="0"/>
        <w:widowControl/>
        <w:suppressLineNumbers w:val="0"/>
      </w:pPr>
      <w:r>
        <w:t>ping[0]， 返回的结果都是0</w:t>
      </w:r>
    </w:p>
    <w:p>
      <w:pPr>
        <w:pStyle w:val="17"/>
        <w:keepNext w:val="0"/>
        <w:keepLines w:val="0"/>
        <w:widowControl/>
        <w:suppressLineNumbers w:val="0"/>
      </w:pPr>
      <w:r>
        <w:t>ping[aaa]， 返回的结果都是aaa</w:t>
      </w:r>
    </w:p>
    <w:p>
      <w:pPr>
        <w:pStyle w:val="17"/>
        <w:keepNext w:val="0"/>
        <w:keepLines w:val="0"/>
        <w:widowControl/>
        <w:suppressLineNumbers w:val="0"/>
      </w:pPr>
      <w:r>
        <w:t>注意：被监控端修改配置文件，注意要允许自定义key并设置Include！</w:t>
      </w:r>
    </w:p>
    <w:p>
      <w:pPr>
        <w:pStyle w:val="17"/>
        <w:keepNext w:val="0"/>
        <w:keepLines w:val="0"/>
        <w:widowControl/>
        <w:suppressLineNumbers w:val="0"/>
      </w:pPr>
      <w:r>
        <w:t>创建自定义key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[root@zabbixclient_web1 ~]# vim /usr/local/etc/zabbix_agentd.conf.d/nginx.status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UserParameter=nginx.status[*],/usr/local/bin/nginx_status.sh $1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[root@zabbixclient_web1 ~]# killall zabbix_agentd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[root@zabbixclient_web1 ~]# zabbix_agentd</w:t>
      </w:r>
    </w:p>
    <w:p>
      <w:pPr>
        <w:pStyle w:val="17"/>
        <w:keepNext w:val="0"/>
        <w:keepLines w:val="0"/>
        <w:widowControl/>
        <w:suppressLineNumbers w:val="0"/>
      </w:pPr>
      <w:r>
        <w:t>自定义监控脚本（仅供参考，未检测完整状态）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[root@zabbixclient_web1 ~]# vim /usr/local/bin/nginx_status.sh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#!/bin/bash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case $1 in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active)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curl -s http://192.168.2.100/status |awk '/Active/{print $NF}';;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waiting)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curl -s http://192.168.2.100/status |awk '/Waiting/{print $NF}';;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accepts)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curl -s http://192.168.2.100/status |awk 'NR==3{print $2}';;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esac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[root@zabbixclient_web1 ~]# chmod +x  /usr/local/bin/nginx_status.sh</w:t>
      </w:r>
    </w:p>
    <w:p>
      <w:pPr>
        <w:pStyle w:val="17"/>
        <w:keepNext w:val="0"/>
        <w:keepLines w:val="0"/>
        <w:widowControl/>
        <w:suppressLineNumbers w:val="0"/>
      </w:pPr>
      <w:r>
        <w:t>测试效果：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[root@zabbixclient_web1 ~]# zabbix_get  -s 127.0.0.1 \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-k 'nginx.status[accepts]'</w:t>
      </w:r>
    </w:p>
    <w:p>
      <w:pPr>
        <w:pStyle w:val="17"/>
        <w:keepNext w:val="0"/>
        <w:keepLines w:val="0"/>
        <w:widowControl/>
        <w:suppressLineNumbers w:val="0"/>
      </w:pPr>
      <w:r>
        <w:t>登陆Zabbix监控Web，创建监控项目item，点击Configuration（配置）--&gt;Hosts(主机)，点击主机后面的items（项目），点击Create item（创建项目）。修改项目参数如图-36所示。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"http://tts.tmooc.cn/ttsPage/LINUX/NSDTN201904/SECURITY/DAY02/CASE/01/index.files/image036.png"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95625" cy="2428875"/>
            <wp:effectExtent l="0" t="0" r="9525" b="9525"/>
            <wp:docPr id="37" name="图片 37" descr="IMG_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IMG_291"/>
                    <pic:cNvPicPr>
                      <a:picLocks noChangeAspect="1"/>
                    </pic:cNvPicPr>
                  </pic:nvPicPr>
                  <pic:blipFill>
                    <a:blip r:embed="rId76" r:link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图-36</w:t>
      </w:r>
    </w:p>
    <w:p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步骤二：监控网络连接状态</w:t>
      </w:r>
    </w:p>
    <w:p>
      <w:pPr>
        <w:pStyle w:val="17"/>
        <w:keepNext w:val="0"/>
        <w:keepLines w:val="0"/>
        <w:widowControl/>
        <w:suppressLineNumbers w:val="0"/>
      </w:pPr>
      <w:r>
        <w:t>1）了解TCP协议</w:t>
      </w:r>
    </w:p>
    <w:p>
      <w:pPr>
        <w:pStyle w:val="17"/>
        <w:keepNext w:val="0"/>
        <w:keepLines w:val="0"/>
        <w:widowControl/>
        <w:suppressLineNumbers w:val="0"/>
      </w:pPr>
      <w:r>
        <w:t>熟悉TCP三次握手，参考图-37。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"http://tts.tmooc.cn/ttsPage/LINUX/NSDTN201904/SECURITY/DAY02/CASE/01/index.files/image037.png"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219325" cy="1371600"/>
            <wp:effectExtent l="0" t="0" r="9525" b="0"/>
            <wp:docPr id="38" name="图片 38" descr="IMG_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IMG_292"/>
                    <pic:cNvPicPr>
                      <a:picLocks noChangeAspect="1"/>
                    </pic:cNvPicPr>
                  </pic:nvPicPr>
                  <pic:blipFill>
                    <a:blip r:embed="rId78" r:link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图-37</w:t>
      </w:r>
    </w:p>
    <w:p>
      <w:pPr>
        <w:pStyle w:val="17"/>
        <w:keepNext w:val="0"/>
        <w:keepLines w:val="0"/>
        <w:widowControl/>
        <w:suppressLineNumbers w:val="0"/>
      </w:pPr>
      <w:r>
        <w:t>熟悉TCP连接的四次断开，参考图-38。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"http://tts.tmooc.cn/ttsPage/LINUX/NSDTN201904/SECURITY/DAY02/CASE/01/index.files/image038.png"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390775" cy="1552575"/>
            <wp:effectExtent l="0" t="0" r="9525" b="9525"/>
            <wp:docPr id="39" name="图片 39" descr="IMG_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IMG_293"/>
                    <pic:cNvPicPr>
                      <a:picLocks noChangeAspect="1"/>
                    </pic:cNvPicPr>
                  </pic:nvPicPr>
                  <pic:blipFill>
                    <a:blip r:embed="rId80" r:link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图-38</w:t>
      </w:r>
    </w:p>
    <w:p>
      <w:pPr>
        <w:pStyle w:val="17"/>
        <w:keepNext w:val="0"/>
        <w:keepLines w:val="0"/>
        <w:widowControl/>
        <w:suppressLineNumbers w:val="0"/>
      </w:pPr>
      <w:r>
        <w:t>2）查看网络连接状态</w:t>
      </w:r>
    </w:p>
    <w:p>
      <w:pPr>
        <w:pStyle w:val="17"/>
        <w:keepNext w:val="0"/>
        <w:keepLines w:val="0"/>
        <w:widowControl/>
        <w:suppressLineNumbers w:val="0"/>
      </w:pPr>
      <w:r>
        <w:t>模拟多人并发连接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[root@zabbixclient_web1 ~]# ab -c 1000 -n 100000 http://192.168.2.100/</w:t>
      </w:r>
    </w:p>
    <w:p>
      <w:pPr>
        <w:pStyle w:val="17"/>
        <w:keepNext w:val="0"/>
        <w:keepLines w:val="0"/>
        <w:widowControl/>
        <w:suppressLineNumbers w:val="0"/>
      </w:pPr>
      <w:r>
        <w:t>查看网络连接状态，仔细观察、分析第二列的数据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[root@zabbixclient_web1 ~]# ss -antup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//-a显示所有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//-t显示TCP连接状态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//-u显示UDP连接状态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//-n以数字形式显示端口号和IP地址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//-p显示连接对应的进程名称</w:t>
      </w:r>
    </w:p>
    <w:p>
      <w:pPr>
        <w:pStyle w:val="17"/>
        <w:keepNext w:val="0"/>
        <w:keepLines w:val="0"/>
        <w:widowControl/>
        <w:suppressLineNumbers w:val="0"/>
      </w:pPr>
      <w:r>
        <w:t>3）创建自定义key</w:t>
      </w:r>
    </w:p>
    <w:p>
      <w:pPr>
        <w:pStyle w:val="17"/>
        <w:keepNext w:val="0"/>
        <w:keepLines w:val="0"/>
        <w:widowControl/>
        <w:suppressLineNumbers w:val="0"/>
      </w:pPr>
      <w:r>
        <w:t>注意：被监控端修改配置文件，注意要允许自定义key并设置Include。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[root@zabbixclient_web1 ~]# vim /usr/local/etc/zabbix_agentd.conf.d/net.status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UserParameter=net.status[*],/usr/local/bin/net_status.sh $1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[root@zabbixclient_web1 ~]# killall zabbix_agentd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[root@zabbixclient_web1 ~]# zabbix_agentd</w:t>
      </w:r>
    </w:p>
    <w:p>
      <w:pPr>
        <w:pStyle w:val="17"/>
        <w:keepNext w:val="0"/>
        <w:keepLines w:val="0"/>
        <w:widowControl/>
        <w:suppressLineNumbers w:val="0"/>
      </w:pPr>
      <w:r>
        <w:t>自定义监控脚本（仅供参考，未检测完整状态）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[root@zabbixclient_web1 ~]# vim /usr/local/bin/net_status.sh 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#!/bin/bash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case $1 in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estab)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ss -antp |awk '/^ESTAB/{x++} END{print x}';;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close_wait)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ss -antp |awk '/^CLOSE-WAIT/{x++} END{print x}';;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time_wait)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ss -antp |awk '/^TIME-WAIT/{x++} END{print x}';;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esac 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[root@zabbixclient_web1 ~]# chmod +x  /usr/local/bin/net_status.sh</w:t>
      </w:r>
    </w:p>
    <w:p>
      <w:pPr>
        <w:pStyle w:val="17"/>
        <w:keepNext w:val="0"/>
        <w:keepLines w:val="0"/>
        <w:widowControl/>
        <w:suppressLineNumbers w:val="0"/>
      </w:pPr>
      <w:r>
        <w:t>测试效果：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[root@zabbixclient_web1 ~]# zabbix_get  -s 127.0.0.1 \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-k 'net.status[time_wait]'</w:t>
      </w:r>
    </w:p>
    <w:p>
      <w:pPr>
        <w:pStyle w:val="17"/>
        <w:keepNext w:val="0"/>
        <w:keepLines w:val="0"/>
        <w:widowControl/>
        <w:suppressLineNumbers w:val="0"/>
      </w:pPr>
      <w:r>
        <w:t>4) 监控netstatus</w:t>
      </w:r>
    </w:p>
    <w:bookmarkEnd w:id="6"/>
    <w:p>
      <w:pPr>
        <w:pStyle w:val="17"/>
        <w:keepNext w:val="0"/>
        <w:keepLines w:val="0"/>
        <w:widowControl/>
        <w:suppressLineNumbers w:val="0"/>
      </w:pPr>
      <w:r>
        <w:t>在监控服务器，添加监控项目item，Configuration--&gt;Hosts点击主机后面的items</w:t>
      </w:r>
    </w:p>
    <w:p>
      <w:pPr>
        <w:pStyle w:val="17"/>
        <w:keepNext w:val="0"/>
        <w:keepLines w:val="0"/>
        <w:widowControl/>
        <w:suppressLineNumbers w:val="0"/>
      </w:pPr>
      <w:r>
        <w:t>点击Create item，如图-39所示。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"http://tts.tmooc.cn/ttsPage/LINUX/NSDTN201904/SECURITY/DAY02/CASE/01/index.files/image039.png"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24400" cy="2190750"/>
            <wp:effectExtent l="0" t="0" r="0" b="0"/>
            <wp:docPr id="40" name="图片 40" descr="IMG_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IMG_294"/>
                    <pic:cNvPicPr>
                      <a:picLocks noChangeAspect="1"/>
                    </pic:cNvPicPr>
                  </pic:nvPicPr>
                  <pic:blipFill>
                    <a:blip r:embed="rId82" r:link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图-39</w:t>
      </w:r>
    </w:p>
    <w:p/>
    <w:sectPr>
      <w:headerReference r:id="rId3" w:type="default"/>
      <w:footerReference r:id="rId4" w:type="default"/>
      <w:pgSz w:w="11906" w:h="16838"/>
      <w:pgMar w:top="1440" w:right="1797" w:bottom="1440" w:left="1797" w:header="851" w:footer="992" w:gutter="0"/>
      <w:cols w:space="720" w:num="1"/>
      <w:formProt w:val="0"/>
      <w:docGrid w:type="lines"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Monospace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Monospace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黑体">
    <w:altName w:val="SimHei"/>
    <w:panose1 w:val="02010609060101010101"/>
    <w:charset w:val="86"/>
    <w:family w:val="decorative"/>
    <w:pitch w:val="default"/>
    <w:sig w:usb0="00000000" w:usb1="00000000" w:usb2="00000016" w:usb3="00000000" w:csb0="00040001" w:csb1="00000000"/>
  </w:font>
  <w:font w:name="Consolas">
    <w:altName w:val="PT Sans Narrow"/>
    <w:panose1 w:val="020B0609020204030204"/>
    <w:charset w:val="00"/>
    <w:family w:val="decorative"/>
    <w:pitch w:val="default"/>
    <w:sig w:usb0="00000000" w:usb1="00000000" w:usb2="00000001" w:usb3="00000000" w:csb0="0000019F" w:csb1="00000000"/>
  </w:font>
  <w:font w:name="微软雅黑">
    <w:altName w:val="Microsoft YaHei"/>
    <w:panose1 w:val="020B0503020204020204"/>
    <w:charset w:val="86"/>
    <w:family w:val="roman"/>
    <w:pitch w:val="default"/>
    <w:sig w:usb0="00000000" w:usb1="00000000" w:usb2="00000016" w:usb3="00000000" w:csb0="0004001F" w:csb1="00000000"/>
  </w:font>
  <w:font w:name="楷体">
    <w:altName w:val="宋体"/>
    <w:panose1 w:val="02010609060101010101"/>
    <w:charset w:val="86"/>
    <w:family w:val="decorative"/>
    <w:pitch w:val="default"/>
    <w:sig w:usb0="00000000" w:usb1="00000000" w:usb2="00000016" w:usb3="00000000" w:csb0="00040001" w:csb1="00000000"/>
  </w:font>
  <w:font w:name="Courier New">
    <w:altName w:val="DejaVu Sans"/>
    <w:panose1 w:val="02070309020205020404"/>
    <w:charset w:val="00"/>
    <w:family w:val="decorative"/>
    <w:pitch w:val="default"/>
    <w:sig w:usb0="00000000" w:usb1="00000000" w:usb2="00000009" w:usb3="00000000" w:csb0="000001FF" w:csb1="00000000"/>
  </w:font>
  <w:font w:name="Liberation Sans">
    <w:panose1 w:val="020B0604020202020204"/>
    <w:charset w:val="01"/>
    <w:family w:val="swiss"/>
    <w:pitch w:val="default"/>
    <w:sig w:usb0="A00002AF" w:usb1="500078FB" w:usb2="00000000" w:usb3="00000000" w:csb0="6000009F" w:csb1="DFD70000"/>
  </w:font>
  <w:font w:name="Lohit Devanagari">
    <w:panose1 w:val="020B0600000000000000"/>
    <w:charset w:val="00"/>
    <w:family w:val="swiss"/>
    <w:pitch w:val="default"/>
    <w:sig w:usb0="80008023" w:usb1="00002042" w:usb2="00000000" w:usb3="00000000" w:csb0="00000001" w:csb1="00000000"/>
  </w:font>
  <w:font w:name="Microsoft YaHei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Monospace">
    <w:altName w:val="Monospace"/>
    <w:panose1 w:val="02000603000000000000"/>
    <w:charset w:val="00"/>
    <w:family w:val="auto"/>
    <w:pitch w:val="default"/>
    <w:sig w:usb0="00000000" w:usb1="00000000" w:usb2="00000000" w:usb3="00000000" w:csb0="001D016D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PT Sans Narrow">
    <w:panose1 w:val="020B0506020203020204"/>
    <w:charset w:val="00"/>
    <w:family w:val="auto"/>
    <w:pitch w:val="default"/>
    <w:sig w:usb0="A00002EF" w:usb1="5000204B" w:usb2="00000000" w:usb3="00000000" w:csb0="20000097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ind w:firstLine="360"/>
      <w:jc w:val="right"/>
    </w:pPr>
    <w:r>
      <w:rPr>
        <w:sz w:val="18"/>
        <w:szCs w:val="18"/>
      </w:rPr>
      <w:t>（</w:t>
    </w:r>
    <w:r>
      <w:t>NSD EXEC</w:t>
    </w:r>
    <w:r>
      <w:rPr>
        <w:sz w:val="18"/>
        <w:szCs w:val="18"/>
      </w:rPr>
      <w:t xml:space="preserve">）   </w:t>
    </w:r>
    <w:r>
      <w:rPr>
        <w:sz w:val="18"/>
        <w:szCs w:val="18"/>
      </w:rPr>
      <w:fldChar w:fldCharType="begin"/>
    </w:r>
    <w:r>
      <w:instrText xml:space="preserve">PAGE</w:instrText>
    </w:r>
    <w:r>
      <w:fldChar w:fldCharType="separate"/>
    </w:r>
    <w:r>
      <w:t>1</w:t>
    </w:r>
    <w:r>
      <w:fldChar w:fldCharType="end"/>
    </w:r>
  </w:p>
  <w:p>
    <w:pPr>
      <w:ind w:firstLine="360"/>
      <w:jc w:val="right"/>
      <w:rPr>
        <w:sz w:val="18"/>
        <w:szCs w:val="18"/>
      </w:rPr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jc w:val="left"/>
    </w:pPr>
    <w:r>
      <w:drawing>
        <wp:inline distT="0" distB="0" distL="0" distR="0">
          <wp:extent cx="1165860" cy="360045"/>
          <wp:effectExtent l="0" t="0" r="0" b="0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65860" cy="36004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pict>
        <v:shape id="shape_0" o:spid="_x0000_s4097" o:spt="100" style="position:absolute;left:0pt;height:73.05pt;width:512.15pt;mso-position-horizontal:center;mso-position-vertical:center;mso-position-vertical-relative:margin;rotation:20643840f;z-index:251658240;mso-width-relative:page;mso-height-relative:page;" fillcolor="#C0C0C0" filled="t" stroked="f" coordsize="21600,21600" adj="10800" path="m@9,0l@10,0em@11,21600l@12,21600e">
          <v:formulas>
            <v:f eqn="sum #0 0 0"/>
            <v:f eqn="sum @0 0 10800"/>
            <v:f eqn="sum @0 0 0"/>
            <v:f eqn="sum width 0 @0"/>
            <v:f eqn="prod @2 2 1"/>
            <v:f eqn="prod @3 2 1"/>
            <v:f eqn="if @1 @5 @4"/>
            <v:f eqn="sum 0 @6 0"/>
            <v:f eqn="sum width 0 @6"/>
            <v:f eqn="if @1 0 @8"/>
            <v:f eqn="if @1 @7 width"/>
            <v:f eqn="if @1 @8 0"/>
            <v:f eqn="if @1 width @7"/>
          </v:formulas>
          <v:handles>
            <v:h position="@0,center"/>
          </v:handles>
          <v:path o:connecttype="segments"/>
          <v:fill on="t" opacity="32768f" focussize="0,0"/>
          <v:stroke on="f" color="#3465A4" joinstyle="round"/>
          <v:imagedata o:title=""/>
          <o:lock v:ext="edit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74756734">
    <w:nsid w:val="5DDCE17E"/>
    <w:multiLevelType w:val="multilevel"/>
    <w:tmpl w:val="5DDCE17E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756745">
    <w:nsid w:val="5DDCE189"/>
    <w:multiLevelType w:val="multilevel"/>
    <w:tmpl w:val="5DDCE189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756756">
    <w:nsid w:val="5DDCE194"/>
    <w:multiLevelType w:val="multilevel"/>
    <w:tmpl w:val="5DDCE194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756767">
    <w:nsid w:val="5DDCE19F"/>
    <w:multiLevelType w:val="multilevel"/>
    <w:tmpl w:val="5DDCE19F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756778">
    <w:nsid w:val="5DDCE1AA"/>
    <w:multiLevelType w:val="multilevel"/>
    <w:tmpl w:val="5DDCE1AA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756789">
    <w:nsid w:val="5DDCE1B5"/>
    <w:multiLevelType w:val="multilevel"/>
    <w:tmpl w:val="5DDCE1B5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756800">
    <w:nsid w:val="5DDCE1C0"/>
    <w:multiLevelType w:val="multilevel"/>
    <w:tmpl w:val="5DDCE1C0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756811">
    <w:nsid w:val="5DDCE1CB"/>
    <w:multiLevelType w:val="multilevel"/>
    <w:tmpl w:val="5DDCE1CB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756822">
    <w:nsid w:val="5DDCE1D6"/>
    <w:multiLevelType w:val="multilevel"/>
    <w:tmpl w:val="5DDCE1D6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756833">
    <w:nsid w:val="5DDCE1E1"/>
    <w:multiLevelType w:val="multilevel"/>
    <w:tmpl w:val="5DDCE1E1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756844">
    <w:nsid w:val="5DDCE1EC"/>
    <w:multiLevelType w:val="multilevel"/>
    <w:tmpl w:val="5DDCE1EC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756855">
    <w:nsid w:val="5DDCE1F7"/>
    <w:multiLevelType w:val="multilevel"/>
    <w:tmpl w:val="5DDCE1F7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756866">
    <w:nsid w:val="5DDCE202"/>
    <w:multiLevelType w:val="multilevel"/>
    <w:tmpl w:val="5DDCE202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756877">
    <w:nsid w:val="5DDCE20D"/>
    <w:multiLevelType w:val="multilevel"/>
    <w:tmpl w:val="5DDCE20D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756888">
    <w:nsid w:val="5DDCE218"/>
    <w:multiLevelType w:val="multilevel"/>
    <w:tmpl w:val="5DDCE218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756899">
    <w:nsid w:val="5DDCE223"/>
    <w:multiLevelType w:val="multilevel"/>
    <w:tmpl w:val="5DDCE223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756910">
    <w:nsid w:val="5DDCE22E"/>
    <w:multiLevelType w:val="multilevel"/>
    <w:tmpl w:val="5DDCE22E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756921">
    <w:nsid w:val="5DDCE239"/>
    <w:multiLevelType w:val="multilevel"/>
    <w:tmpl w:val="5DDCE239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756932">
    <w:nsid w:val="5DDCE244"/>
    <w:multiLevelType w:val="multilevel"/>
    <w:tmpl w:val="5DDCE244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756943">
    <w:nsid w:val="5DDCE24F"/>
    <w:multiLevelType w:val="multilevel"/>
    <w:tmpl w:val="5DDCE24F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756954">
    <w:nsid w:val="5DDCE25A"/>
    <w:multiLevelType w:val="multilevel"/>
    <w:tmpl w:val="5DDCE25A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756965">
    <w:nsid w:val="5DDCE265"/>
    <w:multiLevelType w:val="multilevel"/>
    <w:tmpl w:val="5DDCE265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1574756734"/>
    <w:lvlOverride w:ilvl="0">
      <w:startOverride w:val="1"/>
    </w:lvlOverride>
  </w:num>
  <w:num w:numId="2">
    <w:abstractNumId w:val="1574756745"/>
    <w:lvlOverride w:ilvl="0">
      <w:startOverride w:val="1"/>
    </w:lvlOverride>
  </w:num>
  <w:num w:numId="3">
    <w:abstractNumId w:val="1574756866"/>
    <w:lvlOverride w:ilvl="0">
      <w:startOverride w:val="1"/>
    </w:lvlOverride>
  </w:num>
  <w:num w:numId="4">
    <w:abstractNumId w:val="1574756899"/>
    <w:lvlOverride w:ilvl="0">
      <w:startOverride w:val="1"/>
    </w:lvlOverride>
  </w:num>
  <w:num w:numId="5">
    <w:abstractNumId w:val="1574756910"/>
    <w:lvlOverride w:ilvl="0">
      <w:startOverride w:val="1"/>
    </w:lvlOverride>
  </w:num>
  <w:num w:numId="6">
    <w:abstractNumId w:val="1574756921"/>
    <w:lvlOverride w:ilvl="0">
      <w:startOverride w:val="1"/>
    </w:lvlOverride>
  </w:num>
  <w:num w:numId="7">
    <w:abstractNumId w:val="1574756932"/>
    <w:lvlOverride w:ilvl="0">
      <w:startOverride w:val="1"/>
    </w:lvlOverride>
  </w:num>
  <w:num w:numId="8">
    <w:abstractNumId w:val="1574756943"/>
    <w:lvlOverride w:ilvl="0">
      <w:startOverride w:val="1"/>
    </w:lvlOverride>
  </w:num>
  <w:num w:numId="9">
    <w:abstractNumId w:val="1574756954"/>
    <w:lvlOverride w:ilvl="0">
      <w:startOverride w:val="1"/>
    </w:lvlOverride>
  </w:num>
  <w:num w:numId="10">
    <w:abstractNumId w:val="1574756965"/>
    <w:lvlOverride w:ilvl="0">
      <w:startOverride w:val="1"/>
    </w:lvlOverride>
  </w:num>
  <w:num w:numId="11">
    <w:abstractNumId w:val="1574756756"/>
    <w:lvlOverride w:ilvl="0">
      <w:startOverride w:val="1"/>
    </w:lvlOverride>
  </w:num>
  <w:num w:numId="12">
    <w:abstractNumId w:val="1574756767"/>
    <w:lvlOverride w:ilvl="0">
      <w:startOverride w:val="1"/>
    </w:lvlOverride>
  </w:num>
  <w:num w:numId="13">
    <w:abstractNumId w:val="1574756778"/>
    <w:lvlOverride w:ilvl="0">
      <w:startOverride w:val="1"/>
    </w:lvlOverride>
  </w:num>
  <w:num w:numId="14">
    <w:abstractNumId w:val="1574756789"/>
    <w:lvlOverride w:ilvl="0">
      <w:startOverride w:val="1"/>
    </w:lvlOverride>
  </w:num>
  <w:num w:numId="15">
    <w:abstractNumId w:val="1574756800"/>
    <w:lvlOverride w:ilvl="0">
      <w:startOverride w:val="1"/>
    </w:lvlOverride>
  </w:num>
  <w:num w:numId="16">
    <w:abstractNumId w:val="1574756811"/>
    <w:lvlOverride w:ilvl="0">
      <w:startOverride w:val="1"/>
    </w:lvlOverride>
  </w:num>
  <w:num w:numId="17">
    <w:abstractNumId w:val="1574756822"/>
    <w:lvlOverride w:ilvl="0">
      <w:startOverride w:val="1"/>
    </w:lvlOverride>
  </w:num>
  <w:num w:numId="18">
    <w:abstractNumId w:val="1574756833"/>
    <w:lvlOverride w:ilvl="0">
      <w:startOverride w:val="1"/>
    </w:lvlOverride>
  </w:num>
  <w:num w:numId="19">
    <w:abstractNumId w:val="1574756844"/>
    <w:lvlOverride w:ilvl="0">
      <w:startOverride w:val="1"/>
    </w:lvlOverride>
  </w:num>
  <w:num w:numId="20">
    <w:abstractNumId w:val="1574756855"/>
    <w:lvlOverride w:ilvl="0">
      <w:startOverride w:val="1"/>
    </w:lvlOverride>
  </w:num>
  <w:num w:numId="21">
    <w:abstractNumId w:val="1574756877"/>
    <w:lvlOverride w:ilvl="0">
      <w:startOverride w:val="1"/>
    </w:lvlOverride>
  </w:num>
  <w:num w:numId="22">
    <w:abstractNumId w:val="1574756888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3,4"/>
    </o:shapelayout>
  </w:hdrShapeDefaults>
  <w:compat>
    <w:doNotExpandShiftReturn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0731"/>
    <w:rsid w:val="003D0C23"/>
    <w:rsid w:val="00D469E1"/>
    <w:rsid w:val="00F30731"/>
    <w:rsid w:val="12FEEBA9"/>
    <w:rsid w:val="17759B64"/>
    <w:rsid w:val="1ABCAA50"/>
    <w:rsid w:val="1CF5A0CA"/>
    <w:rsid w:val="1EBE7C82"/>
    <w:rsid w:val="27EF06AF"/>
    <w:rsid w:val="2BEF69B8"/>
    <w:rsid w:val="2FEBC81A"/>
    <w:rsid w:val="34EC0DEE"/>
    <w:rsid w:val="38EDBDBE"/>
    <w:rsid w:val="3EF7FED8"/>
    <w:rsid w:val="3EFF78E8"/>
    <w:rsid w:val="43BFE4FC"/>
    <w:rsid w:val="47FF9055"/>
    <w:rsid w:val="4EFDB906"/>
    <w:rsid w:val="57EBEC91"/>
    <w:rsid w:val="5C2F864C"/>
    <w:rsid w:val="5E74DE6D"/>
    <w:rsid w:val="5ECF364F"/>
    <w:rsid w:val="5F4E869D"/>
    <w:rsid w:val="5F7FB946"/>
    <w:rsid w:val="6CEDC4CE"/>
    <w:rsid w:val="71FFCE39"/>
    <w:rsid w:val="73E97B62"/>
    <w:rsid w:val="73FF8757"/>
    <w:rsid w:val="776073F3"/>
    <w:rsid w:val="7B7EEF83"/>
    <w:rsid w:val="7BB57A9D"/>
    <w:rsid w:val="7BEB4087"/>
    <w:rsid w:val="7D7FEA46"/>
    <w:rsid w:val="7DFB044C"/>
    <w:rsid w:val="7EFE5F53"/>
    <w:rsid w:val="7F7FDDAB"/>
    <w:rsid w:val="7FD634B0"/>
    <w:rsid w:val="7FDFB50C"/>
    <w:rsid w:val="7FFEDE77"/>
    <w:rsid w:val="7FFF974B"/>
    <w:rsid w:val="B7953BEE"/>
    <w:rsid w:val="B7AEFE04"/>
    <w:rsid w:val="D5BF25EF"/>
    <w:rsid w:val="DB1A8E15"/>
    <w:rsid w:val="DDDF2B7C"/>
    <w:rsid w:val="DDF3241B"/>
    <w:rsid w:val="DED7486A"/>
    <w:rsid w:val="DFBB3291"/>
    <w:rsid w:val="DFEFADE6"/>
    <w:rsid w:val="DFFFEEBC"/>
    <w:rsid w:val="E36FE95B"/>
    <w:rsid w:val="E7FE07C3"/>
    <w:rsid w:val="ECBB97B6"/>
    <w:rsid w:val="ECBF9EB2"/>
    <w:rsid w:val="ED9D6210"/>
    <w:rsid w:val="EFFEC174"/>
    <w:rsid w:val="F57E2514"/>
    <w:rsid w:val="F75D77C0"/>
    <w:rsid w:val="F8FF54F9"/>
    <w:rsid w:val="FB7FFF4D"/>
    <w:rsid w:val="FBE785B4"/>
    <w:rsid w:val="FCFB550B"/>
    <w:rsid w:val="FD1FEF57"/>
    <w:rsid w:val="FDEB6061"/>
    <w:rsid w:val="FEEF218E"/>
    <w:rsid w:val="FEFF72AF"/>
    <w:rsid w:val="FFAF6348"/>
    <w:rsid w:val="FFBF9F78"/>
    <w:rsid w:val="FFDF6827"/>
    <w:rsid w:val="FFFF7918"/>
  </w:rsids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nhideWhenUsed="0" w:uiPriority="0" w:semiHidden="0" w:name="Normal Indent"/>
    <w:lsdException w:uiPriority="0" w:name="footnote text"/>
    <w:lsdException w:qFormat="1" w:uiPriority="0" w:semiHidden="0" w:name="annotation text"/>
    <w:lsdException w:unhideWhenUsed="0" w:uiPriority="0" w:semiHidden="0" w:name="header"/>
    <w:lsdException w:unhideWhenUsed="0" w:uiPriority="99" w:semiHidden="0" w:name="footer"/>
    <w:lsdException w:uiPriority="0" w:name="index heading"/>
    <w:lsdException w:qFormat="1" w:uiPriority="0" w:semiHidden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qFormat="1" w:uiPriority="0" w:semiHidden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nhideWhenUsed="0" w:uiPriority="0" w:semiHidden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uiPriority="1" w:semiHidden="0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99" w:semiHidden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nhideWhenUsed="0" w:uiPriority="0" w:name="Document Map"/>
    <w:lsdException w:uiPriority="0" w:name="Plain Text"/>
    <w:lsdException w:uiPriority="0" w:name="E-mail Signature"/>
    <w:lsdException w:qFormat="1" w:uiPriority="99" w:semiHidden="0" w:name="Normal (Web)"/>
    <w:lsdException w:uiPriority="0" w:name="HTML Acronym"/>
    <w:lsdException w:uiPriority="0" w:name="HTML Address"/>
    <w:lsdException w:uiPriority="0" w:name="HTML Cite"/>
    <w:lsdException w:qFormat="1" w:uiPriority="99" w:semiHidden="0" w:name="HTML Code"/>
    <w:lsdException w:uiPriority="0" w:name="HTML Definition"/>
    <w:lsdException w:uiPriority="0" w:name="HTML Keyboard"/>
    <w:lsdException w:qFormat="1" w:uiPriority="99" w:semiHidden="0" w:name="HTML Preformatted"/>
    <w:lsdException w:uiPriority="0" w:name="HTML Sample"/>
    <w:lsdException w:uiPriority="0" w:name="HTML Typewriter"/>
    <w:lsdException w:uiPriority="0" w:name="HTML Variable"/>
    <w:lsdException w:uiPriority="99" w:semiHidden="0" w:name="Normal Table"/>
    <w:lsdException w:qFormat="1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after="140" w:line="288" w:lineRule="auto"/>
    </w:pPr>
    <w:rPr>
      <w:rFonts w:ascii="Times New Roman" w:hAnsi="Times New Roman" w:eastAsia="宋体" w:cs="Times New Roman"/>
      <w:lang w:val="en-US" w:eastAsia="zh-CN" w:bidi="ar-SA"/>
    </w:rPr>
  </w:style>
  <w:style w:type="paragraph" w:styleId="2">
    <w:name w:val="heading 1"/>
    <w:basedOn w:val="1"/>
    <w:next w:val="1"/>
    <w:uiPriority w:val="0"/>
    <w:pPr>
      <w:keepNext/>
      <w:keepLines/>
      <w:spacing w:before="340" w:after="330" w:line="578" w:lineRule="auto"/>
      <w:outlineLvl w:val="0"/>
    </w:pPr>
    <w:rPr>
      <w:b/>
      <w:bCs/>
      <w:sz w:val="44"/>
      <w:szCs w:val="44"/>
    </w:rPr>
  </w:style>
  <w:style w:type="paragraph" w:styleId="3">
    <w:name w:val="heading 2"/>
    <w:basedOn w:val="1"/>
    <w:next w:val="1"/>
    <w:link w:val="55"/>
    <w:unhideWhenUsed/>
    <w:qFormat/>
    <w:uiPriority w:val="0"/>
    <w:pPr>
      <w:keepNext/>
      <w:keepLines/>
      <w:spacing w:before="260" w:after="260" w:line="415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2"/>
    <w:unhideWhenUsed/>
    <w:qFormat/>
    <w:uiPriority w:val="0"/>
    <w:pPr>
      <w:keepNext/>
      <w:keepLines/>
      <w:spacing w:before="260" w:after="260" w:line="415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3"/>
    <w:unhideWhenUsed/>
    <w:qFormat/>
    <w:uiPriority w:val="0"/>
    <w:pPr>
      <w:keepNext/>
      <w:keepLines/>
      <w:spacing w:before="280" w:after="290" w:line="374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6">
    <w:name w:val="heading 5"/>
    <w:basedOn w:val="1"/>
    <w:next w:val="1"/>
    <w:link w:val="49"/>
    <w:unhideWhenUsed/>
    <w:qFormat/>
    <w:uiPriority w:val="0"/>
    <w:pPr>
      <w:keepNext/>
      <w:keepLines/>
      <w:spacing w:before="280" w:after="290" w:line="374" w:lineRule="auto"/>
      <w:outlineLvl w:val="4"/>
    </w:pPr>
    <w:rPr>
      <w:b/>
      <w:bCs/>
      <w:sz w:val="28"/>
      <w:szCs w:val="28"/>
    </w:rPr>
  </w:style>
  <w:style w:type="character" w:default="1" w:styleId="19">
    <w:name w:val="Default Paragraph Font"/>
    <w:unhideWhenUsed/>
    <w:uiPriority w:val="1"/>
  </w:style>
  <w:style w:type="table" w:default="1" w:styleId="25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annotation subject"/>
    <w:basedOn w:val="8"/>
    <w:next w:val="8"/>
    <w:unhideWhenUsed/>
    <w:qFormat/>
    <w:uiPriority w:val="0"/>
    <w:rPr>
      <w:b/>
      <w:bCs/>
    </w:rPr>
  </w:style>
  <w:style w:type="paragraph" w:styleId="8">
    <w:name w:val="annotation text"/>
    <w:basedOn w:val="1"/>
    <w:unhideWhenUsed/>
    <w:qFormat/>
    <w:uiPriority w:val="0"/>
  </w:style>
  <w:style w:type="paragraph" w:styleId="9">
    <w:name w:val="Normal Indent"/>
    <w:basedOn w:val="1"/>
    <w:link w:val="69"/>
    <w:qFormat/>
    <w:uiPriority w:val="0"/>
    <w:pPr>
      <w:ind w:left="598" w:firstLine="480"/>
    </w:pPr>
    <w:rPr>
      <w:rFonts w:ascii="宋体" w:hAnsi="宋体"/>
      <w:color w:val="000000"/>
    </w:rPr>
  </w:style>
  <w:style w:type="paragraph" w:styleId="10">
    <w:name w:val="caption"/>
    <w:basedOn w:val="1"/>
    <w:next w:val="1"/>
    <w:unhideWhenUsed/>
    <w:qFormat/>
    <w:uiPriority w:val="0"/>
    <w:rPr>
      <w:rFonts w:eastAsia="黑体" w:asciiTheme="majorHAnsi" w:hAnsiTheme="majorHAnsi" w:cstheme="majorBidi"/>
    </w:rPr>
  </w:style>
  <w:style w:type="paragraph" w:styleId="11">
    <w:name w:val="Document Map"/>
    <w:basedOn w:val="1"/>
    <w:semiHidden/>
    <w:qFormat/>
    <w:uiPriority w:val="0"/>
    <w:pPr>
      <w:shd w:val="clear" w:color="auto" w:fill="000080"/>
    </w:pPr>
  </w:style>
  <w:style w:type="paragraph" w:styleId="12">
    <w:name w:val="Balloon Text"/>
    <w:basedOn w:val="1"/>
    <w:link w:val="46"/>
    <w:qFormat/>
    <w:uiPriority w:val="0"/>
    <w:rPr>
      <w:sz w:val="18"/>
      <w:szCs w:val="18"/>
    </w:rPr>
  </w:style>
  <w:style w:type="paragraph" w:styleId="13">
    <w:name w:val="footer"/>
    <w:basedOn w:val="1"/>
    <w:link w:val="29"/>
    <w:uiPriority w:val="99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14">
    <w:name w:val="header"/>
    <w:basedOn w:val="1"/>
    <w:uiPriority w:val="0"/>
    <w:pPr>
      <w:pBdr>
        <w:bottom w:val="single" w:color="00000A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15">
    <w:name w:val="List"/>
    <w:basedOn w:val="1"/>
    <w:uiPriority w:val="0"/>
    <w:rPr>
      <w:rFonts w:cs="Lohit Devanagari"/>
    </w:rPr>
  </w:style>
  <w:style w:type="paragraph" w:styleId="16">
    <w:name w:val="HTML Preformatted"/>
    <w:basedOn w:val="1"/>
    <w:link w:val="58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cs="宋体"/>
      <w:sz w:val="24"/>
      <w:szCs w:val="24"/>
    </w:rPr>
  </w:style>
  <w:style w:type="paragraph" w:styleId="17">
    <w:name w:val="Normal (Web)"/>
    <w:basedOn w:val="1"/>
    <w:unhideWhenUsed/>
    <w:qFormat/>
    <w:uiPriority w:val="99"/>
    <w:pPr>
      <w:spacing w:beforeAutospacing="1" w:afterAutospacing="1"/>
    </w:pPr>
    <w:rPr>
      <w:rFonts w:ascii="宋体" w:hAnsi="宋体" w:cs="宋体"/>
      <w:sz w:val="24"/>
      <w:szCs w:val="24"/>
    </w:rPr>
  </w:style>
  <w:style w:type="paragraph" w:styleId="18">
    <w:name w:val="Title"/>
    <w:basedOn w:val="1"/>
    <w:next w:val="1"/>
    <w:qFormat/>
    <w:uiPriority w:val="0"/>
    <w:pPr>
      <w:keepNext/>
      <w:spacing w:before="240" w:after="120"/>
    </w:pPr>
    <w:rPr>
      <w:rFonts w:ascii="Liberation Sans" w:hAnsi="Liberation Sans" w:eastAsia="微软雅黑" w:cs="Lohit Devanagari"/>
      <w:sz w:val="28"/>
      <w:szCs w:val="28"/>
    </w:rPr>
  </w:style>
  <w:style w:type="character" w:styleId="20">
    <w:name w:val="Strong"/>
    <w:qFormat/>
    <w:uiPriority w:val="22"/>
    <w:rPr>
      <w:b/>
      <w:bCs/>
    </w:rPr>
  </w:style>
  <w:style w:type="character" w:styleId="21">
    <w:name w:val="Emphasis"/>
    <w:qFormat/>
    <w:uiPriority w:val="20"/>
    <w:rPr>
      <w:b/>
      <w:i/>
      <w:iCs/>
    </w:rPr>
  </w:style>
  <w:style w:type="character" w:styleId="22">
    <w:name w:val="Hyperlink"/>
    <w:basedOn w:val="19"/>
    <w:unhideWhenUsed/>
    <w:uiPriority w:val="99"/>
    <w:rPr>
      <w:color w:val="0000FF"/>
      <w:u w:val="single"/>
    </w:rPr>
  </w:style>
  <w:style w:type="character" w:styleId="23">
    <w:name w:val="HTML Code"/>
    <w:basedOn w:val="19"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24">
    <w:name w:val="annotation reference"/>
    <w:basedOn w:val="19"/>
    <w:unhideWhenUsed/>
    <w:qFormat/>
    <w:uiPriority w:val="0"/>
    <w:rPr>
      <w:sz w:val="21"/>
      <w:szCs w:val="21"/>
    </w:rPr>
  </w:style>
  <w:style w:type="table" w:styleId="26">
    <w:name w:val="Table Grid"/>
    <w:basedOn w:val="25"/>
    <w:uiPriority w:val="0"/>
    <w:pPr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27">
    <w:name w:val="Light Shading Accent 3"/>
    <w:basedOn w:val="25"/>
    <w:uiPriority w:val="60"/>
    <w:pPr>
      <w:spacing w:before="480" w:line="360" w:lineRule="auto"/>
    </w:pPr>
    <w:rPr>
      <w:color w:val="76923C"/>
      <w:sz w:val="21"/>
      <w:szCs w:val="22"/>
      <w:lang w:eastAsia="en-US" w:bidi="en-US"/>
    </w:rPr>
    <w:tblPr>
      <w:tblBorders>
        <w:top w:val="single" w:color="9BBB59" w:sz="8" w:space="0"/>
        <w:bottom w:val="single" w:color="9BBB59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9BBB59" w:sz="8" w:space="0"/>
          <w:left w:val="nil"/>
          <w:bottom w:val="single" w:color="9BBB59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9BBB59" w:sz="8" w:space="0"/>
          <w:left w:val="nil"/>
          <w:bottom w:val="single" w:color="9BBB59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character" w:customStyle="1" w:styleId="28">
    <w:name w:val="Internet 链接"/>
    <w:uiPriority w:val="99"/>
    <w:rPr>
      <w:color w:val="0000FF"/>
      <w:u w:val="single"/>
    </w:rPr>
  </w:style>
  <w:style w:type="character" w:customStyle="1" w:styleId="29">
    <w:name w:val="页脚 Char"/>
    <w:link w:val="13"/>
    <w:qFormat/>
    <w:uiPriority w:val="0"/>
    <w:rPr>
      <w:rFonts w:ascii="Cambria" w:hAnsi="Cambria" w:eastAsia="黑体"/>
      <w:b/>
      <w:bCs/>
      <w:sz w:val="36"/>
      <w:szCs w:val="32"/>
    </w:rPr>
  </w:style>
  <w:style w:type="character" w:customStyle="1" w:styleId="30">
    <w:name w:val="副标题 Char"/>
    <w:link w:val="31"/>
    <w:qFormat/>
    <w:uiPriority w:val="0"/>
    <w:rPr>
      <w:rFonts w:ascii="Consolas" w:hAnsi="Consolas" w:eastAsia="微软雅黑"/>
      <w:b/>
      <w:sz w:val="28"/>
      <w:szCs w:val="21"/>
    </w:rPr>
  </w:style>
  <w:style w:type="paragraph" w:customStyle="1" w:styleId="31">
    <w:name w:val="分标题"/>
    <w:basedOn w:val="1"/>
    <w:link w:val="30"/>
    <w:uiPriority w:val="0"/>
    <w:rPr>
      <w:b/>
      <w:sz w:val="28"/>
    </w:rPr>
  </w:style>
  <w:style w:type="character" w:customStyle="1" w:styleId="32">
    <w:name w:val="标题 3 Char1"/>
    <w:link w:val="4"/>
    <w:qFormat/>
    <w:uiPriority w:val="0"/>
    <w:rPr>
      <w:sz w:val="21"/>
      <w:szCs w:val="24"/>
    </w:rPr>
  </w:style>
  <w:style w:type="character" w:customStyle="1" w:styleId="33">
    <w:name w:val="标题 4 Char1"/>
    <w:basedOn w:val="32"/>
    <w:link w:val="5"/>
    <w:qFormat/>
    <w:uiPriority w:val="0"/>
    <w:rPr>
      <w:sz w:val="21"/>
      <w:szCs w:val="24"/>
    </w:rPr>
  </w:style>
  <w:style w:type="character" w:customStyle="1" w:styleId="34">
    <w:name w:val="一级标题 Char"/>
    <w:link w:val="35"/>
    <w:qFormat/>
    <w:uiPriority w:val="0"/>
    <w:rPr>
      <w:rFonts w:ascii="微软雅黑" w:hAnsi="微软雅黑" w:eastAsia="微软雅黑"/>
      <w:b/>
      <w:bCs/>
      <w:sz w:val="36"/>
      <w:szCs w:val="44"/>
    </w:rPr>
  </w:style>
  <w:style w:type="paragraph" w:customStyle="1" w:styleId="35">
    <w:name w:val="一级标题"/>
    <w:basedOn w:val="36"/>
    <w:link w:val="34"/>
    <w:qFormat/>
    <w:uiPriority w:val="0"/>
    <w:pPr>
      <w:spacing w:before="480" w:after="480"/>
    </w:pPr>
    <w:rPr>
      <w:rFonts w:ascii="微软雅黑" w:hAnsi="微软雅黑" w:eastAsia="微软雅黑"/>
      <w:szCs w:val="44"/>
    </w:rPr>
  </w:style>
  <w:style w:type="paragraph" w:customStyle="1" w:styleId="36">
    <w:name w:val="大标题"/>
    <w:basedOn w:val="1"/>
    <w:uiPriority w:val="0"/>
    <w:pPr>
      <w:spacing w:before="240" w:after="60"/>
      <w:outlineLvl w:val="0"/>
    </w:pPr>
    <w:rPr>
      <w:rFonts w:ascii="Cambria" w:hAnsi="Cambria" w:eastAsia="黑体"/>
      <w:b/>
      <w:bCs/>
      <w:sz w:val="36"/>
      <w:szCs w:val="32"/>
    </w:rPr>
  </w:style>
  <w:style w:type="character" w:customStyle="1" w:styleId="37">
    <w:name w:val="二级标题 Char"/>
    <w:link w:val="38"/>
    <w:qFormat/>
    <w:uiPriority w:val="0"/>
    <w:rPr>
      <w:rFonts w:ascii="微软雅黑" w:hAnsi="微软雅黑" w:eastAsia="微软雅黑" w:cstheme="majorBidi"/>
      <w:b/>
      <w:bCs/>
      <w:sz w:val="24"/>
      <w:szCs w:val="32"/>
    </w:rPr>
  </w:style>
  <w:style w:type="paragraph" w:customStyle="1" w:styleId="38">
    <w:name w:val="二级标题"/>
    <w:basedOn w:val="3"/>
    <w:link w:val="37"/>
    <w:qFormat/>
    <w:uiPriority w:val="0"/>
    <w:pPr>
      <w:spacing w:before="240" w:after="240" w:line="240" w:lineRule="auto"/>
    </w:pPr>
    <w:rPr>
      <w:rFonts w:ascii="微软雅黑" w:hAnsi="微软雅黑" w:eastAsia="微软雅黑"/>
      <w:sz w:val="24"/>
    </w:rPr>
  </w:style>
  <w:style w:type="character" w:customStyle="1" w:styleId="39">
    <w:name w:val="三级标题 Char"/>
    <w:link w:val="40"/>
    <w:qFormat/>
    <w:uiPriority w:val="0"/>
    <w:rPr>
      <w:rFonts w:ascii="微软雅黑" w:hAnsi="微软雅黑" w:eastAsia="微软雅黑"/>
      <w:b/>
      <w:sz w:val="21"/>
      <w:szCs w:val="21"/>
    </w:rPr>
  </w:style>
  <w:style w:type="paragraph" w:customStyle="1" w:styleId="40">
    <w:name w:val="三级标题"/>
    <w:basedOn w:val="1"/>
    <w:link w:val="39"/>
    <w:qFormat/>
    <w:uiPriority w:val="0"/>
    <w:pPr>
      <w:spacing w:before="240" w:after="120"/>
      <w:outlineLvl w:val="2"/>
    </w:pPr>
    <w:rPr>
      <w:rFonts w:ascii="微软雅黑" w:hAnsi="微软雅黑"/>
      <w:b/>
    </w:rPr>
  </w:style>
  <w:style w:type="character" w:customStyle="1" w:styleId="41">
    <w:name w:val="Subtle Emphasis"/>
    <w:qFormat/>
    <w:uiPriority w:val="19"/>
    <w:rPr>
      <w:i/>
      <w:iCs/>
      <w:color w:val="808080"/>
    </w:rPr>
  </w:style>
  <w:style w:type="character" w:customStyle="1" w:styleId="42">
    <w:name w:val="列出段落 Char1"/>
    <w:link w:val="43"/>
    <w:qFormat/>
    <w:uiPriority w:val="0"/>
    <w:rPr>
      <w:rFonts w:ascii="微软雅黑" w:hAnsi="微软雅黑" w:eastAsia="微软雅黑"/>
      <w:sz w:val="21"/>
      <w:szCs w:val="21"/>
    </w:rPr>
  </w:style>
  <w:style w:type="paragraph" w:customStyle="1" w:styleId="43">
    <w:name w:val="List Paragraph"/>
    <w:basedOn w:val="1"/>
    <w:link w:val="42"/>
    <w:qFormat/>
    <w:uiPriority w:val="34"/>
    <w:rPr>
      <w:rFonts w:ascii="Calibri" w:hAnsi="Calibri"/>
      <w:szCs w:val="22"/>
    </w:rPr>
  </w:style>
  <w:style w:type="character" w:customStyle="1" w:styleId="44">
    <w:name w:val="批注框文本 Char"/>
    <w:link w:val="45"/>
    <w:qFormat/>
    <w:uiPriority w:val="0"/>
    <w:rPr>
      <w:sz w:val="18"/>
      <w:szCs w:val="18"/>
    </w:rPr>
  </w:style>
  <w:style w:type="paragraph" w:customStyle="1" w:styleId="45">
    <w:name w:val="四级标题"/>
    <w:basedOn w:val="40"/>
    <w:link w:val="44"/>
    <w:qFormat/>
    <w:uiPriority w:val="0"/>
    <w:pPr>
      <w:spacing w:before="120"/>
    </w:pPr>
    <w:rPr>
      <w:b w:val="0"/>
    </w:rPr>
  </w:style>
  <w:style w:type="character" w:customStyle="1" w:styleId="46">
    <w:name w:val="批注框文本 Char1"/>
    <w:link w:val="12"/>
    <w:qFormat/>
    <w:uiPriority w:val="99"/>
    <w:rPr>
      <w:sz w:val="18"/>
      <w:szCs w:val="18"/>
    </w:rPr>
  </w:style>
  <w:style w:type="character" w:customStyle="1" w:styleId="47">
    <w:name w:val="正文缩进 Char2"/>
    <w:qFormat/>
    <w:uiPriority w:val="0"/>
    <w:rPr>
      <w:rFonts w:ascii="宋体" w:hAnsi="宋体"/>
      <w:color w:val="000000"/>
      <w:sz w:val="24"/>
      <w:szCs w:val="24"/>
    </w:rPr>
  </w:style>
  <w:style w:type="character" w:customStyle="1" w:styleId="48">
    <w:name w:val="标题 4 Char"/>
    <w:semiHidden/>
    <w:qFormat/>
    <w:uiPriority w:val="0"/>
    <w:rPr>
      <w:rFonts w:ascii="Cambria" w:hAnsi="Cambria" w:eastAsia="宋体" w:cs="Times New Roman"/>
      <w:b/>
      <w:bCs/>
      <w:sz w:val="28"/>
      <w:szCs w:val="28"/>
    </w:rPr>
  </w:style>
  <w:style w:type="character" w:customStyle="1" w:styleId="49">
    <w:name w:val="标题 5 Char"/>
    <w:link w:val="6"/>
    <w:semiHidden/>
    <w:qFormat/>
    <w:uiPriority w:val="0"/>
    <w:rPr>
      <w:b/>
      <w:bCs/>
      <w:sz w:val="28"/>
      <w:szCs w:val="28"/>
    </w:rPr>
  </w:style>
  <w:style w:type="character" w:customStyle="1" w:styleId="50">
    <w:name w:val="表题 Char"/>
    <w:link w:val="51"/>
    <w:qFormat/>
    <w:uiPriority w:val="0"/>
    <w:rPr>
      <w:rFonts w:ascii="Calibri" w:hAnsi="Calibri" w:eastAsia="微软雅黑"/>
      <w:sz w:val="18"/>
      <w:szCs w:val="22"/>
    </w:rPr>
  </w:style>
  <w:style w:type="paragraph" w:customStyle="1" w:styleId="51">
    <w:name w:val="表题"/>
    <w:basedOn w:val="1"/>
    <w:link w:val="50"/>
    <w:qFormat/>
    <w:uiPriority w:val="0"/>
    <w:pPr>
      <w:spacing w:before="240" w:after="0"/>
      <w:jc w:val="center"/>
    </w:pPr>
    <w:rPr>
      <w:rFonts w:ascii="Calibri" w:hAnsi="Calibri"/>
      <w:sz w:val="18"/>
      <w:szCs w:val="22"/>
    </w:rPr>
  </w:style>
  <w:style w:type="character" w:customStyle="1" w:styleId="52">
    <w:name w:val="图示 Char"/>
    <w:link w:val="53"/>
    <w:qFormat/>
    <w:uiPriority w:val="0"/>
    <w:rPr>
      <w:rFonts w:ascii="Consolas" w:hAnsi="Consolas" w:eastAsia="微软雅黑" w:cs="Consolas"/>
      <w:color w:val="464646"/>
      <w:sz w:val="18"/>
      <w:szCs w:val="21"/>
    </w:rPr>
  </w:style>
  <w:style w:type="paragraph" w:customStyle="1" w:styleId="53">
    <w:name w:val="图示"/>
    <w:basedOn w:val="1"/>
    <w:link w:val="52"/>
    <w:qFormat/>
    <w:uiPriority w:val="0"/>
    <w:pPr>
      <w:spacing w:before="120" w:after="120"/>
      <w:jc w:val="center"/>
    </w:pPr>
    <w:rPr>
      <w:rFonts w:cs="Consolas"/>
      <w:color w:val="464646"/>
      <w:sz w:val="18"/>
    </w:rPr>
  </w:style>
  <w:style w:type="character" w:customStyle="1" w:styleId="54">
    <w:name w:val="代码 Char"/>
    <w:basedOn w:val="19"/>
    <w:qFormat/>
    <w:uiPriority w:val="0"/>
    <w:rPr>
      <w:rFonts w:ascii="Consolas" w:hAnsi="Consolas" w:eastAsia="微软雅黑"/>
      <w:color w:val="2E3436" w:themeColor="text1"/>
      <w:sz w:val="18"/>
      <w:szCs w:val="21"/>
      <w:shd w:val="clear" w:color="auto" w:fill="D9D9D9"/>
      <w14:textFill>
        <w14:solidFill>
          <w14:schemeClr w14:val="tx1"/>
        </w14:solidFill>
      </w14:textFill>
    </w:rPr>
  </w:style>
  <w:style w:type="character" w:customStyle="1" w:styleId="55">
    <w:name w:val="标题 2 Char"/>
    <w:basedOn w:val="19"/>
    <w:link w:val="3"/>
    <w:semiHidden/>
    <w:qFormat/>
    <w:uiPriority w:val="0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56">
    <w:name w:val="标题 3 Char"/>
    <w:basedOn w:val="19"/>
    <w:qFormat/>
    <w:uiPriority w:val="0"/>
    <w:rPr>
      <w:rFonts w:ascii="Consolas" w:hAnsi="Consolas" w:eastAsia="微软雅黑"/>
      <w:b/>
      <w:bCs/>
      <w:sz w:val="32"/>
      <w:szCs w:val="32"/>
    </w:rPr>
  </w:style>
  <w:style w:type="character" w:customStyle="1" w:styleId="57">
    <w:name w:val="步骤 Char"/>
    <w:basedOn w:val="19"/>
    <w:qFormat/>
    <w:uiPriority w:val="0"/>
    <w:rPr>
      <w:rFonts w:ascii="微软雅黑" w:hAnsi="微软雅黑" w:eastAsia="微软雅黑"/>
      <w:sz w:val="21"/>
      <w:szCs w:val="22"/>
    </w:rPr>
  </w:style>
  <w:style w:type="character" w:customStyle="1" w:styleId="58">
    <w:name w:val="HTML 预设格式 Char"/>
    <w:basedOn w:val="19"/>
    <w:link w:val="16"/>
    <w:qFormat/>
    <w:uiPriority w:val="99"/>
    <w:rPr>
      <w:rFonts w:ascii="宋体" w:hAnsi="宋体" w:cs="宋体"/>
      <w:sz w:val="24"/>
      <w:szCs w:val="24"/>
    </w:rPr>
  </w:style>
  <w:style w:type="character" w:customStyle="1" w:styleId="59">
    <w:name w:val="文标一级 Char"/>
    <w:basedOn w:val="19"/>
    <w:qFormat/>
    <w:uiPriority w:val="0"/>
    <w:rPr>
      <w:rFonts w:ascii="微软雅黑" w:hAnsi="微软雅黑" w:eastAsia="微软雅黑"/>
      <w:b/>
      <w:bCs/>
      <w:sz w:val="72"/>
      <w:szCs w:val="72"/>
    </w:rPr>
  </w:style>
  <w:style w:type="character" w:customStyle="1" w:styleId="60">
    <w:name w:val="文标二级 Char"/>
    <w:basedOn w:val="19"/>
    <w:qFormat/>
    <w:uiPriority w:val="0"/>
    <w:rPr>
      <w:rFonts w:ascii="微软雅黑" w:hAnsi="微软雅黑" w:eastAsia="微软雅黑"/>
      <w:b/>
      <w:bCs/>
      <w:sz w:val="44"/>
      <w:szCs w:val="44"/>
    </w:rPr>
  </w:style>
  <w:style w:type="character" w:customStyle="1" w:styleId="61">
    <w:name w:val="文标三级 Char"/>
    <w:basedOn w:val="19"/>
    <w:qFormat/>
    <w:uiPriority w:val="0"/>
    <w:rPr>
      <w:rFonts w:ascii="微软雅黑" w:hAnsi="微软雅黑" w:eastAsia="微软雅黑"/>
      <w:b/>
      <w:sz w:val="28"/>
      <w:szCs w:val="28"/>
    </w:rPr>
  </w:style>
  <w:style w:type="character" w:customStyle="1" w:styleId="62">
    <w:name w:val="TTS文档—要点 Char"/>
    <w:basedOn w:val="42"/>
    <w:link w:val="63"/>
    <w:qFormat/>
    <w:uiPriority w:val="0"/>
    <w:rPr>
      <w:rFonts w:ascii="微软雅黑" w:hAnsi="微软雅黑" w:eastAsia="微软雅黑"/>
      <w:sz w:val="21"/>
      <w:szCs w:val="21"/>
      <w:shd w:val="clear" w:color="auto" w:fill="FFFFFF"/>
    </w:rPr>
  </w:style>
  <w:style w:type="paragraph" w:customStyle="1" w:styleId="63">
    <w:name w:val="TTS文档—要点"/>
    <w:basedOn w:val="45"/>
    <w:link w:val="62"/>
    <w:qFormat/>
    <w:uiPriority w:val="0"/>
    <w:pPr>
      <w:shd w:val="clear" w:color="auto" w:fill="FFFFFF" w:themeFill="background1"/>
      <w:spacing w:after="240"/>
    </w:pPr>
  </w:style>
  <w:style w:type="character" w:customStyle="1" w:styleId="64">
    <w:name w:val="列出段落 Char"/>
    <w:basedOn w:val="19"/>
    <w:qFormat/>
    <w:uiPriority w:val="34"/>
    <w:rPr>
      <w:rFonts w:ascii="Calibri" w:hAnsi="Calibri" w:eastAsia="微软雅黑"/>
      <w:sz w:val="21"/>
      <w:szCs w:val="22"/>
    </w:rPr>
  </w:style>
  <w:style w:type="character" w:customStyle="1" w:styleId="65">
    <w:name w:val="序号列表 Char"/>
    <w:basedOn w:val="64"/>
    <w:qFormat/>
    <w:uiPriority w:val="0"/>
    <w:rPr>
      <w:rFonts w:ascii="Calibri" w:hAnsi="Calibri" w:eastAsia="微软雅黑"/>
      <w:sz w:val="21"/>
      <w:szCs w:val="22"/>
    </w:rPr>
  </w:style>
  <w:style w:type="character" w:customStyle="1" w:styleId="66">
    <w:name w:val="开心一刻 Char"/>
    <w:basedOn w:val="19"/>
    <w:qFormat/>
    <w:uiPriority w:val="0"/>
    <w:rPr>
      <w:rFonts w:ascii="Consolas" w:hAnsi="Consolas" w:eastAsia="楷体"/>
      <w:sz w:val="21"/>
      <w:szCs w:val="21"/>
    </w:rPr>
  </w:style>
  <w:style w:type="character" w:customStyle="1" w:styleId="67">
    <w:name w:val="表格内容 Char"/>
    <w:basedOn w:val="19"/>
    <w:qFormat/>
    <w:uiPriority w:val="0"/>
    <w:rPr>
      <w:rFonts w:ascii="Consolas" w:hAnsi="Consolas" w:eastAsia="微软雅黑"/>
      <w:sz w:val="18"/>
      <w:szCs w:val="18"/>
    </w:rPr>
  </w:style>
  <w:style w:type="character" w:customStyle="1" w:styleId="68">
    <w:name w:val="代码无边框 Char"/>
    <w:basedOn w:val="19"/>
    <w:qFormat/>
    <w:uiPriority w:val="0"/>
    <w:rPr>
      <w:rFonts w:ascii="Consolas" w:hAnsi="Consolas" w:eastAsia="Consolas" w:cs="Consolas"/>
      <w:sz w:val="18"/>
      <w:szCs w:val="22"/>
      <w:shd w:val="clear" w:color="auto" w:fill="F2F2F2"/>
    </w:rPr>
  </w:style>
  <w:style w:type="character" w:customStyle="1" w:styleId="69">
    <w:name w:val="正文缩进 Char"/>
    <w:basedOn w:val="54"/>
    <w:link w:val="9"/>
    <w:qFormat/>
    <w:uiPriority w:val="0"/>
    <w:rPr>
      <w:rFonts w:ascii="Courier New" w:hAnsi="Courier New" w:eastAsia="Courier New"/>
      <w:color w:val="2E3436" w:themeColor="text1"/>
      <w:sz w:val="18"/>
      <w:szCs w:val="21"/>
      <w:shd w:val="clear" w:color="auto" w:fill="D9D9D9"/>
      <w14:textFill>
        <w14:solidFill>
          <w14:schemeClr w14:val="tx1"/>
        </w14:solidFill>
      </w14:textFill>
    </w:rPr>
  </w:style>
  <w:style w:type="character" w:customStyle="1" w:styleId="70">
    <w:name w:val="无序列表 Char"/>
    <w:basedOn w:val="57"/>
    <w:qFormat/>
    <w:uiPriority w:val="0"/>
    <w:rPr>
      <w:rFonts w:ascii="微软雅黑" w:hAnsi="微软雅黑" w:eastAsia="微软雅黑"/>
      <w:sz w:val="21"/>
      <w:szCs w:val="22"/>
    </w:rPr>
  </w:style>
  <w:style w:type="character" w:customStyle="1" w:styleId="71">
    <w:name w:val="正文（编号） Char"/>
    <w:basedOn w:val="19"/>
    <w:qFormat/>
    <w:uiPriority w:val="0"/>
    <w:rPr>
      <w:rFonts w:ascii="Consolas" w:hAnsi="Consolas" w:eastAsia="微软雅黑"/>
      <w:b/>
      <w:sz w:val="21"/>
      <w:szCs w:val="21"/>
    </w:rPr>
  </w:style>
  <w:style w:type="character" w:customStyle="1" w:styleId="72">
    <w:name w:val="keyword"/>
    <w:basedOn w:val="19"/>
    <w:qFormat/>
    <w:uiPriority w:val="0"/>
    <w:rPr>
      <w:b/>
      <w:bCs/>
    </w:rPr>
  </w:style>
  <w:style w:type="character" w:customStyle="1" w:styleId="73">
    <w:name w:val="强调代码 Char"/>
    <w:basedOn w:val="54"/>
    <w:qFormat/>
    <w:uiPriority w:val="0"/>
    <w:rPr>
      <w:rFonts w:ascii="Consolas" w:hAnsi="Consolas" w:eastAsia="微软雅黑"/>
      <w:color w:val="2E3436" w:themeColor="text1"/>
      <w:sz w:val="18"/>
      <w:szCs w:val="21"/>
      <w:shd w:val="clear" w:color="auto" w:fill="D9D9D9"/>
      <w14:textFill>
        <w14:solidFill>
          <w14:schemeClr w14:val="tx1"/>
        </w14:solidFill>
      </w14:textFill>
    </w:rPr>
  </w:style>
  <w:style w:type="character" w:customStyle="1" w:styleId="74">
    <w:name w:val="有序列表 Char"/>
    <w:basedOn w:val="64"/>
    <w:qFormat/>
    <w:uiPriority w:val="0"/>
    <w:rPr>
      <w:rFonts w:ascii="微软雅黑" w:hAnsi="微软雅黑" w:eastAsia="微软雅黑"/>
      <w:sz w:val="21"/>
      <w:szCs w:val="22"/>
    </w:rPr>
  </w:style>
  <w:style w:type="character" w:customStyle="1" w:styleId="75">
    <w:name w:val="批注文字 Char"/>
    <w:basedOn w:val="19"/>
    <w:semiHidden/>
    <w:qFormat/>
    <w:uiPriority w:val="0"/>
    <w:rPr>
      <w:rFonts w:ascii="Consolas" w:hAnsi="Consolas" w:eastAsia="微软雅黑"/>
      <w:sz w:val="21"/>
      <w:szCs w:val="21"/>
    </w:rPr>
  </w:style>
  <w:style w:type="character" w:customStyle="1" w:styleId="76">
    <w:name w:val="批注主题 Char"/>
    <w:basedOn w:val="75"/>
    <w:semiHidden/>
    <w:qFormat/>
    <w:uiPriority w:val="0"/>
    <w:rPr>
      <w:rFonts w:ascii="Consolas" w:hAnsi="Consolas" w:eastAsia="微软雅黑"/>
      <w:b/>
      <w:bCs/>
      <w:sz w:val="21"/>
      <w:szCs w:val="21"/>
    </w:rPr>
  </w:style>
  <w:style w:type="character" w:customStyle="1" w:styleId="77">
    <w:name w:val="ListLabel 1"/>
    <w:qFormat/>
    <w:uiPriority w:val="0"/>
    <w:rPr>
      <w:rFonts w:cs="Times New Roman"/>
      <w:color w:val="000000"/>
      <w:spacing w:val="0"/>
      <w:w w:val="0"/>
      <w:position w:val="0"/>
      <w:sz w:val="21"/>
      <w:szCs w:val="0"/>
      <w:u w:val="none"/>
      <w:vertAlign w:val="baseline"/>
    </w:rPr>
  </w:style>
  <w:style w:type="character" w:customStyle="1" w:styleId="78">
    <w:name w:val="ListLabel 2"/>
    <w:qFormat/>
    <w:uiPriority w:val="0"/>
    <w:rPr>
      <w:color w:val="000000"/>
      <w:spacing w:val="0"/>
      <w:w w:val="0"/>
      <w:position w:val="0"/>
      <w:sz w:val="21"/>
      <w:szCs w:val="0"/>
      <w:u w:val="none"/>
      <w:vertAlign w:val="baseline"/>
    </w:rPr>
  </w:style>
  <w:style w:type="paragraph" w:customStyle="1" w:styleId="79">
    <w:name w:val="索引"/>
    <w:basedOn w:val="1"/>
    <w:qFormat/>
    <w:uiPriority w:val="0"/>
    <w:pPr>
      <w:suppressLineNumbers/>
    </w:pPr>
    <w:rPr>
      <w:rFonts w:cs="Lohit Devanagari"/>
    </w:rPr>
  </w:style>
  <w:style w:type="paragraph" w:customStyle="1" w:styleId="80">
    <w:name w:val="标题3"/>
    <w:basedOn w:val="1"/>
    <w:qFormat/>
    <w:uiPriority w:val="0"/>
  </w:style>
  <w:style w:type="paragraph" w:customStyle="1" w:styleId="81">
    <w:name w:val="标题4"/>
    <w:basedOn w:val="80"/>
    <w:qFormat/>
    <w:uiPriority w:val="0"/>
  </w:style>
  <w:style w:type="paragraph" w:customStyle="1" w:styleId="82">
    <w:name w:val="表文字"/>
    <w:basedOn w:val="1"/>
    <w:qFormat/>
    <w:uiPriority w:val="0"/>
    <w:pPr>
      <w:spacing w:before="60" w:after="60"/>
    </w:pPr>
    <w:rPr>
      <w:sz w:val="18"/>
      <w:szCs w:val="18"/>
    </w:rPr>
  </w:style>
  <w:style w:type="paragraph" w:customStyle="1" w:styleId="83">
    <w:name w:val="TOC Heading"/>
    <w:basedOn w:val="2"/>
    <w:unhideWhenUsed/>
    <w:qFormat/>
    <w:uiPriority w:val="39"/>
    <w:pPr>
      <w:spacing w:before="480" w:after="0" w:line="276" w:lineRule="auto"/>
    </w:pPr>
    <w:rPr>
      <w:rFonts w:ascii="Cambria" w:hAnsi="Cambria"/>
      <w:color w:val="365F91"/>
      <w:sz w:val="28"/>
      <w:szCs w:val="28"/>
    </w:rPr>
  </w:style>
  <w:style w:type="paragraph" w:customStyle="1" w:styleId="84">
    <w:name w:val="内容目录 1"/>
    <w:basedOn w:val="1"/>
    <w:uiPriority w:val="39"/>
  </w:style>
  <w:style w:type="paragraph" w:customStyle="1" w:styleId="85">
    <w:name w:val="样式 三级标题 + 左侧:  0 厘米 段前: 1 行 段后: 0.5 行"/>
    <w:basedOn w:val="40"/>
    <w:qFormat/>
    <w:uiPriority w:val="0"/>
    <w:rPr>
      <w:rFonts w:cs="宋体"/>
    </w:rPr>
  </w:style>
  <w:style w:type="paragraph" w:customStyle="1" w:styleId="86">
    <w:name w:val="代码"/>
    <w:basedOn w:val="1"/>
    <w:qFormat/>
    <w:uiPriority w:val="0"/>
    <w:pPr>
      <w:shd w:val="clear" w:color="auto" w:fill="D8D8D8" w:themeFill="background1" w:themeFillShade="D9"/>
      <w:spacing w:before="163" w:after="163"/>
      <w:ind w:firstLine="360"/>
      <w:contextualSpacing/>
    </w:pPr>
    <w:rPr>
      <w:color w:val="2E3436" w:themeColor="text1"/>
      <w:sz w:val="18"/>
      <w14:textFill>
        <w14:solidFill>
          <w14:schemeClr w14:val="tx1"/>
        </w14:solidFill>
      </w14:textFill>
    </w:rPr>
  </w:style>
  <w:style w:type="paragraph" w:customStyle="1" w:styleId="87">
    <w:name w:val="Default"/>
    <w:qFormat/>
    <w:uiPriority w:val="0"/>
    <w:pPr>
      <w:widowControl w:val="0"/>
    </w:pPr>
    <w:rPr>
      <w:rFonts w:ascii="微软雅黑" w:hAnsi="微软雅黑" w:eastAsia="微软雅黑" w:cs="微软雅黑"/>
      <w:color w:val="000000"/>
      <w:sz w:val="24"/>
      <w:szCs w:val="24"/>
      <w:lang w:val="en-US" w:eastAsia="zh-CN" w:bidi="ar-SA"/>
    </w:rPr>
  </w:style>
  <w:style w:type="paragraph" w:customStyle="1" w:styleId="88">
    <w:name w:val="步骤"/>
    <w:basedOn w:val="1"/>
    <w:qFormat/>
    <w:uiPriority w:val="0"/>
    <w:pPr>
      <w:spacing w:before="120" w:after="120"/>
      <w:contextualSpacing/>
    </w:pPr>
    <w:rPr>
      <w:rFonts w:ascii="微软雅黑" w:hAnsi="微软雅黑"/>
      <w:szCs w:val="22"/>
    </w:rPr>
  </w:style>
  <w:style w:type="paragraph" w:customStyle="1" w:styleId="89">
    <w:name w:val="图题"/>
    <w:basedOn w:val="1"/>
    <w:qFormat/>
    <w:uiPriority w:val="0"/>
    <w:pPr>
      <w:spacing w:before="240" w:after="240"/>
      <w:jc w:val="center"/>
    </w:pPr>
    <w:rPr>
      <w:rFonts w:ascii="微软雅黑" w:hAnsi="微软雅黑"/>
      <w:szCs w:val="22"/>
    </w:rPr>
  </w:style>
  <w:style w:type="paragraph" w:customStyle="1" w:styleId="90">
    <w:name w:val="文标一级"/>
    <w:basedOn w:val="1"/>
    <w:qFormat/>
    <w:uiPriority w:val="0"/>
    <w:pPr>
      <w:spacing w:before="156" w:after="0"/>
      <w:jc w:val="center"/>
    </w:pPr>
    <w:rPr>
      <w:rFonts w:ascii="微软雅黑" w:hAnsi="微软雅黑"/>
      <w:b/>
      <w:bCs/>
      <w:sz w:val="72"/>
      <w:szCs w:val="72"/>
    </w:rPr>
  </w:style>
  <w:style w:type="paragraph" w:customStyle="1" w:styleId="91">
    <w:name w:val="文标二级"/>
    <w:basedOn w:val="1"/>
    <w:qFormat/>
    <w:uiPriority w:val="0"/>
    <w:pPr>
      <w:spacing w:before="156" w:after="0"/>
      <w:jc w:val="center"/>
    </w:pPr>
    <w:rPr>
      <w:rFonts w:ascii="微软雅黑" w:hAnsi="微软雅黑"/>
      <w:b/>
      <w:bCs/>
      <w:sz w:val="44"/>
      <w:szCs w:val="44"/>
    </w:rPr>
  </w:style>
  <w:style w:type="paragraph" w:customStyle="1" w:styleId="92">
    <w:name w:val="文标三级"/>
    <w:basedOn w:val="1"/>
    <w:qFormat/>
    <w:uiPriority w:val="0"/>
    <w:pPr>
      <w:spacing w:before="156" w:after="0"/>
      <w:jc w:val="center"/>
    </w:pPr>
    <w:rPr>
      <w:rFonts w:ascii="微软雅黑" w:hAnsi="微软雅黑"/>
      <w:b/>
      <w:sz w:val="28"/>
      <w:szCs w:val="28"/>
    </w:rPr>
  </w:style>
  <w:style w:type="paragraph" w:customStyle="1" w:styleId="93">
    <w:name w:val="pic-info"/>
    <w:basedOn w:val="1"/>
    <w:qFormat/>
    <w:uiPriority w:val="0"/>
    <w:pPr>
      <w:spacing w:beforeAutospacing="1" w:afterAutospacing="1"/>
    </w:pPr>
    <w:rPr>
      <w:rFonts w:ascii="宋体" w:hAnsi="宋体" w:cs="宋体"/>
      <w:sz w:val="24"/>
      <w:szCs w:val="24"/>
    </w:rPr>
  </w:style>
  <w:style w:type="paragraph" w:customStyle="1" w:styleId="94">
    <w:name w:val="序号列表"/>
    <w:basedOn w:val="43"/>
    <w:qFormat/>
    <w:uiPriority w:val="0"/>
  </w:style>
  <w:style w:type="paragraph" w:customStyle="1" w:styleId="95">
    <w:name w:val="开心一刻"/>
    <w:basedOn w:val="1"/>
    <w:qFormat/>
    <w:uiPriority w:val="0"/>
    <w:pPr>
      <w:pBdr>
        <w:top w:val="single" w:color="00000A" w:sz="6" w:space="1"/>
        <w:left w:val="single" w:color="00000A" w:sz="6" w:space="4"/>
        <w:bottom w:val="single" w:color="00000A" w:sz="6" w:space="1"/>
        <w:right w:val="single" w:color="00000A" w:sz="6" w:space="4"/>
      </w:pBdr>
      <w:spacing w:before="240" w:after="0"/>
      <w:ind w:firstLine="200"/>
      <w:contextualSpacing/>
    </w:pPr>
    <w:rPr>
      <w:rFonts w:eastAsia="楷体"/>
    </w:rPr>
  </w:style>
  <w:style w:type="paragraph" w:customStyle="1" w:styleId="96">
    <w:name w:val="表格内容"/>
    <w:basedOn w:val="1"/>
    <w:qFormat/>
    <w:uiPriority w:val="0"/>
    <w:pPr>
      <w:spacing w:after="0"/>
      <w:contextualSpacing/>
    </w:pPr>
    <w:rPr>
      <w:sz w:val="18"/>
      <w:szCs w:val="18"/>
    </w:rPr>
  </w:style>
  <w:style w:type="paragraph" w:customStyle="1" w:styleId="97">
    <w:name w:val="内容目录 2"/>
    <w:basedOn w:val="1"/>
    <w:uiPriority w:val="39"/>
    <w:pPr>
      <w:ind w:left="420" w:firstLine="420"/>
    </w:pPr>
  </w:style>
  <w:style w:type="paragraph" w:customStyle="1" w:styleId="98">
    <w:name w:val="内容目录 3"/>
    <w:basedOn w:val="1"/>
    <w:uiPriority w:val="39"/>
    <w:pPr>
      <w:ind w:left="840" w:firstLine="420"/>
    </w:pPr>
  </w:style>
  <w:style w:type="paragraph" w:customStyle="1" w:styleId="99">
    <w:name w:val="内容目录 4"/>
    <w:basedOn w:val="1"/>
    <w:unhideWhenUsed/>
    <w:uiPriority w:val="39"/>
    <w:pPr>
      <w:ind w:left="1260"/>
    </w:pPr>
    <w:rPr>
      <w:rFonts w:asciiTheme="minorHAnsi" w:hAnsiTheme="minorHAnsi" w:eastAsiaTheme="minorEastAsia" w:cstheme="minorBidi"/>
      <w:szCs w:val="22"/>
    </w:rPr>
  </w:style>
  <w:style w:type="paragraph" w:customStyle="1" w:styleId="100">
    <w:name w:val="内容目录 5"/>
    <w:basedOn w:val="1"/>
    <w:unhideWhenUsed/>
    <w:uiPriority w:val="39"/>
    <w:pPr>
      <w:ind w:left="1680"/>
    </w:pPr>
    <w:rPr>
      <w:rFonts w:asciiTheme="minorHAnsi" w:hAnsiTheme="minorHAnsi" w:eastAsiaTheme="minorEastAsia" w:cstheme="minorBidi"/>
      <w:szCs w:val="22"/>
    </w:rPr>
  </w:style>
  <w:style w:type="paragraph" w:customStyle="1" w:styleId="101">
    <w:name w:val="内容目录 6"/>
    <w:basedOn w:val="1"/>
    <w:unhideWhenUsed/>
    <w:uiPriority w:val="39"/>
    <w:pPr>
      <w:ind w:left="2100"/>
    </w:pPr>
    <w:rPr>
      <w:rFonts w:asciiTheme="minorHAnsi" w:hAnsiTheme="minorHAnsi" w:eastAsiaTheme="minorEastAsia" w:cstheme="minorBidi"/>
      <w:szCs w:val="22"/>
    </w:rPr>
  </w:style>
  <w:style w:type="paragraph" w:customStyle="1" w:styleId="102">
    <w:name w:val="内容目录 7"/>
    <w:basedOn w:val="1"/>
    <w:unhideWhenUsed/>
    <w:uiPriority w:val="39"/>
    <w:pPr>
      <w:ind w:left="2520"/>
    </w:pPr>
    <w:rPr>
      <w:rFonts w:asciiTheme="minorHAnsi" w:hAnsiTheme="minorHAnsi" w:eastAsiaTheme="minorEastAsia" w:cstheme="minorBidi"/>
      <w:szCs w:val="22"/>
    </w:rPr>
  </w:style>
  <w:style w:type="paragraph" w:customStyle="1" w:styleId="103">
    <w:name w:val="内容目录 8"/>
    <w:basedOn w:val="1"/>
    <w:unhideWhenUsed/>
    <w:uiPriority w:val="39"/>
    <w:pPr>
      <w:ind w:left="2940"/>
    </w:pPr>
    <w:rPr>
      <w:rFonts w:asciiTheme="minorHAnsi" w:hAnsiTheme="minorHAnsi" w:eastAsiaTheme="minorEastAsia" w:cstheme="minorBidi"/>
      <w:szCs w:val="22"/>
    </w:rPr>
  </w:style>
  <w:style w:type="paragraph" w:customStyle="1" w:styleId="104">
    <w:name w:val="内容目录 9"/>
    <w:basedOn w:val="1"/>
    <w:unhideWhenUsed/>
    <w:uiPriority w:val="39"/>
    <w:pPr>
      <w:ind w:left="3360"/>
    </w:pPr>
    <w:rPr>
      <w:rFonts w:asciiTheme="minorHAnsi" w:hAnsiTheme="minorHAnsi" w:eastAsiaTheme="minorEastAsia" w:cstheme="minorBidi"/>
      <w:szCs w:val="22"/>
    </w:rPr>
  </w:style>
  <w:style w:type="paragraph" w:customStyle="1" w:styleId="105">
    <w:name w:val="代码无边框"/>
    <w:basedOn w:val="1"/>
    <w:qFormat/>
    <w:uiPriority w:val="0"/>
    <w:pPr>
      <w:shd w:val="clear" w:color="auto" w:fill="F2F2F2"/>
      <w:spacing w:before="120" w:after="120"/>
      <w:ind w:firstLine="200"/>
      <w:contextualSpacing/>
    </w:pPr>
    <w:rPr>
      <w:rFonts w:eastAsia="Consolas" w:cs="Consolas"/>
      <w:sz w:val="18"/>
      <w:szCs w:val="22"/>
    </w:rPr>
  </w:style>
  <w:style w:type="paragraph" w:customStyle="1" w:styleId="106">
    <w:name w:val="隐藏代码"/>
    <w:basedOn w:val="86"/>
    <w:qFormat/>
    <w:uiPriority w:val="0"/>
    <w:pPr>
      <w:shd w:val="clear" w:color="auto" w:fill="D9D9D9"/>
      <w:spacing w:before="326" w:after="326"/>
    </w:pPr>
    <w:rPr>
      <w:rFonts w:ascii="Courier New" w:hAnsi="Courier New" w:eastAsia="Courier New"/>
    </w:rPr>
  </w:style>
  <w:style w:type="paragraph" w:customStyle="1" w:styleId="107">
    <w:name w:val="无序列表"/>
    <w:basedOn w:val="88"/>
    <w:qFormat/>
    <w:uiPriority w:val="0"/>
    <w:pPr>
      <w:spacing w:before="163" w:after="163"/>
    </w:pPr>
  </w:style>
  <w:style w:type="paragraph" w:customStyle="1" w:styleId="108">
    <w:name w:val="正文（编号）"/>
    <w:basedOn w:val="1"/>
    <w:qFormat/>
    <w:uiPriority w:val="0"/>
    <w:pPr>
      <w:spacing w:before="65" w:after="65"/>
      <w:ind w:left="420"/>
      <w:contextualSpacing/>
    </w:pPr>
    <w:rPr>
      <w:b/>
    </w:rPr>
  </w:style>
  <w:style w:type="paragraph" w:customStyle="1" w:styleId="109">
    <w:name w:val="强调代码"/>
    <w:basedOn w:val="86"/>
    <w:qFormat/>
    <w:uiPriority w:val="0"/>
    <w:pPr>
      <w:shd w:val="clear" w:color="auto" w:fill="D9D9D9"/>
      <w:spacing w:before="50" w:after="50"/>
      <w:ind w:firstLine="200"/>
    </w:pPr>
    <w:rPr>
      <w:b/>
    </w:rPr>
  </w:style>
  <w:style w:type="paragraph" w:customStyle="1" w:styleId="110">
    <w:name w:val="有序列表"/>
    <w:basedOn w:val="88"/>
    <w:qFormat/>
    <w:uiPriority w:val="0"/>
    <w:pPr>
      <w:spacing w:before="50" w:after="50"/>
    </w:pPr>
  </w:style>
  <w:style w:type="paragraph" w:customStyle="1" w:styleId="111">
    <w:name w:val="表格标题"/>
    <w:basedOn w:val="1"/>
    <w:qFormat/>
    <w:uiPriority w:val="0"/>
    <w:pPr>
      <w:jc w:val="center"/>
    </w:pPr>
    <w:rPr>
      <w:rFonts w:ascii="微软雅黑" w:hAnsi="微软雅黑"/>
      <w:b/>
      <w:bCs/>
      <w:color w:val="000000"/>
      <w:sz w:val="18"/>
      <w:szCs w:val="18"/>
    </w:rPr>
  </w:style>
  <w:style w:type="paragraph" w:customStyle="1" w:styleId="112">
    <w:name w:val="表格正文"/>
    <w:basedOn w:val="1"/>
    <w:qFormat/>
    <w:uiPriority w:val="0"/>
    <w:pPr>
      <w:jc w:val="center"/>
    </w:pPr>
    <w:rPr>
      <w:rFonts w:ascii="微软雅黑" w:hAnsi="微软雅黑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http://tts.tmooc.cn/ttsPage/LINUX/NSDTN201904/SECURITY/DAY02/CASE/01/index.files/image002.png" TargetMode="External"/><Relationship Id="rId86" Type="http://schemas.openxmlformats.org/officeDocument/2006/relationships/fontTable" Target="fontTable.xml"/><Relationship Id="rId85" Type="http://schemas.openxmlformats.org/officeDocument/2006/relationships/numbering" Target="numbering.xml"/><Relationship Id="rId84" Type="http://schemas.openxmlformats.org/officeDocument/2006/relationships/customXml" Target="../customXml/item1.xml"/><Relationship Id="rId83" Type="http://schemas.openxmlformats.org/officeDocument/2006/relationships/image" Target="http://tts.tmooc.cn/ttsPage/LINUX/NSDTN201904/SECURITY/DAY02/CASE/01/index.files/image039.png" TargetMode="External"/><Relationship Id="rId82" Type="http://schemas.openxmlformats.org/officeDocument/2006/relationships/image" Target="media/image40.png"/><Relationship Id="rId81" Type="http://schemas.openxmlformats.org/officeDocument/2006/relationships/image" Target="http://tts.tmooc.cn/ttsPage/LINUX/NSDTN201904/SECURITY/DAY02/CASE/01/index.files/image038.png" TargetMode="External"/><Relationship Id="rId80" Type="http://schemas.openxmlformats.org/officeDocument/2006/relationships/image" Target="media/image39.png"/><Relationship Id="rId8" Type="http://schemas.openxmlformats.org/officeDocument/2006/relationships/image" Target="media/image3.png"/><Relationship Id="rId79" Type="http://schemas.openxmlformats.org/officeDocument/2006/relationships/image" Target="http://tts.tmooc.cn/ttsPage/LINUX/NSDTN201904/SECURITY/DAY02/CASE/01/index.files/image037.png" TargetMode="External"/><Relationship Id="rId78" Type="http://schemas.openxmlformats.org/officeDocument/2006/relationships/image" Target="media/image38.png"/><Relationship Id="rId77" Type="http://schemas.openxmlformats.org/officeDocument/2006/relationships/image" Target="http://tts.tmooc.cn/ttsPage/LINUX/NSDTN201904/SECURITY/DAY02/CASE/01/index.files/image036.png" TargetMode="External"/><Relationship Id="rId76" Type="http://schemas.openxmlformats.org/officeDocument/2006/relationships/image" Target="media/image37.png"/><Relationship Id="rId75" Type="http://schemas.openxmlformats.org/officeDocument/2006/relationships/image" Target="http://tts.tmooc.cn/ttsPage/LINUX/NSDTN201904/SECURITY/DAY02/CASE/01/index.files/image035.png" TargetMode="External"/><Relationship Id="rId74" Type="http://schemas.openxmlformats.org/officeDocument/2006/relationships/image" Target="media/image36.png"/><Relationship Id="rId73" Type="http://schemas.openxmlformats.org/officeDocument/2006/relationships/image" Target="http://tts.tmooc.cn/ttsPage/LINUX/NSDTN201904/SECURITY/DAY02/CASE/01/index.files/image034.png" TargetMode="External"/><Relationship Id="rId72" Type="http://schemas.openxmlformats.org/officeDocument/2006/relationships/image" Target="media/image35.png"/><Relationship Id="rId71" Type="http://schemas.openxmlformats.org/officeDocument/2006/relationships/image" Target="http://tts.tmooc.cn/ttsPage/LINUX/NSDTN201904/SECURITY/DAY02/CASE/01/index.files/image033.png" TargetMode="External"/><Relationship Id="rId70" Type="http://schemas.openxmlformats.org/officeDocument/2006/relationships/image" Target="media/image34.png"/><Relationship Id="rId7" Type="http://schemas.openxmlformats.org/officeDocument/2006/relationships/image" Target="http://tts.tmooc.cn/ttsPage/LINUX/NSDTN201904/SECURITY/DAY02/CASE/01/index.files/image001.png" TargetMode="External"/><Relationship Id="rId69" Type="http://schemas.openxmlformats.org/officeDocument/2006/relationships/image" Target="http://tts.tmooc.cn/ttsPage/LINUX/NSDTN201904/SECURITY/DAY02/CASE/01/index.files/image032.png" TargetMode="External"/><Relationship Id="rId68" Type="http://schemas.openxmlformats.org/officeDocument/2006/relationships/image" Target="media/image33.png"/><Relationship Id="rId67" Type="http://schemas.openxmlformats.org/officeDocument/2006/relationships/image" Target="http://tts.tmooc.cn/ttsPage/LINUX/NSDTN201904/SECURITY/DAY02/CASE/01/index.files/image031.png" TargetMode="External"/><Relationship Id="rId66" Type="http://schemas.openxmlformats.org/officeDocument/2006/relationships/image" Target="media/image32.png"/><Relationship Id="rId65" Type="http://schemas.openxmlformats.org/officeDocument/2006/relationships/image" Target="http://tts.tmooc.cn/ttsPage/LINUX/NSDTN201904/SECURITY/DAY02/CASE/01/index.files/image030.png" TargetMode="External"/><Relationship Id="rId64" Type="http://schemas.openxmlformats.org/officeDocument/2006/relationships/image" Target="media/image31.png"/><Relationship Id="rId63" Type="http://schemas.openxmlformats.org/officeDocument/2006/relationships/image" Target="http://tts.tmooc.cn/ttsPage/LINUX/NSDTN201904/SECURITY/DAY02/CASE/01/index.files/image029.png" TargetMode="External"/><Relationship Id="rId62" Type="http://schemas.openxmlformats.org/officeDocument/2006/relationships/image" Target="media/image30.png"/><Relationship Id="rId61" Type="http://schemas.openxmlformats.org/officeDocument/2006/relationships/image" Target="http://tts.tmooc.cn/ttsPage/LINUX/NSDTN201904/SECURITY/DAY02/CASE/01/index.files/image028.png" TargetMode="External"/><Relationship Id="rId60" Type="http://schemas.openxmlformats.org/officeDocument/2006/relationships/image" Target="media/image29.png"/><Relationship Id="rId6" Type="http://schemas.openxmlformats.org/officeDocument/2006/relationships/image" Target="media/image2.png"/><Relationship Id="rId59" Type="http://schemas.openxmlformats.org/officeDocument/2006/relationships/image" Target="http://tts.tmooc.cn/ttsPage/LINUX/NSDTN201904/SECURITY/DAY02/CASE/01/index.files/image027.png" TargetMode="External"/><Relationship Id="rId58" Type="http://schemas.openxmlformats.org/officeDocument/2006/relationships/image" Target="media/image28.png"/><Relationship Id="rId57" Type="http://schemas.openxmlformats.org/officeDocument/2006/relationships/image" Target="http://tts.tmooc.cn/ttsPage/LINUX/NSDTN201904/SECURITY/DAY02/CASE/01/index.files/image026.png" TargetMode="External"/><Relationship Id="rId56" Type="http://schemas.openxmlformats.org/officeDocument/2006/relationships/image" Target="media/image27.png"/><Relationship Id="rId55" Type="http://schemas.openxmlformats.org/officeDocument/2006/relationships/image" Target="http://tts.tmooc.cn/ttsPage/LINUX/NSDTN201904/SECURITY/DAY02/CASE/01/index.files/image025.png" TargetMode="External"/><Relationship Id="rId54" Type="http://schemas.openxmlformats.org/officeDocument/2006/relationships/image" Target="media/image26.png"/><Relationship Id="rId53" Type="http://schemas.openxmlformats.org/officeDocument/2006/relationships/image" Target="http://tts.tmooc.cn/ttsPage/LINUX/NSDTN201904/SECURITY/DAY02/CASE/01/index.files/image024.png" TargetMode="External"/><Relationship Id="rId52" Type="http://schemas.openxmlformats.org/officeDocument/2006/relationships/image" Target="media/image25.png"/><Relationship Id="rId51" Type="http://schemas.openxmlformats.org/officeDocument/2006/relationships/image" Target="http://tts.tmooc.cn/ttsPage/LINUX/NSDTN201904/SECURITY/DAY02/CASE/01/index.files/image023.png" TargetMode="External"/><Relationship Id="rId50" Type="http://schemas.openxmlformats.org/officeDocument/2006/relationships/image" Target="media/image24.png"/><Relationship Id="rId5" Type="http://schemas.openxmlformats.org/officeDocument/2006/relationships/theme" Target="theme/theme1.xml"/><Relationship Id="rId49" Type="http://schemas.openxmlformats.org/officeDocument/2006/relationships/image" Target="http://tts.tmooc.cn/ttsPage/LINUX/NSDTN201904/SECURITY/DAY02/CASE/01/index.files/image022.png" TargetMode="External"/><Relationship Id="rId48" Type="http://schemas.openxmlformats.org/officeDocument/2006/relationships/image" Target="media/image23.png"/><Relationship Id="rId47" Type="http://schemas.openxmlformats.org/officeDocument/2006/relationships/image" Target="http://tts.tmooc.cn/ttsPage/LINUX/NSDTN201904/SECURITY/DAY02/CASE/01/index.files/image021.png" TargetMode="External"/><Relationship Id="rId46" Type="http://schemas.openxmlformats.org/officeDocument/2006/relationships/image" Target="media/image22.png"/><Relationship Id="rId45" Type="http://schemas.openxmlformats.org/officeDocument/2006/relationships/image" Target="http://tts.tmooc.cn/ttsPage/LINUX/NSDTN201904/SECURITY/DAY02/CASE/01/index.files/image020.png" TargetMode="External"/><Relationship Id="rId44" Type="http://schemas.openxmlformats.org/officeDocument/2006/relationships/image" Target="media/image21.png"/><Relationship Id="rId43" Type="http://schemas.openxmlformats.org/officeDocument/2006/relationships/image" Target="http://tts.tmooc.cn/ttsPage/LINUX/NSDTN201904/SECURITY/DAY02/CASE/01/index.files/image019.png" TargetMode="External"/><Relationship Id="rId42" Type="http://schemas.openxmlformats.org/officeDocument/2006/relationships/image" Target="media/image20.png"/><Relationship Id="rId41" Type="http://schemas.openxmlformats.org/officeDocument/2006/relationships/image" Target="http://tts.tmooc.cn/ttsPage/LINUX/NSDTN201904/SECURITY/DAY02/CASE/01/index.files/image018.png" TargetMode="External"/><Relationship Id="rId40" Type="http://schemas.openxmlformats.org/officeDocument/2006/relationships/image" Target="media/image19.png"/><Relationship Id="rId4" Type="http://schemas.openxmlformats.org/officeDocument/2006/relationships/footer" Target="footer1.xml"/><Relationship Id="rId39" Type="http://schemas.openxmlformats.org/officeDocument/2006/relationships/image" Target="http://tts.tmooc.cn/ttsPage/LINUX/NSDTN201904/SECURITY/DAY02/CASE/01/index.files/image017.png" TargetMode="External"/><Relationship Id="rId38" Type="http://schemas.openxmlformats.org/officeDocument/2006/relationships/image" Target="media/image18.png"/><Relationship Id="rId37" Type="http://schemas.openxmlformats.org/officeDocument/2006/relationships/image" Target="http://tts.tmooc.cn/ttsPage/LINUX/NSDTN201904/SECURITY/DAY02/CASE/01/index.files/image016.png" TargetMode="External"/><Relationship Id="rId36" Type="http://schemas.openxmlformats.org/officeDocument/2006/relationships/image" Target="media/image17.png"/><Relationship Id="rId35" Type="http://schemas.openxmlformats.org/officeDocument/2006/relationships/image" Target="http://tts.tmooc.cn/ttsPage/LINUX/NSDTN201904/SECURITY/DAY02/CASE/01/index.files/image015.png" TargetMode="External"/><Relationship Id="rId34" Type="http://schemas.openxmlformats.org/officeDocument/2006/relationships/image" Target="media/image16.png"/><Relationship Id="rId33" Type="http://schemas.openxmlformats.org/officeDocument/2006/relationships/image" Target="http://tts.tmooc.cn/ttsPage/LINUX/NSDTN201904/SECURITY/DAY02/CASE/01/index.files/image014.png" TargetMode="External"/><Relationship Id="rId32" Type="http://schemas.openxmlformats.org/officeDocument/2006/relationships/image" Target="media/image15.png"/><Relationship Id="rId31" Type="http://schemas.openxmlformats.org/officeDocument/2006/relationships/image" Target="http://tts.tmooc.cn/ttsPage/LINUX/NSDTN201904/SECURITY/DAY02/CASE/01/index.files/image013.png" TargetMode="External"/><Relationship Id="rId30" Type="http://schemas.openxmlformats.org/officeDocument/2006/relationships/image" Target="media/image14.png"/><Relationship Id="rId3" Type="http://schemas.openxmlformats.org/officeDocument/2006/relationships/header" Target="header1.xml"/><Relationship Id="rId29" Type="http://schemas.openxmlformats.org/officeDocument/2006/relationships/image" Target="http://tts.tmooc.cn/ttsPage/LINUX/NSDTN201904/SECURITY/DAY02/CASE/01/index.files/image012.png" TargetMode="External"/><Relationship Id="rId28" Type="http://schemas.openxmlformats.org/officeDocument/2006/relationships/image" Target="media/image13.png"/><Relationship Id="rId27" Type="http://schemas.openxmlformats.org/officeDocument/2006/relationships/image" Target="http://tts.tmooc.cn/ttsPage/LINUX/NSDTN201904/SECURITY/DAY02/CASE/01/index.files/image011.png" TargetMode="External"/><Relationship Id="rId26" Type="http://schemas.openxmlformats.org/officeDocument/2006/relationships/image" Target="media/image12.png"/><Relationship Id="rId25" Type="http://schemas.openxmlformats.org/officeDocument/2006/relationships/image" Target="http://tts.tmooc.cn/ttsPage/LINUX/NSDTN201904/SECURITY/DAY02/CASE/01/index.files/image010.png" TargetMode="External"/><Relationship Id="rId24" Type="http://schemas.openxmlformats.org/officeDocument/2006/relationships/image" Target="media/image11.png"/><Relationship Id="rId23" Type="http://schemas.openxmlformats.org/officeDocument/2006/relationships/image" Target="http://tts.tmooc.cn/ttsPage/LINUX/NSDTN201904/SECURITY/DAY02/CASE/01/index.files/image009.png" TargetMode="External"/><Relationship Id="rId22" Type="http://schemas.openxmlformats.org/officeDocument/2006/relationships/image" Target="media/image10.png"/><Relationship Id="rId21" Type="http://schemas.openxmlformats.org/officeDocument/2006/relationships/image" Target="http://tts.tmooc.cn/ttsPage/LINUX/NSDTN201904/SECURITY/DAY02/CASE/01/index.files/image008.png" TargetMode="External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http://tts.tmooc.cn/ttsPage/LINUX/NSDTN201904/SECURITY/DAY02/CASE/01/index.files/image007.png" TargetMode="External"/><Relationship Id="rId18" Type="http://schemas.openxmlformats.org/officeDocument/2006/relationships/image" Target="media/image8.png"/><Relationship Id="rId17" Type="http://schemas.openxmlformats.org/officeDocument/2006/relationships/image" Target="http://tts.tmooc.cn/ttsPage/LINUX/NSDTN201904/SECURITY/DAY02/CASE/01/index.files/image006.png" TargetMode="External"/><Relationship Id="rId16" Type="http://schemas.openxmlformats.org/officeDocument/2006/relationships/image" Target="media/image7.png"/><Relationship Id="rId15" Type="http://schemas.openxmlformats.org/officeDocument/2006/relationships/image" Target="http://tts.tmooc.cn/ttsPage/LINUX/NSDTN201904/SECURITY/DAY02/CASE/01/index.files/image005.png" TargetMode="External"/><Relationship Id="rId14" Type="http://schemas.openxmlformats.org/officeDocument/2006/relationships/image" Target="media/image6.png"/><Relationship Id="rId13" Type="http://schemas.openxmlformats.org/officeDocument/2006/relationships/image" Target="http://tts.tmooc.cn/ttsPage/LINUX/NSDTN201904/SECURITY/DAY02/CASE/01/index.files/image004.png" TargetMode="External"/><Relationship Id="rId12" Type="http://schemas.openxmlformats.org/officeDocument/2006/relationships/image" Target="media/image5.png"/><Relationship Id="rId11" Type="http://schemas.openxmlformats.org/officeDocument/2006/relationships/image" Target="http://tts.tmooc.cn/ttsPage/LINUX/NSDTN201904/SECURITY/DAY02/CASE/01/index.files/image003.png" TargetMode="External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2E3436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Tarena</Company>
  <Pages>19</Pages>
  <Words>1336</Words>
  <Characters>7619</Characters>
  <Lines>63</Lines>
  <Paragraphs>17</Paragraphs>
  <TotalTime>0</TotalTime>
  <ScaleCrop>false</ScaleCrop>
  <LinksUpToDate>false</LinksUpToDate>
  <CharactersWithSpaces>8938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2017-01-13T15:42:00Z</dcterms:created>
  <dc:creator>madf</dc:creator>
  <cp:lastModifiedBy>student</cp:lastModifiedBy>
  <cp:lastPrinted>2013-10-03T16:59:00Z</cp:lastPrinted>
  <dcterms:modified xsi:type="dcterms:W3CDTF">2019-11-26T16:18:43Z</dcterms:modified>
  <dc:title>GWAP 1</dc:title>
  <cp:revision>34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Tarena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KSOProductBuildVer">
    <vt:lpwstr>2052-10.1.0.5672</vt:lpwstr>
  </property>
</Properties>
</file>