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DA" w:rsidRDefault="00F2722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sz w:val="84"/>
          <w:szCs w:val="84"/>
        </w:rPr>
        <w:tab/>
      </w:r>
      <w:r>
        <w:rPr>
          <w:rFonts w:hint="eastAsia"/>
          <w:sz w:val="84"/>
          <w:szCs w:val="84"/>
        </w:rPr>
        <w:t>复习</w:t>
      </w:r>
    </w:p>
    <w:p w:rsidR="00F27228" w:rsidRDefault="00F2722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远程管理服务</w:t>
      </w:r>
    </w:p>
    <w:p w:rsidR="00F27228" w:rsidRDefault="00F2722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虚接口</w:t>
      </w:r>
      <w:r>
        <w:rPr>
          <w:rFonts w:hint="eastAsia"/>
          <w:sz w:val="84"/>
          <w:szCs w:val="84"/>
        </w:rPr>
        <w:t>vlan1</w:t>
      </w:r>
    </w:p>
    <w:p w:rsidR="00F27228" w:rsidRDefault="00F2722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配置交换机默认网关</w:t>
      </w:r>
    </w:p>
    <w:p w:rsidR="00F27228" w:rsidRDefault="00F2722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静态路由</w:t>
      </w:r>
    </w:p>
    <w:p w:rsidR="00F27228" w:rsidRDefault="00F27228" w:rsidP="00F27228">
      <w:pPr>
        <w:tabs>
          <w:tab w:val="left" w:pos="435"/>
        </w:tabs>
        <w:rPr>
          <w:rFonts w:hint="eastAsia"/>
          <w:sz w:val="48"/>
          <w:szCs w:val="48"/>
        </w:rPr>
      </w:pPr>
      <w:proofErr w:type="spellStart"/>
      <w:r w:rsidRPr="00F27228">
        <w:rPr>
          <w:rFonts w:hint="eastAsia"/>
          <w:sz w:val="48"/>
          <w:szCs w:val="48"/>
        </w:rPr>
        <w:t>ip</w:t>
      </w:r>
      <w:proofErr w:type="spellEnd"/>
      <w:r w:rsidRPr="00F27228">
        <w:rPr>
          <w:rFonts w:hint="eastAsia"/>
          <w:sz w:val="48"/>
          <w:szCs w:val="48"/>
        </w:rPr>
        <w:t xml:space="preserve"> route </w:t>
      </w:r>
      <w:r w:rsidRPr="00F27228">
        <w:rPr>
          <w:rFonts w:hint="eastAsia"/>
          <w:sz w:val="48"/>
          <w:szCs w:val="48"/>
        </w:rPr>
        <w:t>目标网段</w:t>
      </w:r>
      <w:r w:rsidRPr="00F27228">
        <w:rPr>
          <w:rFonts w:hint="eastAsia"/>
          <w:sz w:val="48"/>
          <w:szCs w:val="48"/>
        </w:rPr>
        <w:t xml:space="preserve"> </w:t>
      </w:r>
      <w:r w:rsidRPr="00F27228">
        <w:rPr>
          <w:rFonts w:hint="eastAsia"/>
          <w:sz w:val="48"/>
          <w:szCs w:val="48"/>
        </w:rPr>
        <w:t>子网掩码</w:t>
      </w:r>
      <w:r w:rsidRPr="00F27228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下一跳</w:t>
      </w:r>
    </w:p>
    <w:p w:rsidR="00CC2E5A" w:rsidRDefault="00CC2E5A" w:rsidP="00F27228">
      <w:pPr>
        <w:tabs>
          <w:tab w:val="left" w:pos="435"/>
        </w:tabs>
        <w:rPr>
          <w:rFonts w:hint="eastAsia"/>
          <w:sz w:val="48"/>
          <w:szCs w:val="48"/>
        </w:rPr>
      </w:pPr>
    </w:p>
    <w:p w:rsidR="009D4BE8" w:rsidRDefault="009D4BE8" w:rsidP="00F27228">
      <w:pPr>
        <w:tabs>
          <w:tab w:val="left" w:pos="435"/>
        </w:tabs>
        <w:rPr>
          <w:rFonts w:hint="eastAsia"/>
          <w:sz w:val="84"/>
          <w:szCs w:val="84"/>
        </w:rPr>
      </w:pPr>
      <w:r w:rsidRPr="009D4BE8">
        <w:rPr>
          <w:rFonts w:hint="eastAsia"/>
          <w:sz w:val="84"/>
          <w:szCs w:val="84"/>
        </w:rPr>
        <w:t>浮动路由</w:t>
      </w:r>
    </w:p>
    <w:p w:rsidR="009D4BE8" w:rsidRPr="0073433F" w:rsidRDefault="002F7258" w:rsidP="00F27228">
      <w:pPr>
        <w:tabs>
          <w:tab w:val="left" w:pos="435"/>
        </w:tabs>
        <w:rPr>
          <w:rFonts w:hint="eastAsia"/>
          <w:color w:val="FF0000"/>
          <w:sz w:val="52"/>
          <w:szCs w:val="52"/>
        </w:rPr>
      </w:pPr>
      <w:r w:rsidRPr="0073433F">
        <w:rPr>
          <w:rFonts w:hint="eastAsia"/>
          <w:color w:val="FF0000"/>
          <w:sz w:val="52"/>
          <w:szCs w:val="52"/>
        </w:rPr>
        <w:t>本地安全策略</w:t>
      </w:r>
    </w:p>
    <w:p w:rsidR="002F7258" w:rsidRPr="002F7258" w:rsidRDefault="002F7258" w:rsidP="00F27228">
      <w:pPr>
        <w:tabs>
          <w:tab w:val="left" w:pos="435"/>
        </w:tabs>
        <w:rPr>
          <w:rFonts w:hint="eastAsia"/>
          <w:sz w:val="52"/>
          <w:szCs w:val="52"/>
        </w:rPr>
      </w:pPr>
      <w:r w:rsidRPr="002F7258">
        <w:rPr>
          <w:rFonts w:hint="eastAsia"/>
          <w:sz w:val="52"/>
          <w:szCs w:val="52"/>
        </w:rPr>
        <w:t>控制面板</w:t>
      </w:r>
      <w:r w:rsidRPr="002F7258">
        <w:rPr>
          <w:rFonts w:hint="eastAsia"/>
          <w:sz w:val="52"/>
          <w:szCs w:val="52"/>
        </w:rPr>
        <w:t>-</w:t>
      </w:r>
      <w:r w:rsidRPr="002F7258">
        <w:rPr>
          <w:rFonts w:hint="eastAsia"/>
          <w:sz w:val="52"/>
          <w:szCs w:val="52"/>
        </w:rPr>
        <w:t>管理工具</w:t>
      </w:r>
      <w:r w:rsidRPr="002F7258">
        <w:rPr>
          <w:rFonts w:hint="eastAsia"/>
          <w:sz w:val="52"/>
          <w:szCs w:val="52"/>
        </w:rPr>
        <w:t>-</w:t>
      </w:r>
      <w:r w:rsidRPr="002F7258">
        <w:rPr>
          <w:rFonts w:hint="eastAsia"/>
          <w:sz w:val="52"/>
          <w:szCs w:val="52"/>
        </w:rPr>
        <w:t>本地安全策略</w:t>
      </w:r>
    </w:p>
    <w:p w:rsidR="002F7258" w:rsidRPr="002F7258" w:rsidRDefault="002F7258" w:rsidP="00F27228">
      <w:pPr>
        <w:tabs>
          <w:tab w:val="left" w:pos="435"/>
        </w:tabs>
        <w:rPr>
          <w:rFonts w:hint="eastAsia"/>
          <w:sz w:val="52"/>
          <w:szCs w:val="52"/>
        </w:rPr>
      </w:pPr>
      <w:r w:rsidRPr="002F7258">
        <w:rPr>
          <w:rFonts w:hint="eastAsia"/>
          <w:sz w:val="52"/>
          <w:szCs w:val="52"/>
        </w:rPr>
        <w:t>运行</w:t>
      </w:r>
      <w:r w:rsidRPr="002F7258">
        <w:rPr>
          <w:rFonts w:hint="eastAsia"/>
          <w:sz w:val="52"/>
          <w:szCs w:val="52"/>
        </w:rPr>
        <w:t>-</w:t>
      </w:r>
      <w:r w:rsidRPr="0073433F">
        <w:rPr>
          <w:rFonts w:hint="eastAsia"/>
          <w:b/>
          <w:color w:val="FF0000"/>
          <w:sz w:val="52"/>
          <w:szCs w:val="52"/>
        </w:rPr>
        <w:t>secpol.</w:t>
      </w:r>
      <w:proofErr w:type="gramStart"/>
      <w:r w:rsidRPr="0073433F">
        <w:rPr>
          <w:rFonts w:hint="eastAsia"/>
          <w:b/>
          <w:color w:val="FF0000"/>
          <w:sz w:val="52"/>
          <w:szCs w:val="52"/>
        </w:rPr>
        <w:t>msc</w:t>
      </w:r>
      <w:proofErr w:type="gramEnd"/>
    </w:p>
    <w:p w:rsidR="002F7258" w:rsidRPr="002F7258" w:rsidRDefault="002F7258" w:rsidP="00F27228">
      <w:pPr>
        <w:tabs>
          <w:tab w:val="left" w:pos="435"/>
        </w:tabs>
        <w:rPr>
          <w:rFonts w:hint="eastAsia"/>
          <w:sz w:val="52"/>
          <w:szCs w:val="52"/>
        </w:rPr>
      </w:pPr>
      <w:r w:rsidRPr="002F7258">
        <w:rPr>
          <w:rFonts w:hint="eastAsia"/>
          <w:sz w:val="52"/>
          <w:szCs w:val="52"/>
        </w:rPr>
        <w:t>密码符合复杂性要求</w:t>
      </w:r>
    </w:p>
    <w:p w:rsidR="002F7258" w:rsidRPr="002F7258" w:rsidRDefault="002F7258" w:rsidP="00F27228">
      <w:pPr>
        <w:tabs>
          <w:tab w:val="left" w:pos="435"/>
        </w:tabs>
        <w:rPr>
          <w:rFonts w:hint="eastAsia"/>
          <w:sz w:val="52"/>
          <w:szCs w:val="52"/>
        </w:rPr>
      </w:pPr>
      <w:r w:rsidRPr="002F7258">
        <w:rPr>
          <w:rFonts w:hint="eastAsia"/>
          <w:sz w:val="52"/>
          <w:szCs w:val="52"/>
        </w:rPr>
        <w:t>大写字母</w:t>
      </w:r>
      <w:r w:rsidRPr="002F7258">
        <w:rPr>
          <w:rFonts w:hint="eastAsia"/>
          <w:sz w:val="52"/>
          <w:szCs w:val="52"/>
        </w:rPr>
        <w:t>\</w:t>
      </w:r>
      <w:r w:rsidRPr="002F7258">
        <w:rPr>
          <w:rFonts w:hint="eastAsia"/>
          <w:sz w:val="52"/>
          <w:szCs w:val="52"/>
        </w:rPr>
        <w:t>小写字母</w:t>
      </w:r>
      <w:r w:rsidRPr="002F7258">
        <w:rPr>
          <w:rFonts w:hint="eastAsia"/>
          <w:sz w:val="52"/>
          <w:szCs w:val="52"/>
        </w:rPr>
        <w:t>\</w:t>
      </w:r>
      <w:r w:rsidRPr="002F7258">
        <w:rPr>
          <w:rFonts w:hint="eastAsia"/>
          <w:sz w:val="52"/>
          <w:szCs w:val="52"/>
        </w:rPr>
        <w:t>特殊符号</w:t>
      </w:r>
      <w:r w:rsidRPr="002F7258">
        <w:rPr>
          <w:rFonts w:hint="eastAsia"/>
          <w:sz w:val="52"/>
          <w:szCs w:val="52"/>
        </w:rPr>
        <w:t>\</w:t>
      </w:r>
      <w:r w:rsidRPr="002F7258">
        <w:rPr>
          <w:rFonts w:hint="eastAsia"/>
          <w:sz w:val="52"/>
          <w:szCs w:val="52"/>
        </w:rPr>
        <w:t>数字</w:t>
      </w:r>
      <w:r w:rsidRPr="002F7258">
        <w:rPr>
          <w:rFonts w:hint="eastAsia"/>
          <w:sz w:val="52"/>
          <w:szCs w:val="52"/>
        </w:rPr>
        <w:lastRenderedPageBreak/>
        <w:t>（四者取其三）</w:t>
      </w:r>
    </w:p>
    <w:p w:rsidR="002F7258" w:rsidRPr="002F7258" w:rsidRDefault="002F7258" w:rsidP="00F27228">
      <w:pPr>
        <w:tabs>
          <w:tab w:val="left" w:pos="435"/>
        </w:tabs>
        <w:rPr>
          <w:rFonts w:hint="eastAsia"/>
          <w:sz w:val="52"/>
          <w:szCs w:val="52"/>
        </w:rPr>
      </w:pPr>
      <w:r w:rsidRPr="002F7258">
        <w:rPr>
          <w:rFonts w:hint="eastAsia"/>
          <w:sz w:val="52"/>
          <w:szCs w:val="52"/>
        </w:rPr>
        <w:t>密码长度</w:t>
      </w:r>
    </w:p>
    <w:p w:rsidR="002F7258" w:rsidRDefault="00816DCB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用户家目录</w:t>
      </w:r>
    </w:p>
    <w:p w:rsidR="00816DCB" w:rsidRDefault="0036711B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用户属性</w:t>
      </w:r>
      <w:r>
        <w:rPr>
          <w:rFonts w:hint="eastAsia"/>
          <w:sz w:val="84"/>
          <w:szCs w:val="84"/>
        </w:rPr>
        <w:t>-</w:t>
      </w:r>
      <w:r>
        <w:rPr>
          <w:rFonts w:hint="eastAsia"/>
          <w:sz w:val="84"/>
          <w:szCs w:val="84"/>
        </w:rPr>
        <w:t>下次登录时更改密码</w:t>
      </w:r>
    </w:p>
    <w:p w:rsidR="0036711B" w:rsidRDefault="0036711B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用户及管理员如何更改密码</w:t>
      </w:r>
    </w:p>
    <w:p w:rsidR="00B143D6" w:rsidRDefault="00B143D6" w:rsidP="00F27228">
      <w:pPr>
        <w:tabs>
          <w:tab w:val="left" w:pos="435"/>
        </w:tabs>
        <w:rPr>
          <w:rFonts w:hint="eastAsia"/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t>帐户</w:t>
      </w:r>
      <w:proofErr w:type="gramEnd"/>
      <w:r>
        <w:rPr>
          <w:rFonts w:hint="eastAsia"/>
          <w:sz w:val="84"/>
          <w:szCs w:val="84"/>
        </w:rPr>
        <w:t>锁定策略</w:t>
      </w:r>
    </w:p>
    <w:p w:rsidR="002F7258" w:rsidRDefault="00EF1603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解锁</w:t>
      </w:r>
    </w:p>
    <w:p w:rsidR="00EF1603" w:rsidRDefault="0000179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本地策略</w:t>
      </w:r>
      <w:r>
        <w:rPr>
          <w:rFonts w:hint="eastAsia"/>
          <w:sz w:val="84"/>
          <w:szCs w:val="84"/>
        </w:rPr>
        <w:t>-</w:t>
      </w:r>
      <w:r>
        <w:rPr>
          <w:rFonts w:hint="eastAsia"/>
          <w:sz w:val="84"/>
          <w:szCs w:val="84"/>
        </w:rPr>
        <w:t>用户权限分配</w:t>
      </w:r>
      <w:r>
        <w:rPr>
          <w:rFonts w:hint="eastAsia"/>
          <w:sz w:val="84"/>
          <w:szCs w:val="84"/>
        </w:rPr>
        <w:t>-</w:t>
      </w:r>
      <w:r>
        <w:rPr>
          <w:rFonts w:hint="eastAsia"/>
          <w:sz w:val="84"/>
          <w:szCs w:val="84"/>
        </w:rPr>
        <w:t>关闭系统</w:t>
      </w:r>
    </w:p>
    <w:p w:rsidR="00001798" w:rsidRDefault="00655EF8" w:rsidP="00F27228">
      <w:pPr>
        <w:tabs>
          <w:tab w:val="left" w:pos="435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本地策略</w:t>
      </w:r>
      <w:r>
        <w:rPr>
          <w:rFonts w:hint="eastAsia"/>
          <w:sz w:val="84"/>
          <w:szCs w:val="84"/>
        </w:rPr>
        <w:t>-</w:t>
      </w:r>
      <w:r>
        <w:rPr>
          <w:rFonts w:hint="eastAsia"/>
          <w:sz w:val="84"/>
          <w:szCs w:val="84"/>
        </w:rPr>
        <w:t>安全选项</w:t>
      </w:r>
      <w:r>
        <w:rPr>
          <w:rFonts w:hint="eastAsia"/>
          <w:sz w:val="84"/>
          <w:szCs w:val="84"/>
        </w:rPr>
        <w:t>-</w:t>
      </w:r>
      <w:r>
        <w:rPr>
          <w:rFonts w:hint="eastAsia"/>
          <w:sz w:val="84"/>
          <w:szCs w:val="84"/>
        </w:rPr>
        <w:t>用户试图登录的消息标题</w:t>
      </w:r>
      <w:r>
        <w:rPr>
          <w:rFonts w:hint="eastAsia"/>
          <w:sz w:val="84"/>
          <w:szCs w:val="84"/>
        </w:rPr>
        <w:t>/</w:t>
      </w:r>
      <w:r>
        <w:rPr>
          <w:rFonts w:hint="eastAsia"/>
          <w:sz w:val="84"/>
          <w:szCs w:val="84"/>
        </w:rPr>
        <w:t>用户试图登录的消息内容</w:t>
      </w:r>
    </w:p>
    <w:p w:rsidR="00655EF8" w:rsidRDefault="00655EF8" w:rsidP="00F27228">
      <w:pPr>
        <w:tabs>
          <w:tab w:val="left" w:pos="435"/>
        </w:tabs>
        <w:rPr>
          <w:rFonts w:hint="eastAsia"/>
          <w:sz w:val="84"/>
          <w:szCs w:val="84"/>
        </w:rPr>
      </w:pPr>
    </w:p>
    <w:p w:rsidR="00655EF8" w:rsidRPr="00655EF8" w:rsidRDefault="00655EF8" w:rsidP="00F27228">
      <w:pPr>
        <w:tabs>
          <w:tab w:val="left" w:pos="435"/>
        </w:tabs>
        <w:rPr>
          <w:rFonts w:hint="eastAsia"/>
          <w:sz w:val="84"/>
          <w:szCs w:val="84"/>
        </w:rPr>
      </w:pPr>
    </w:p>
    <w:p w:rsidR="002F7258" w:rsidRDefault="002F7258" w:rsidP="00F27228">
      <w:pPr>
        <w:tabs>
          <w:tab w:val="left" w:pos="435"/>
        </w:tabs>
        <w:rPr>
          <w:rFonts w:hint="eastAsia"/>
          <w:sz w:val="84"/>
          <w:szCs w:val="84"/>
        </w:rPr>
      </w:pPr>
    </w:p>
    <w:p w:rsidR="009D4BE8" w:rsidRPr="009D4BE8" w:rsidRDefault="009D4BE8" w:rsidP="00F27228">
      <w:pPr>
        <w:tabs>
          <w:tab w:val="left" w:pos="435"/>
        </w:tabs>
        <w:rPr>
          <w:rFonts w:hint="eastAsia"/>
          <w:sz w:val="84"/>
          <w:szCs w:val="84"/>
        </w:rPr>
      </w:pPr>
    </w:p>
    <w:sectPr w:rsidR="009D4BE8" w:rsidRPr="009D4BE8" w:rsidSect="00B1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228"/>
    <w:rsid w:val="00001798"/>
    <w:rsid w:val="002F105A"/>
    <w:rsid w:val="002F7258"/>
    <w:rsid w:val="0036711B"/>
    <w:rsid w:val="00655EF8"/>
    <w:rsid w:val="0073433F"/>
    <w:rsid w:val="00816DCB"/>
    <w:rsid w:val="009D4BE8"/>
    <w:rsid w:val="00B143D6"/>
    <w:rsid w:val="00B162DA"/>
    <w:rsid w:val="00CC2E5A"/>
    <w:rsid w:val="00EF1603"/>
    <w:rsid w:val="00F2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2019-08-29T02:01:00Z</dcterms:created>
  <dcterms:modified xsi:type="dcterms:W3CDTF">2019-08-29T09:43:00Z</dcterms:modified>
</cp:coreProperties>
</file>