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E7C" w:rsidRPr="00981E7C" w:rsidRDefault="00981E7C" w:rsidP="00981E7C">
      <w:pPr>
        <w:rPr>
          <w:rFonts w:ascii="Courier New" w:hAnsi="Courier New" w:cs="Courier New"/>
          <w:sz w:val="21"/>
          <w:szCs w:val="21"/>
        </w:rPr>
      </w:pPr>
      <w:r w:rsidRPr="00981E7C">
        <w:rPr>
          <w:rFonts w:ascii="Courier New" w:hAnsi="Courier New" w:cs="Courier New"/>
          <w:sz w:val="21"/>
          <w:szCs w:val="21"/>
        </w:rPr>
        <w:t xml:space="preserve">Dr. Jin Li is a Partner Research Manager of the Cloud Computing and Storage (CCS) group in Microsoft Research (Redmond, WA). He leads the Deep Learning (DL) workspace project, an open sourced toolkit that empower AI scientists to quickly spin up a cloud AI infrastructure (either in public cloud, such as Azure, or in an on-perm </w:t>
      </w:r>
      <w:proofErr w:type="gramStart"/>
      <w:r w:rsidRPr="00981E7C">
        <w:rPr>
          <w:rFonts w:ascii="Courier New" w:hAnsi="Courier New" w:cs="Courier New"/>
          <w:sz w:val="21"/>
          <w:szCs w:val="21"/>
        </w:rPr>
        <w:t>cluster )</w:t>
      </w:r>
      <w:proofErr w:type="gramEnd"/>
      <w:r w:rsidRPr="00981E7C">
        <w:rPr>
          <w:rFonts w:ascii="Courier New" w:hAnsi="Courier New" w:cs="Courier New"/>
          <w:sz w:val="21"/>
          <w:szCs w:val="21"/>
        </w:rPr>
        <w:t xml:space="preserve"> to manage AI training, interactive exploration, inference, and analytics. DL Workspace supports all major Deep Learning toolkit out of box (e.g., TensorFlow, CNTK, Caffe, </w:t>
      </w:r>
      <w:proofErr w:type="spellStart"/>
      <w:r w:rsidRPr="00981E7C">
        <w:rPr>
          <w:rFonts w:ascii="Courier New" w:hAnsi="Courier New" w:cs="Courier New"/>
          <w:sz w:val="21"/>
          <w:szCs w:val="21"/>
        </w:rPr>
        <w:t>MxNet</w:t>
      </w:r>
      <w:proofErr w:type="spellEnd"/>
      <w:r w:rsidRPr="00981E7C">
        <w:rPr>
          <w:rFonts w:ascii="Courier New" w:hAnsi="Courier New" w:cs="Courier New"/>
          <w:sz w:val="21"/>
          <w:szCs w:val="21"/>
        </w:rPr>
        <w:t xml:space="preserve">, etc..). It also supports big data analytics works such as Hadoop/Spark as well. </w:t>
      </w:r>
    </w:p>
    <w:p w:rsidR="00981E7C" w:rsidRPr="00981E7C" w:rsidRDefault="00981E7C" w:rsidP="00981E7C">
      <w:pPr>
        <w:rPr>
          <w:rFonts w:ascii="Courier New" w:hAnsi="Courier New" w:cs="Courier New"/>
          <w:sz w:val="21"/>
          <w:szCs w:val="21"/>
        </w:rPr>
      </w:pPr>
      <w:r w:rsidRPr="00981E7C">
        <w:rPr>
          <w:rFonts w:ascii="Courier New" w:hAnsi="Courier New" w:cs="Courier New"/>
          <w:sz w:val="21"/>
          <w:szCs w:val="21"/>
        </w:rPr>
        <w:t xml:space="preserve">DL Workspace is used in daily production by multiple Microsoft teams (Microsoft Cognitive Services, </w:t>
      </w:r>
      <w:proofErr w:type="spellStart"/>
      <w:r w:rsidRPr="00981E7C">
        <w:rPr>
          <w:rFonts w:ascii="Courier New" w:hAnsi="Courier New" w:cs="Courier New"/>
          <w:sz w:val="21"/>
          <w:szCs w:val="21"/>
        </w:rPr>
        <w:t>SwiftKeys</w:t>
      </w:r>
      <w:proofErr w:type="spellEnd"/>
      <w:r w:rsidRPr="00981E7C">
        <w:rPr>
          <w:rFonts w:ascii="Courier New" w:hAnsi="Courier New" w:cs="Courier New"/>
          <w:sz w:val="21"/>
          <w:szCs w:val="21"/>
        </w:rPr>
        <w:t xml:space="preserve">, Bing Relevance, </w:t>
      </w:r>
      <w:proofErr w:type="gramStart"/>
      <w:r w:rsidRPr="00981E7C">
        <w:rPr>
          <w:rFonts w:ascii="Courier New" w:hAnsi="Courier New" w:cs="Courier New"/>
          <w:sz w:val="21"/>
          <w:szCs w:val="21"/>
        </w:rPr>
        <w:t>etc..)..</w:t>
      </w:r>
      <w:proofErr w:type="gramEnd"/>
      <w:r w:rsidRPr="00981E7C">
        <w:rPr>
          <w:rFonts w:ascii="Courier New" w:hAnsi="Courier New" w:cs="Courier New"/>
          <w:sz w:val="21"/>
          <w:szCs w:val="21"/>
        </w:rPr>
        <w:t xml:space="preserve"> DL workspace also targets to enhance the productivity of AI scientist, version controls all aspect of data, program, and model, allow scientists to easily collaborate, repeat and extend experiment among themselves. The platform is </w:t>
      </w:r>
      <w:proofErr w:type="spellStart"/>
      <w:r w:rsidRPr="00981E7C">
        <w:rPr>
          <w:rFonts w:ascii="Courier New" w:hAnsi="Courier New" w:cs="Courier New"/>
          <w:sz w:val="21"/>
          <w:szCs w:val="21"/>
        </w:rPr>
        <w:t>opensourced</w:t>
      </w:r>
      <w:proofErr w:type="spellEnd"/>
      <w:r w:rsidRPr="00981E7C">
        <w:rPr>
          <w:rFonts w:ascii="Courier New" w:hAnsi="Courier New" w:cs="Courier New"/>
          <w:sz w:val="21"/>
          <w:szCs w:val="21"/>
        </w:rPr>
        <w:t>, and is used in daily production and developed by multiple Microsoft teams (Microsoft Cognitive Services, Bing Relevance, etc..).</w:t>
      </w:r>
    </w:p>
    <w:p w:rsidR="00981E7C" w:rsidRPr="00981E7C" w:rsidRDefault="00981E7C" w:rsidP="00981E7C">
      <w:pPr>
        <w:rPr>
          <w:rFonts w:ascii="Courier New" w:hAnsi="Courier New" w:cs="Courier New"/>
          <w:sz w:val="21"/>
          <w:szCs w:val="21"/>
        </w:rPr>
      </w:pPr>
      <w:r w:rsidRPr="00981E7C">
        <w:rPr>
          <w:rFonts w:ascii="Courier New" w:hAnsi="Courier New" w:cs="Courier New"/>
          <w:sz w:val="21"/>
          <w:szCs w:val="21"/>
        </w:rPr>
        <w:t xml:space="preserve">Dr. Li's contribution has been shipped in a broad spectrum of Microsoft products, such as Windows Media, Live Messenger/Mesh, Windows, Skype for Business, Azure, Bing, Xbox Live. He was awarded the Microsoft Gold Star Service Award 4 times. </w:t>
      </w:r>
    </w:p>
    <w:p w:rsidR="00981E7C" w:rsidRPr="00981E7C" w:rsidRDefault="00981E7C" w:rsidP="00981E7C">
      <w:pPr>
        <w:rPr>
          <w:rFonts w:ascii="Courier New" w:hAnsi="Courier New" w:cs="Courier New"/>
          <w:sz w:val="21"/>
          <w:szCs w:val="21"/>
        </w:rPr>
      </w:pPr>
      <w:r w:rsidRPr="00981E7C">
        <w:rPr>
          <w:rFonts w:ascii="Courier New" w:hAnsi="Courier New" w:cs="Courier New"/>
          <w:sz w:val="21"/>
          <w:szCs w:val="21"/>
        </w:rPr>
        <w:t xml:space="preserve">His work on the Local Reconstruction Code (LRC) has shipped in Azure Storage, which has </w:t>
      </w:r>
      <w:proofErr w:type="spellStart"/>
      <w:r w:rsidRPr="00981E7C">
        <w:rPr>
          <w:rFonts w:ascii="Courier New" w:hAnsi="Courier New" w:cs="Courier New"/>
          <w:sz w:val="21"/>
          <w:szCs w:val="21"/>
        </w:rPr>
        <w:t>lead</w:t>
      </w:r>
      <w:proofErr w:type="spellEnd"/>
      <w:r w:rsidRPr="00981E7C">
        <w:rPr>
          <w:rFonts w:ascii="Courier New" w:hAnsi="Courier New" w:cs="Courier New"/>
          <w:sz w:val="21"/>
          <w:szCs w:val="21"/>
        </w:rPr>
        <w:t xml:space="preserve"> to hundreds of </w:t>
      </w:r>
      <w:proofErr w:type="gramStart"/>
      <w:r w:rsidRPr="00981E7C">
        <w:rPr>
          <w:rFonts w:ascii="Courier New" w:hAnsi="Courier New" w:cs="Courier New"/>
          <w:sz w:val="21"/>
          <w:szCs w:val="21"/>
        </w:rPr>
        <w:t>millions</w:t>
      </w:r>
      <w:proofErr w:type="gramEnd"/>
      <w:r w:rsidRPr="00981E7C">
        <w:rPr>
          <w:rFonts w:ascii="Courier New" w:hAnsi="Courier New" w:cs="Courier New"/>
          <w:sz w:val="21"/>
          <w:szCs w:val="21"/>
        </w:rPr>
        <w:t xml:space="preserve"> dollars of saving to Microsoft per annum, a Best Paper Award at USENIX ATC 2012 and a Microsoft TCN Storage Technical Achievement Award. LRC has also been used in Storage Space (shipped in Windows &amp; Windows Server). </w:t>
      </w:r>
    </w:p>
    <w:p w:rsidR="00981E7C" w:rsidRPr="00981E7C" w:rsidRDefault="00981E7C" w:rsidP="00981E7C">
      <w:pPr>
        <w:rPr>
          <w:rFonts w:ascii="Courier New" w:hAnsi="Courier New" w:cs="Courier New"/>
          <w:sz w:val="21"/>
          <w:szCs w:val="21"/>
        </w:rPr>
      </w:pPr>
      <w:r w:rsidRPr="00981E7C">
        <w:rPr>
          <w:rFonts w:ascii="Courier New" w:hAnsi="Courier New" w:cs="Courier New"/>
          <w:sz w:val="21"/>
          <w:szCs w:val="21"/>
        </w:rPr>
        <w:t xml:space="preserve">His work on Data Deduplication in Windows Server 2012 is among the top 3 File Server features introduced. It has received rave press reviews. His work to exploit the benefit of SSD for high performance storage applications has </w:t>
      </w:r>
      <w:proofErr w:type="spellStart"/>
      <w:r w:rsidRPr="00981E7C">
        <w:rPr>
          <w:rFonts w:ascii="Courier New" w:hAnsi="Courier New" w:cs="Courier New"/>
          <w:sz w:val="21"/>
          <w:szCs w:val="21"/>
        </w:rPr>
        <w:t>lead</w:t>
      </w:r>
      <w:proofErr w:type="spellEnd"/>
      <w:r w:rsidRPr="00981E7C">
        <w:rPr>
          <w:rFonts w:ascii="Courier New" w:hAnsi="Courier New" w:cs="Courier New"/>
          <w:sz w:val="21"/>
          <w:szCs w:val="21"/>
        </w:rPr>
        <w:t xml:space="preserve"> to "FlashStore" and SkimpyStash, the former has been shipped in Bing/AdCenter for cloud object storage, the latter has been incorporated into BW-Tree, which is shipping in SQL Server 2014 (Hekaton) and Azure DocumentDB. </w:t>
      </w:r>
    </w:p>
    <w:p w:rsidR="00981E7C" w:rsidRPr="00981E7C" w:rsidRDefault="00981E7C" w:rsidP="00981E7C">
      <w:pPr>
        <w:rPr>
          <w:rFonts w:ascii="Courier New" w:hAnsi="Courier New" w:cs="Courier New"/>
          <w:sz w:val="21"/>
          <w:szCs w:val="21"/>
        </w:rPr>
      </w:pPr>
      <w:r w:rsidRPr="00981E7C">
        <w:rPr>
          <w:rFonts w:ascii="Courier New" w:hAnsi="Courier New" w:cs="Courier New"/>
          <w:sz w:val="21"/>
          <w:szCs w:val="21"/>
        </w:rPr>
        <w:t xml:space="preserve">Dr. Li has demonstrated computer programming to Xiaoping Deng in 1984 (an iconic event in China). He received Ph.D. (with honor) from Tsinghua University in 1994, and was the youngest Ph.D. in China at that time. He joined Microsoft in 1999, as one of the founding members of Microsoft Research Asia. He was the program chair for ACM Multimedia 2016 and ICME steering committee chair. He is an IEEE Fellow.  </w:t>
      </w:r>
      <w:bookmarkStart w:id="0" w:name="_GoBack"/>
      <w:bookmarkEnd w:id="0"/>
    </w:p>
    <w:p w:rsidR="00134DDF" w:rsidRPr="00981E7C" w:rsidRDefault="00134DDF" w:rsidP="00981E7C"/>
    <w:sectPr w:rsidR="00134DDF" w:rsidRPr="00981E7C" w:rsidSect="00A410E1">
      <w:headerReference w:type="even" r:id="rId6"/>
      <w:headerReference w:type="default" r:id="rId7"/>
      <w:footerReference w:type="even" r:id="rId8"/>
      <w:footerReference w:type="default" r:id="rId9"/>
      <w:headerReference w:type="first" r:id="rId10"/>
      <w:footerReference w:type="first" r:id="rId11"/>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E7C" w:rsidRDefault="00981E7C" w:rsidP="00981E7C">
      <w:pPr>
        <w:spacing w:after="0" w:line="240" w:lineRule="auto"/>
      </w:pPr>
      <w:r>
        <w:separator/>
      </w:r>
    </w:p>
  </w:endnote>
  <w:endnote w:type="continuationSeparator" w:id="0">
    <w:p w:rsidR="00981E7C" w:rsidRDefault="00981E7C" w:rsidP="00981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E7C" w:rsidRDefault="00981E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E7C" w:rsidRDefault="00981E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E7C" w:rsidRDefault="00981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E7C" w:rsidRDefault="00981E7C" w:rsidP="00981E7C">
      <w:pPr>
        <w:spacing w:after="0" w:line="240" w:lineRule="auto"/>
      </w:pPr>
      <w:r>
        <w:separator/>
      </w:r>
    </w:p>
  </w:footnote>
  <w:footnote w:type="continuationSeparator" w:id="0">
    <w:p w:rsidR="00981E7C" w:rsidRDefault="00981E7C" w:rsidP="00981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E7C" w:rsidRDefault="00981E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E7C" w:rsidRDefault="00981E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E7C" w:rsidRDefault="00981E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410"/>
    <w:rsid w:val="000D3FC2"/>
    <w:rsid w:val="00134DDF"/>
    <w:rsid w:val="00137C53"/>
    <w:rsid w:val="001C5137"/>
    <w:rsid w:val="003756CC"/>
    <w:rsid w:val="00426BD2"/>
    <w:rsid w:val="004C4EB2"/>
    <w:rsid w:val="004D467E"/>
    <w:rsid w:val="005F04D8"/>
    <w:rsid w:val="005F1B4D"/>
    <w:rsid w:val="006F5E8A"/>
    <w:rsid w:val="0087510D"/>
    <w:rsid w:val="00981E7C"/>
    <w:rsid w:val="009A3AD0"/>
    <w:rsid w:val="00B56EC0"/>
    <w:rsid w:val="00B83848"/>
    <w:rsid w:val="00D402ED"/>
    <w:rsid w:val="00E05996"/>
    <w:rsid w:val="00F70CB5"/>
    <w:rsid w:val="00F81410"/>
    <w:rsid w:val="00F90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035711-54F3-42FF-9C8C-7D7BB64C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10E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10E1"/>
    <w:rPr>
      <w:rFonts w:ascii="Consolas" w:hAnsi="Consolas"/>
      <w:sz w:val="21"/>
      <w:szCs w:val="21"/>
    </w:rPr>
  </w:style>
  <w:style w:type="paragraph" w:styleId="Header">
    <w:name w:val="header"/>
    <w:basedOn w:val="Normal"/>
    <w:link w:val="HeaderChar"/>
    <w:uiPriority w:val="99"/>
    <w:unhideWhenUsed/>
    <w:rsid w:val="00981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E7C"/>
  </w:style>
  <w:style w:type="paragraph" w:styleId="Footer">
    <w:name w:val="footer"/>
    <w:basedOn w:val="Normal"/>
    <w:link w:val="FooterChar"/>
    <w:uiPriority w:val="99"/>
    <w:unhideWhenUsed/>
    <w:rsid w:val="00981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Li (MICROSOFT RESEARCH)</dc:creator>
  <cp:lastModifiedBy>Jin Li (MICROSOFT RESEARCH)</cp:lastModifiedBy>
  <cp:revision>19</cp:revision>
  <dcterms:created xsi:type="dcterms:W3CDTF">2012-02-16T04:14:00Z</dcterms:created>
  <dcterms:modified xsi:type="dcterms:W3CDTF">2017-09-12T21:49:00Z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jinl@microsoft.com</vt:lpwstr>
  </property>
  <property fmtid="{D5CDD505-2E9C-101B-9397-08002B2CF9AE}" pid="6" name="MSIP_Label_f42aa342-8706-4288-bd11-ebb85995028c_SetDate">
    <vt:lpwstr>2017-09-12T14:49:16.2424241-07:00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