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3A2E" w14:textId="77777777" w:rsidR="00F80AFE" w:rsidRDefault="00F80AFE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noProof/>
          <w:color w:val="0070C0"/>
          <w:sz w:val="24"/>
        </w:rPr>
        <w:drawing>
          <wp:inline distT="0" distB="0" distL="0" distR="0" wp14:anchorId="6F6FF99E" wp14:editId="7CBC4895">
            <wp:extent cx="980277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_jin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165" cy="14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48A" w14:textId="5E396A0C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李劲博士现担任依瞳科技</w:t>
      </w:r>
      <w:r>
        <w:rPr>
          <w:rFonts w:hint="eastAsia"/>
          <w:color w:val="0070C0"/>
          <w:sz w:val="24"/>
        </w:rPr>
        <w:t>CT</w:t>
      </w:r>
      <w:r>
        <w:rPr>
          <w:color w:val="0070C0"/>
          <w:sz w:val="24"/>
        </w:rPr>
        <w:t>O</w:t>
      </w:r>
      <w:r w:rsidRPr="00C16CDA">
        <w:rPr>
          <w:rFonts w:hint="eastAsia"/>
          <w:color w:val="0070C0"/>
          <w:sz w:val="24"/>
        </w:rPr>
        <w:t>。</w:t>
      </w:r>
      <w:r w:rsidR="00FC20C7">
        <w:rPr>
          <w:rFonts w:hint="eastAsia"/>
          <w:color w:val="0070C0"/>
          <w:sz w:val="24"/>
        </w:rPr>
        <w:t>同时，他</w:t>
      </w:r>
      <w:r w:rsidR="0047559B">
        <w:rPr>
          <w:rFonts w:hint="eastAsia"/>
          <w:color w:val="0070C0"/>
          <w:sz w:val="24"/>
        </w:rPr>
        <w:t>兼职担任</w:t>
      </w:r>
      <w:r w:rsidR="00FC20C7">
        <w:rPr>
          <w:rFonts w:hint="eastAsia"/>
          <w:color w:val="0070C0"/>
          <w:sz w:val="24"/>
        </w:rPr>
        <w:t>之江实验室的高级研究员，</w:t>
      </w:r>
      <w:r w:rsidR="004E64B7">
        <w:rPr>
          <w:rFonts w:hint="eastAsia"/>
          <w:color w:val="0070C0"/>
          <w:sz w:val="24"/>
        </w:rPr>
        <w:t>是</w:t>
      </w:r>
      <w:r w:rsidR="00FC20C7">
        <w:rPr>
          <w:rFonts w:hint="eastAsia"/>
          <w:color w:val="0070C0"/>
          <w:sz w:val="24"/>
        </w:rPr>
        <w:t>之江实验室</w:t>
      </w:r>
      <w:r w:rsidR="00FC20C7">
        <w:rPr>
          <w:color w:val="0070C0"/>
          <w:sz w:val="24"/>
        </w:rPr>
        <w:t>AI</w:t>
      </w:r>
      <w:r w:rsidR="00FC20C7">
        <w:rPr>
          <w:rFonts w:hint="eastAsia"/>
          <w:color w:val="0070C0"/>
          <w:sz w:val="24"/>
        </w:rPr>
        <w:t>研究重器</w:t>
      </w:r>
      <w:r w:rsidR="00FC20C7">
        <w:rPr>
          <w:color w:val="0070C0"/>
          <w:sz w:val="24"/>
        </w:rPr>
        <w:t>—</w:t>
      </w:r>
      <w:r w:rsidR="00FC20C7">
        <w:rPr>
          <w:rFonts w:hint="eastAsia"/>
          <w:color w:val="0070C0"/>
          <w:sz w:val="24"/>
        </w:rPr>
        <w:t>钱江源开源开放平台的项目负责人。</w:t>
      </w:r>
    </w:p>
    <w:p w14:paraId="6AE6B794" w14:textId="5D08626B" w:rsidR="00FA714A" w:rsidRPr="00DB26EE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DB26EE">
        <w:rPr>
          <w:rFonts w:hint="eastAsia"/>
          <w:color w:val="0070C0"/>
          <w:sz w:val="24"/>
        </w:rPr>
        <w:t>李劲博士作为人工智能全球范围内的顶尖科学家，</w:t>
      </w:r>
      <w:r w:rsidR="0047559B">
        <w:rPr>
          <w:rFonts w:hint="eastAsia"/>
          <w:color w:val="0070C0"/>
          <w:sz w:val="24"/>
        </w:rPr>
        <w:t>在</w:t>
      </w:r>
      <w:r>
        <w:rPr>
          <w:rFonts w:hint="eastAsia"/>
          <w:color w:val="0070C0"/>
          <w:sz w:val="24"/>
        </w:rPr>
        <w:t>创立依瞳科技</w:t>
      </w:r>
      <w:r w:rsidR="0047559B">
        <w:rPr>
          <w:rFonts w:hint="eastAsia"/>
          <w:color w:val="0070C0"/>
          <w:sz w:val="24"/>
        </w:rPr>
        <w:t>和加入</w:t>
      </w:r>
      <w:r w:rsidR="0047559B">
        <w:rPr>
          <w:rFonts w:hint="eastAsia"/>
          <w:color w:val="0070C0"/>
          <w:sz w:val="24"/>
        </w:rPr>
        <w:t>之江实验室</w:t>
      </w:r>
      <w:r>
        <w:rPr>
          <w:rFonts w:hint="eastAsia"/>
          <w:color w:val="0070C0"/>
          <w:sz w:val="24"/>
        </w:rPr>
        <w:t>之前，</w:t>
      </w:r>
      <w:r w:rsidRPr="00DB26EE">
        <w:rPr>
          <w:rFonts w:hint="eastAsia"/>
          <w:color w:val="0070C0"/>
          <w:sz w:val="24"/>
        </w:rPr>
        <w:t>就职于微软（美国）研究院，担任云计算与存储</w:t>
      </w:r>
      <w:r w:rsidR="0047559B">
        <w:rPr>
          <w:rFonts w:hint="eastAsia"/>
          <w:color w:val="0070C0"/>
          <w:sz w:val="24"/>
        </w:rPr>
        <w:t>合伙人级</w:t>
      </w:r>
      <w:r w:rsidRPr="00DB26EE">
        <w:rPr>
          <w:rFonts w:hint="eastAsia"/>
          <w:color w:val="0070C0"/>
          <w:sz w:val="24"/>
        </w:rPr>
        <w:t>首席研究组长</w:t>
      </w:r>
      <w:r>
        <w:rPr>
          <w:rFonts w:hint="eastAsia"/>
          <w:color w:val="0070C0"/>
          <w:sz w:val="24"/>
        </w:rPr>
        <w:t>。</w:t>
      </w:r>
      <w:r w:rsidRPr="00DB26EE">
        <w:rPr>
          <w:rFonts w:hint="eastAsia"/>
          <w:color w:val="0070C0"/>
          <w:sz w:val="24"/>
        </w:rPr>
        <w:t>李劲博士于</w:t>
      </w:r>
      <w:r w:rsidRPr="00DB26EE">
        <w:rPr>
          <w:rFonts w:hint="eastAsia"/>
          <w:color w:val="0070C0"/>
          <w:sz w:val="24"/>
        </w:rPr>
        <w:t>1999</w:t>
      </w:r>
      <w:r w:rsidRPr="00DB26EE">
        <w:rPr>
          <w:rFonts w:hint="eastAsia"/>
          <w:color w:val="0070C0"/>
          <w:sz w:val="24"/>
        </w:rPr>
        <w:t>年加入微软，是微软亚洲研究院的创始成员之一。他的研究成果已经应用到</w:t>
      </w:r>
      <w:r w:rsidRPr="00DB26EE">
        <w:rPr>
          <w:rFonts w:hint="eastAsia"/>
          <w:color w:val="0070C0"/>
          <w:sz w:val="24"/>
        </w:rPr>
        <w:t>Azure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Bing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 xml:space="preserve"> Windows Media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Live Messenger / Mesh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Windows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Skype for Business</w:t>
      </w:r>
      <w:r w:rsidRPr="00DB26EE">
        <w:rPr>
          <w:rFonts w:hint="eastAsia"/>
          <w:color w:val="0070C0"/>
          <w:sz w:val="24"/>
        </w:rPr>
        <w:t>，</w:t>
      </w:r>
      <w:r w:rsidRPr="00DB26EE">
        <w:rPr>
          <w:rFonts w:hint="eastAsia"/>
          <w:color w:val="0070C0"/>
          <w:sz w:val="24"/>
        </w:rPr>
        <w:t>Xbox Live</w:t>
      </w:r>
      <w:r w:rsidRPr="00DB26EE">
        <w:rPr>
          <w:rFonts w:hint="eastAsia"/>
          <w:color w:val="0070C0"/>
          <w:sz w:val="24"/>
        </w:rPr>
        <w:t>等广泛的微软产品中，每年为微软贡献数亿美元收入，节省数亿美元开支。鉴于李劲博士的杰出成就，他曾四次获得微软金星服务奖，并在</w:t>
      </w:r>
      <w:r w:rsidRPr="00DB26EE">
        <w:rPr>
          <w:rFonts w:hint="eastAsia"/>
          <w:color w:val="0070C0"/>
          <w:sz w:val="24"/>
        </w:rPr>
        <w:t>USENIX ATC 2012</w:t>
      </w:r>
      <w:r w:rsidRPr="00DB26EE">
        <w:rPr>
          <w:rFonts w:hint="eastAsia"/>
          <w:color w:val="0070C0"/>
          <w:sz w:val="24"/>
        </w:rPr>
        <w:t>上获得最佳论文奖和</w:t>
      </w:r>
      <w:r w:rsidRPr="00DB26EE">
        <w:rPr>
          <w:rFonts w:hint="eastAsia"/>
          <w:color w:val="0070C0"/>
          <w:sz w:val="24"/>
        </w:rPr>
        <w:t>Microsoft TCN</w:t>
      </w:r>
      <w:r w:rsidRPr="00DB26EE">
        <w:rPr>
          <w:rFonts w:hint="eastAsia"/>
          <w:color w:val="0070C0"/>
          <w:sz w:val="24"/>
        </w:rPr>
        <w:t>存储技术成就奖。</w:t>
      </w:r>
    </w:p>
    <w:p w14:paraId="301D95F0" w14:textId="6D0FC82B" w:rsidR="00FA714A" w:rsidRPr="0020660C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20660C">
        <w:rPr>
          <w:rFonts w:hint="eastAsia"/>
          <w:color w:val="0070C0"/>
          <w:sz w:val="24"/>
        </w:rPr>
        <w:t>李劲博士</w:t>
      </w:r>
      <w:r w:rsidR="00F80AFE">
        <w:rPr>
          <w:rFonts w:hint="eastAsia"/>
          <w:color w:val="0070C0"/>
          <w:sz w:val="24"/>
        </w:rPr>
        <w:t>在微软</w:t>
      </w:r>
      <w:r w:rsidRPr="0020660C">
        <w:rPr>
          <w:rFonts w:hint="eastAsia"/>
          <w:color w:val="0070C0"/>
          <w:sz w:val="24"/>
        </w:rPr>
        <w:t>领导了</w:t>
      </w:r>
      <w:r w:rsidRPr="0020660C">
        <w:rPr>
          <w:color w:val="0070C0"/>
          <w:sz w:val="24"/>
        </w:rPr>
        <w:t>DL Workspace</w:t>
      </w:r>
      <w:r w:rsidR="00F80AFE">
        <w:rPr>
          <w:rFonts w:hint="eastAsia"/>
          <w:color w:val="0070C0"/>
          <w:sz w:val="24"/>
        </w:rPr>
        <w:t>，这是</w:t>
      </w:r>
      <w:r w:rsidR="00F80AFE">
        <w:rPr>
          <w:rFonts w:hint="eastAsia"/>
          <w:color w:val="0070C0"/>
          <w:sz w:val="24"/>
        </w:rPr>
        <w:t>钱江源开源开放平台的</w:t>
      </w:r>
      <w:r w:rsidR="00F80AFE">
        <w:rPr>
          <w:rFonts w:hint="eastAsia"/>
          <w:color w:val="0070C0"/>
          <w:sz w:val="24"/>
        </w:rPr>
        <w:t>前身</w:t>
      </w:r>
      <w:r w:rsidRPr="0020660C">
        <w:rPr>
          <w:color w:val="0070C0"/>
          <w:sz w:val="24"/>
        </w:rPr>
        <w:t>。</w:t>
      </w:r>
      <w:r w:rsidRPr="0020660C">
        <w:rPr>
          <w:color w:val="0070C0"/>
          <w:sz w:val="24"/>
        </w:rPr>
        <w:t>DL Workspace</w:t>
      </w:r>
      <w:r w:rsidRPr="0020660C">
        <w:rPr>
          <w:color w:val="0070C0"/>
          <w:sz w:val="24"/>
        </w:rPr>
        <w:t>使</w:t>
      </w:r>
      <w:r>
        <w:rPr>
          <w:rFonts w:hint="eastAsia"/>
          <w:color w:val="0070C0"/>
          <w:sz w:val="24"/>
        </w:rPr>
        <w:t>开发者</w:t>
      </w:r>
      <w:r w:rsidRPr="0020660C">
        <w:rPr>
          <w:color w:val="0070C0"/>
          <w:sz w:val="24"/>
        </w:rPr>
        <w:t>能轻松快速构架</w:t>
      </w:r>
      <w:r>
        <w:rPr>
          <w:rFonts w:hint="eastAsia"/>
          <w:color w:val="0070C0"/>
          <w:sz w:val="24"/>
        </w:rPr>
        <w:t>人工智能</w:t>
      </w:r>
      <w:r w:rsidRPr="0020660C">
        <w:rPr>
          <w:color w:val="0070C0"/>
          <w:sz w:val="24"/>
        </w:rPr>
        <w:t>云平台</w:t>
      </w:r>
      <w:r>
        <w:rPr>
          <w:rFonts w:hint="eastAsia"/>
          <w:color w:val="0070C0"/>
          <w:sz w:val="24"/>
        </w:rPr>
        <w:t>（</w:t>
      </w:r>
      <w:r w:rsidRPr="0020660C">
        <w:rPr>
          <w:color w:val="0070C0"/>
          <w:sz w:val="24"/>
        </w:rPr>
        <w:t>可在公有云上，如微软</w:t>
      </w:r>
      <w:r w:rsidRPr="0020660C">
        <w:rPr>
          <w:color w:val="0070C0"/>
          <w:sz w:val="24"/>
        </w:rPr>
        <w:t xml:space="preserve">Azure, Amazon Web Services, Google Compute Engine, </w:t>
      </w:r>
      <w:r w:rsidRPr="0020660C">
        <w:rPr>
          <w:color w:val="0070C0"/>
          <w:sz w:val="24"/>
        </w:rPr>
        <w:t>或在私有云上</w:t>
      </w:r>
      <w:r>
        <w:rPr>
          <w:rFonts w:hint="eastAsia"/>
          <w:color w:val="0070C0"/>
          <w:sz w:val="24"/>
        </w:rPr>
        <w:t>）</w:t>
      </w:r>
      <w:r w:rsidRPr="0020660C">
        <w:rPr>
          <w:color w:val="0070C0"/>
          <w:sz w:val="24"/>
        </w:rPr>
        <w:t>，并在其上</w:t>
      </w:r>
      <w:r>
        <w:rPr>
          <w:rFonts w:hint="eastAsia"/>
          <w:color w:val="0070C0"/>
          <w:sz w:val="24"/>
        </w:rPr>
        <w:t>进行人工智能</w:t>
      </w:r>
      <w:r w:rsidRPr="0020660C">
        <w:rPr>
          <w:color w:val="0070C0"/>
          <w:sz w:val="24"/>
        </w:rPr>
        <w:t>训练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数据分析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运算。微软最新的深度学习工作，如</w:t>
      </w:r>
      <w:r w:rsidRPr="0020660C">
        <w:rPr>
          <w:color w:val="0070C0"/>
          <w:sz w:val="24"/>
        </w:rPr>
        <w:t>Bing</w:t>
      </w:r>
      <w:r w:rsidRPr="0020660C">
        <w:rPr>
          <w:color w:val="0070C0"/>
          <w:sz w:val="24"/>
        </w:rPr>
        <w:t>深度搜索</w:t>
      </w:r>
      <w:r>
        <w:rPr>
          <w:rFonts w:hint="eastAsia"/>
          <w:color w:val="0070C0"/>
          <w:sz w:val="24"/>
        </w:rPr>
        <w:t>、</w:t>
      </w:r>
      <w:r w:rsidRPr="0020660C">
        <w:rPr>
          <w:color w:val="0070C0"/>
          <w:sz w:val="24"/>
        </w:rPr>
        <w:t>微软认知服务</w:t>
      </w:r>
      <w:r>
        <w:rPr>
          <w:rFonts w:hint="eastAsia"/>
          <w:color w:val="0070C0"/>
          <w:sz w:val="24"/>
        </w:rPr>
        <w:t>等</w:t>
      </w:r>
      <w:r w:rsidRPr="0020660C">
        <w:rPr>
          <w:color w:val="0070C0"/>
          <w:sz w:val="24"/>
        </w:rPr>
        <w:t>，</w:t>
      </w:r>
      <w:r>
        <w:rPr>
          <w:rFonts w:hint="eastAsia"/>
          <w:color w:val="0070C0"/>
          <w:sz w:val="24"/>
        </w:rPr>
        <w:t>均是</w:t>
      </w:r>
      <w:r w:rsidRPr="0020660C">
        <w:rPr>
          <w:color w:val="0070C0"/>
          <w:sz w:val="24"/>
        </w:rPr>
        <w:t>是在</w:t>
      </w:r>
      <w:r w:rsidRPr="0020660C">
        <w:rPr>
          <w:color w:val="0070C0"/>
          <w:sz w:val="24"/>
        </w:rPr>
        <w:t>DL Workspace</w:t>
      </w:r>
      <w:r w:rsidRPr="0020660C">
        <w:rPr>
          <w:color w:val="0070C0"/>
          <w:sz w:val="24"/>
        </w:rPr>
        <w:t>平台上开发的。</w:t>
      </w:r>
    </w:p>
    <w:p w14:paraId="7A0DE4B0" w14:textId="77777777" w:rsidR="00FA714A" w:rsidRPr="0020660C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20660C">
        <w:rPr>
          <w:rFonts w:hint="eastAsia"/>
          <w:color w:val="0070C0"/>
          <w:sz w:val="24"/>
        </w:rPr>
        <w:t>李劲博士在多媒体压缩编码标准</w:t>
      </w:r>
      <w:r w:rsidRPr="0020660C">
        <w:rPr>
          <w:color w:val="0070C0"/>
          <w:sz w:val="24"/>
        </w:rPr>
        <w:t>(JPEG 2000, MPEG-4, HEVC)</w:t>
      </w:r>
      <w:r w:rsidRPr="0020660C">
        <w:rPr>
          <w:color w:val="0070C0"/>
          <w:sz w:val="24"/>
        </w:rPr>
        <w:t>上作出众多贡献。</w:t>
      </w:r>
      <w:r w:rsidRPr="0020660C">
        <w:rPr>
          <w:color w:val="0070C0"/>
          <w:sz w:val="24"/>
        </w:rPr>
        <w:t xml:space="preserve"> </w:t>
      </w:r>
      <w:r w:rsidRPr="0020660C">
        <w:rPr>
          <w:color w:val="0070C0"/>
          <w:sz w:val="24"/>
        </w:rPr>
        <w:t>他是</w:t>
      </w:r>
      <w:r w:rsidRPr="0020660C">
        <w:rPr>
          <w:color w:val="0070C0"/>
          <w:sz w:val="24"/>
        </w:rPr>
        <w:t>P2P</w:t>
      </w:r>
      <w:r w:rsidRPr="0020660C">
        <w:rPr>
          <w:color w:val="0070C0"/>
          <w:sz w:val="24"/>
        </w:rPr>
        <w:t>点播流媒体服务的先驱。他在局部校验块编码</w:t>
      </w:r>
      <w:r w:rsidRPr="0020660C">
        <w:rPr>
          <w:color w:val="0070C0"/>
          <w:sz w:val="24"/>
        </w:rPr>
        <w:t>(LRC)</w:t>
      </w:r>
      <w:r w:rsidRPr="0020660C">
        <w:rPr>
          <w:color w:val="0070C0"/>
          <w:sz w:val="24"/>
        </w:rPr>
        <w:t>的工作是微软</w:t>
      </w:r>
      <w:r w:rsidRPr="0020660C">
        <w:rPr>
          <w:color w:val="0070C0"/>
          <w:sz w:val="24"/>
        </w:rPr>
        <w:t>Azure</w:t>
      </w:r>
      <w:r w:rsidRPr="0020660C">
        <w:rPr>
          <w:color w:val="0070C0"/>
          <w:sz w:val="24"/>
        </w:rPr>
        <w:t>存储的关键技术之一，为微软带来每年上亿美元的收益。这一工作获的</w:t>
      </w:r>
      <w:r w:rsidRPr="0020660C">
        <w:rPr>
          <w:color w:val="0070C0"/>
          <w:sz w:val="24"/>
        </w:rPr>
        <w:t>USENIX ATC 2012</w:t>
      </w:r>
      <w:r w:rsidRPr="0020660C">
        <w:rPr>
          <w:color w:val="0070C0"/>
          <w:sz w:val="24"/>
        </w:rPr>
        <w:t>最佳论文奖</w:t>
      </w:r>
      <w:r w:rsidRPr="0020660C">
        <w:rPr>
          <w:color w:val="0070C0"/>
          <w:sz w:val="24"/>
        </w:rPr>
        <w:t xml:space="preserve">, </w:t>
      </w:r>
      <w:r w:rsidRPr="0020660C">
        <w:rPr>
          <w:color w:val="0070C0"/>
          <w:sz w:val="24"/>
        </w:rPr>
        <w:t>以及微软</w:t>
      </w:r>
      <w:r w:rsidRPr="0020660C">
        <w:rPr>
          <w:color w:val="0070C0"/>
          <w:sz w:val="24"/>
        </w:rPr>
        <w:t>2013</w:t>
      </w:r>
      <w:r w:rsidRPr="0020660C">
        <w:rPr>
          <w:color w:val="0070C0"/>
          <w:sz w:val="24"/>
        </w:rPr>
        <w:t>年存储技术成就奖。</w:t>
      </w:r>
      <w:r w:rsidRPr="0020660C">
        <w:rPr>
          <w:color w:val="0070C0"/>
          <w:sz w:val="24"/>
        </w:rPr>
        <w:t>LRC</w:t>
      </w:r>
      <w:r w:rsidRPr="0020660C">
        <w:rPr>
          <w:color w:val="0070C0"/>
          <w:sz w:val="24"/>
        </w:rPr>
        <w:t>也是视窗系统的关键存储技术之一。他在</w:t>
      </w:r>
      <w:r w:rsidRPr="0020660C">
        <w:rPr>
          <w:color w:val="0070C0"/>
          <w:sz w:val="24"/>
        </w:rPr>
        <w:t>Windows Server 2012</w:t>
      </w:r>
      <w:r w:rsidRPr="0020660C">
        <w:rPr>
          <w:color w:val="0070C0"/>
          <w:sz w:val="24"/>
        </w:rPr>
        <w:t>中的数据去重工作是该文件服务器的</w:t>
      </w:r>
      <w:r w:rsidRPr="0020660C">
        <w:rPr>
          <w:color w:val="0070C0"/>
          <w:sz w:val="24"/>
        </w:rPr>
        <w:t>3</w:t>
      </w:r>
      <w:r w:rsidRPr="0020660C">
        <w:rPr>
          <w:color w:val="0070C0"/>
          <w:sz w:val="24"/>
        </w:rPr>
        <w:t>项关键技术之一</w:t>
      </w:r>
      <w:r w:rsidRPr="0020660C">
        <w:rPr>
          <w:color w:val="0070C0"/>
          <w:sz w:val="24"/>
        </w:rPr>
        <w:t xml:space="preserve">, </w:t>
      </w:r>
      <w:r w:rsidRPr="0020660C">
        <w:rPr>
          <w:color w:val="0070C0"/>
          <w:sz w:val="24"/>
        </w:rPr>
        <w:t>并获得媒体的广泛报道。他在</w:t>
      </w:r>
      <w:r w:rsidRPr="0020660C">
        <w:rPr>
          <w:color w:val="0070C0"/>
          <w:sz w:val="24"/>
        </w:rPr>
        <w:t>SSD</w:t>
      </w:r>
      <w:r w:rsidRPr="0020660C">
        <w:rPr>
          <w:color w:val="0070C0"/>
          <w:sz w:val="24"/>
        </w:rPr>
        <w:t>高性能存储上的研究工作</w:t>
      </w:r>
      <w:r w:rsidRPr="0020660C">
        <w:rPr>
          <w:color w:val="0070C0"/>
          <w:sz w:val="24"/>
        </w:rPr>
        <w:t xml:space="preserve">“FlashStore” </w:t>
      </w:r>
      <w:r w:rsidRPr="0020660C">
        <w:rPr>
          <w:color w:val="0070C0"/>
          <w:sz w:val="24"/>
        </w:rPr>
        <w:t>被用于微软</w:t>
      </w:r>
      <w:r w:rsidRPr="0020660C">
        <w:rPr>
          <w:color w:val="0070C0"/>
          <w:sz w:val="24"/>
        </w:rPr>
        <w:t>Bing</w:t>
      </w:r>
      <w:r w:rsidRPr="0020660C">
        <w:rPr>
          <w:color w:val="0070C0"/>
          <w:sz w:val="24"/>
        </w:rPr>
        <w:t>的云存储体，后续工作</w:t>
      </w:r>
      <w:r w:rsidRPr="0020660C">
        <w:rPr>
          <w:color w:val="0070C0"/>
          <w:sz w:val="24"/>
        </w:rPr>
        <w:t xml:space="preserve">“SkimpyStash” </w:t>
      </w:r>
      <w:r w:rsidRPr="0020660C">
        <w:rPr>
          <w:color w:val="0070C0"/>
          <w:sz w:val="24"/>
        </w:rPr>
        <w:t>被用于</w:t>
      </w:r>
      <w:r w:rsidRPr="0020660C">
        <w:rPr>
          <w:color w:val="0070C0"/>
          <w:sz w:val="24"/>
        </w:rPr>
        <w:t xml:space="preserve">BW-Tree, </w:t>
      </w:r>
      <w:r w:rsidRPr="0020660C">
        <w:rPr>
          <w:color w:val="0070C0"/>
          <w:sz w:val="24"/>
        </w:rPr>
        <w:t>而用于</w:t>
      </w:r>
      <w:r w:rsidRPr="0020660C">
        <w:rPr>
          <w:color w:val="0070C0"/>
          <w:sz w:val="24"/>
        </w:rPr>
        <w:t>SQL Server 2014 (Hekaton)</w:t>
      </w:r>
      <w:r w:rsidRPr="0020660C">
        <w:rPr>
          <w:color w:val="0070C0"/>
          <w:sz w:val="24"/>
        </w:rPr>
        <w:t>和</w:t>
      </w:r>
      <w:r w:rsidRPr="0020660C">
        <w:rPr>
          <w:color w:val="0070C0"/>
          <w:sz w:val="24"/>
        </w:rPr>
        <w:t>Azure DocumentDB</w:t>
      </w:r>
      <w:r w:rsidRPr="0020660C">
        <w:rPr>
          <w:color w:val="0070C0"/>
          <w:sz w:val="24"/>
        </w:rPr>
        <w:t>。</w:t>
      </w:r>
      <w:r w:rsidRPr="0020660C">
        <w:rPr>
          <w:color w:val="0070C0"/>
          <w:sz w:val="24"/>
        </w:rPr>
        <w:t xml:space="preserve"> </w:t>
      </w:r>
      <w:r w:rsidRPr="0020660C">
        <w:rPr>
          <w:color w:val="0070C0"/>
          <w:sz w:val="24"/>
        </w:rPr>
        <w:t>他开发的</w:t>
      </w:r>
      <w:r w:rsidRPr="0020660C">
        <w:rPr>
          <w:color w:val="0070C0"/>
          <w:sz w:val="24"/>
        </w:rPr>
        <w:t>RemoteFX for WAN</w:t>
      </w:r>
      <w:r w:rsidRPr="0020660C">
        <w:rPr>
          <w:color w:val="0070C0"/>
          <w:sz w:val="24"/>
        </w:rPr>
        <w:t>协议极大的改善了远程视窗的用户体验。</w:t>
      </w:r>
    </w:p>
    <w:p w14:paraId="020B1F3D" w14:textId="29993B91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学术方面，</w:t>
      </w:r>
      <w:r w:rsidRPr="0020660C">
        <w:rPr>
          <w:rFonts w:hint="eastAsia"/>
          <w:color w:val="0070C0"/>
          <w:sz w:val="24"/>
        </w:rPr>
        <w:t>李劲博士</w:t>
      </w:r>
      <w:r>
        <w:rPr>
          <w:rFonts w:hint="eastAsia"/>
          <w:color w:val="0070C0"/>
          <w:sz w:val="24"/>
        </w:rPr>
        <w:t>曾</w:t>
      </w:r>
      <w:r w:rsidRPr="0020660C">
        <w:rPr>
          <w:rFonts w:hint="eastAsia"/>
          <w:color w:val="0070C0"/>
          <w:sz w:val="24"/>
        </w:rPr>
        <w:t>担任</w:t>
      </w:r>
      <w:r w:rsidRPr="0020660C">
        <w:rPr>
          <w:color w:val="0070C0"/>
          <w:sz w:val="24"/>
        </w:rPr>
        <w:t>ACM Multimedia 2016</w:t>
      </w:r>
      <w:r w:rsidRPr="0020660C">
        <w:rPr>
          <w:color w:val="0070C0"/>
          <w:sz w:val="24"/>
        </w:rPr>
        <w:t>年程序委员会主席，和</w:t>
      </w:r>
      <w:r w:rsidRPr="0020660C">
        <w:rPr>
          <w:color w:val="0070C0"/>
          <w:sz w:val="24"/>
        </w:rPr>
        <w:t>ICME</w:t>
      </w:r>
      <w:r w:rsidRPr="0020660C">
        <w:rPr>
          <w:color w:val="0070C0"/>
          <w:sz w:val="24"/>
        </w:rPr>
        <w:t>指导委员会主席</w:t>
      </w:r>
      <w:r w:rsidRPr="0020660C">
        <w:rPr>
          <w:color w:val="0070C0"/>
          <w:sz w:val="24"/>
        </w:rPr>
        <w:t xml:space="preserve"> ( 2014-2015)</w:t>
      </w:r>
      <w:r w:rsidRPr="0020660C">
        <w:rPr>
          <w:color w:val="0070C0"/>
          <w:sz w:val="24"/>
        </w:rPr>
        <w:t>。同时他还是</w:t>
      </w:r>
      <w:r w:rsidRPr="0020660C">
        <w:rPr>
          <w:color w:val="0070C0"/>
          <w:sz w:val="24"/>
        </w:rPr>
        <w:t>IEEE</w:t>
      </w:r>
      <w:r w:rsidRPr="0020660C">
        <w:rPr>
          <w:color w:val="0070C0"/>
          <w:sz w:val="24"/>
        </w:rPr>
        <w:t>院士。</w:t>
      </w:r>
      <w:r w:rsidR="00C3156D">
        <w:rPr>
          <w:rFonts w:hint="eastAsia"/>
          <w:color w:val="0070C0"/>
          <w:sz w:val="24"/>
        </w:rPr>
        <w:t>从</w:t>
      </w:r>
      <w:r w:rsidR="00C3156D">
        <w:rPr>
          <w:rFonts w:hint="eastAsia"/>
          <w:color w:val="0070C0"/>
          <w:sz w:val="24"/>
        </w:rPr>
        <w:t>2000</w:t>
      </w:r>
      <w:r w:rsidR="00C3156D">
        <w:rPr>
          <w:rFonts w:hint="eastAsia"/>
          <w:color w:val="0070C0"/>
          <w:sz w:val="24"/>
        </w:rPr>
        <w:t>年起，他是北京清华大学的</w:t>
      </w:r>
      <w:r w:rsidR="007B2789">
        <w:rPr>
          <w:rFonts w:hint="eastAsia"/>
          <w:color w:val="0070C0"/>
          <w:sz w:val="24"/>
        </w:rPr>
        <w:t>兼职</w:t>
      </w:r>
      <w:bookmarkStart w:id="0" w:name="_GoBack"/>
      <w:bookmarkEnd w:id="0"/>
      <w:r w:rsidR="00C3156D">
        <w:rPr>
          <w:rFonts w:hint="eastAsia"/>
          <w:color w:val="0070C0"/>
          <w:sz w:val="24"/>
        </w:rPr>
        <w:t>教授。</w:t>
      </w:r>
    </w:p>
    <w:p w14:paraId="7FBA1ED4" w14:textId="77777777" w:rsidR="00FA714A" w:rsidRPr="00627944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 w:rsidRPr="00DB26EE">
        <w:rPr>
          <w:rFonts w:hint="eastAsia"/>
          <w:color w:val="0070C0"/>
          <w:sz w:val="24"/>
        </w:rPr>
        <w:t>1984</w:t>
      </w:r>
      <w:r w:rsidRPr="00DB26EE">
        <w:rPr>
          <w:rFonts w:hint="eastAsia"/>
          <w:color w:val="0070C0"/>
          <w:sz w:val="24"/>
        </w:rPr>
        <w:t>年</w:t>
      </w:r>
      <w:r w:rsidRPr="00DB26EE">
        <w:rPr>
          <w:rFonts w:hint="eastAsia"/>
          <w:color w:val="0070C0"/>
          <w:sz w:val="24"/>
        </w:rPr>
        <w:t xml:space="preserve">, </w:t>
      </w:r>
      <w:r w:rsidRPr="00DB26EE">
        <w:rPr>
          <w:rFonts w:hint="eastAsia"/>
          <w:color w:val="0070C0"/>
          <w:sz w:val="24"/>
        </w:rPr>
        <w:t>当李劲博士在初中时，曾代表上海市学生向邓小平同志展示计算机程序设计，与邓小平同志合影并登上杂志封面，邓小平同志因他而讲出“计算机要从娃娃抓起”的著名言论（中国标志性事件）。李劲博士于高中一年级被清华大学特招入学</w:t>
      </w:r>
      <w:r w:rsidRPr="00DB26EE">
        <w:rPr>
          <w:rFonts w:hint="eastAsia"/>
          <w:color w:val="0070C0"/>
          <w:sz w:val="24"/>
        </w:rPr>
        <w:t xml:space="preserve">, </w:t>
      </w:r>
      <w:r w:rsidRPr="00DB26EE">
        <w:rPr>
          <w:rFonts w:hint="eastAsia"/>
          <w:color w:val="0070C0"/>
          <w:sz w:val="24"/>
        </w:rPr>
        <w:t>并只用</w:t>
      </w:r>
      <w:r w:rsidRPr="00DB26EE">
        <w:rPr>
          <w:rFonts w:hint="eastAsia"/>
          <w:color w:val="0070C0"/>
          <w:sz w:val="24"/>
        </w:rPr>
        <w:t>7</w:t>
      </w:r>
      <w:r w:rsidRPr="00DB26EE">
        <w:rPr>
          <w:rFonts w:hint="eastAsia"/>
          <w:color w:val="0070C0"/>
          <w:sz w:val="24"/>
        </w:rPr>
        <w:t>年时间完成本科到博士的学业，成为清华历史上第一位在</w:t>
      </w:r>
      <w:r w:rsidRPr="00DB26EE">
        <w:rPr>
          <w:rFonts w:hint="eastAsia"/>
          <w:color w:val="0070C0"/>
          <w:sz w:val="24"/>
        </w:rPr>
        <w:t>7</w:t>
      </w:r>
      <w:r w:rsidRPr="00DB26EE">
        <w:rPr>
          <w:rFonts w:hint="eastAsia"/>
          <w:color w:val="0070C0"/>
          <w:sz w:val="24"/>
        </w:rPr>
        <w:t>年内完成此成就的学生。</w:t>
      </w:r>
    </w:p>
    <w:p w14:paraId="223DA9A6" w14:textId="77777777" w:rsidR="00FA714A" w:rsidRDefault="00FA714A" w:rsidP="00FA714A">
      <w:pPr>
        <w:snapToGrid w:val="0"/>
        <w:spacing w:afterLines="50" w:after="120"/>
        <w:ind w:firstLineChars="200" w:firstLine="480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李劲博士主要获奖情况如下：</w:t>
      </w:r>
    </w:p>
    <w:p w14:paraId="32A20EC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Gold Star service award x4 (1999, 2001, 2006, 2010), Microsoft</w:t>
      </w:r>
    </w:p>
    <w:p w14:paraId="0E1EFC4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lastRenderedPageBreak/>
        <w:t xml:space="preserve">(1999: for contribution in founding Microsoft Research Asia. </w:t>
      </w:r>
    </w:p>
    <w:p w14:paraId="55C225C2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 xml:space="preserve">2001: for contribution to scalable audio compression. </w:t>
      </w:r>
    </w:p>
    <w:p w14:paraId="142F731F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2006: for contribution to P2P VoD and P2P folder sharing</w:t>
      </w:r>
    </w:p>
    <w:p w14:paraId="7B603876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2010: for contribution to Deduplication in Windows Server. )</w:t>
      </w:r>
    </w:p>
    <w:p w14:paraId="3562FCA8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Microsoft Technical Community Network (TCN) Storage Technical Achievement Award 2013.</w:t>
      </w:r>
    </w:p>
    <w:p w14:paraId="31838130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Microsoft Member Bench Program, 2007.</w:t>
      </w:r>
    </w:p>
    <w:p w14:paraId="1CFFE535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Best paper award, USENIX ATC 2012.</w:t>
      </w:r>
    </w:p>
    <w:p w14:paraId="2008E2C5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Best paper award, ICME 2009.</w:t>
      </w:r>
    </w:p>
    <w:p w14:paraId="0FF0621B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The Young Investigator Award from SPIE/IS&amp;T, 1998</w:t>
      </w:r>
    </w:p>
    <w:p w14:paraId="13F064AD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The Best Ph.D. Thesis Award, Tsinghua University, 1994</w:t>
      </w:r>
    </w:p>
    <w:p w14:paraId="0853038A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Various prestigious scholarships of Tsinghua Univ. during year 1987-1994,  such as “Tsinghua Ten Stars”, the Supreme Guanghua Scholarship(1993), the Supreme Scholarship of Tsinghua (1991), the Best M.S. Thesis Award (1991), etc..</w:t>
      </w:r>
    </w:p>
    <w:p w14:paraId="73BB6B91" w14:textId="77777777" w:rsidR="00FA714A" w:rsidRPr="00FE4B0A" w:rsidRDefault="00FA714A" w:rsidP="00FA714A">
      <w:pPr>
        <w:pStyle w:val="ListParagraph"/>
        <w:numPr>
          <w:ilvl w:val="0"/>
          <w:numId w:val="1"/>
        </w:numPr>
        <w:snapToGrid w:val="0"/>
        <w:ind w:left="902" w:firstLineChars="0"/>
        <w:rPr>
          <w:rFonts w:ascii="Times New Roman" w:hAnsi="Times New Roman"/>
          <w:color w:val="0070C0"/>
          <w:sz w:val="24"/>
        </w:rPr>
      </w:pPr>
      <w:r w:rsidRPr="00FE4B0A">
        <w:rPr>
          <w:rFonts w:ascii="Times New Roman" w:hAnsi="Times New Roman"/>
          <w:color w:val="0070C0"/>
          <w:sz w:val="24"/>
        </w:rPr>
        <w:t>Championship (ranked 1st) of National Youth Computer Programming Competition, China, 1987.</w:t>
      </w:r>
    </w:p>
    <w:p w14:paraId="781AA0D8" w14:textId="77777777" w:rsidR="00FA714A" w:rsidRPr="0020660C" w:rsidRDefault="00FA714A" w:rsidP="00D4203C">
      <w:pPr>
        <w:snapToGrid w:val="0"/>
        <w:spacing w:afterLines="50" w:after="120"/>
        <w:jc w:val="center"/>
        <w:rPr>
          <w:color w:val="0070C0"/>
          <w:sz w:val="24"/>
        </w:rPr>
      </w:pPr>
      <w:r w:rsidRPr="00301EC9">
        <w:rPr>
          <w:noProof/>
          <w:color w:val="0070C0"/>
          <w:sz w:val="24"/>
        </w:rPr>
        <w:drawing>
          <wp:inline distT="0" distB="0" distL="0" distR="0" wp14:anchorId="7D4A1D98" wp14:editId="1F5E44CF">
            <wp:extent cx="1666666" cy="252000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D47FF8A-626A-4A61-8EE5-BC4A679FA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7D47FF8A-626A-4A61-8EE5-BC4A679FA3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62" w14:textId="77777777" w:rsidR="00FA714A" w:rsidRPr="00021A85" w:rsidRDefault="00FA714A" w:rsidP="00D4203C">
      <w:pPr>
        <w:pStyle w:val="NormalWeb"/>
        <w:shd w:val="clear" w:color="auto" w:fill="FFFFFF"/>
        <w:snapToGrid w:val="0"/>
        <w:spacing w:before="0" w:beforeAutospacing="0" w:after="0" w:afterAutospacing="0"/>
        <w:jc w:val="center"/>
        <w:rPr>
          <w:rFonts w:ascii="SimSun" w:hAnsi="SimSun" w:cs="Arial"/>
          <w:color w:val="0070C0"/>
        </w:rPr>
      </w:pPr>
      <w:r w:rsidRPr="00021A85">
        <w:rPr>
          <w:rFonts w:ascii="SimSun" w:hAnsi="SimSun" w:cs="Arial" w:hint="eastAsia"/>
          <w:color w:val="0070C0"/>
        </w:rPr>
        <w:t>图1-</w:t>
      </w:r>
      <w:r w:rsidRPr="00021A85">
        <w:rPr>
          <w:rFonts w:ascii="SimSun" w:hAnsi="SimSun" w:cs="Arial"/>
          <w:color w:val="0070C0"/>
        </w:rPr>
        <w:t>1984</w:t>
      </w:r>
      <w:r w:rsidRPr="00021A85">
        <w:rPr>
          <w:rFonts w:ascii="SimSun" w:hAnsi="SimSun" w:cs="Arial" w:hint="eastAsia"/>
          <w:color w:val="0070C0"/>
        </w:rPr>
        <w:t>年李劲博士为邓小平同志演示计算机程序设计</w:t>
      </w:r>
    </w:p>
    <w:p w14:paraId="09C5F372" w14:textId="77777777" w:rsidR="00FA714A" w:rsidRDefault="00FA714A" w:rsidP="00D4203C">
      <w:pPr>
        <w:pStyle w:val="NormalWeb"/>
        <w:shd w:val="clear" w:color="auto" w:fill="FFFFFF"/>
        <w:snapToGrid w:val="0"/>
        <w:spacing w:before="0" w:beforeAutospacing="0" w:after="0" w:afterAutospacing="0"/>
        <w:jc w:val="center"/>
        <w:rPr>
          <w:rFonts w:ascii="SimSun" w:hAnsi="SimSun" w:cs="Arial"/>
          <w:color w:val="222222"/>
          <w:sz w:val="23"/>
          <w:szCs w:val="23"/>
        </w:rPr>
      </w:pPr>
      <w:r w:rsidRPr="00046AEB">
        <w:rPr>
          <w:rFonts w:ascii="SimSun" w:hAnsi="SimSun" w:cs="Arial"/>
          <w:noProof/>
          <w:color w:val="222222"/>
          <w:sz w:val="23"/>
          <w:szCs w:val="23"/>
        </w:rPr>
        <w:drawing>
          <wp:inline distT="0" distB="0" distL="0" distR="0" wp14:anchorId="7E8284F3" wp14:editId="7033509E">
            <wp:extent cx="3016761" cy="180000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DB84BF6-6561-4E9C-8984-01AC6007D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DB84BF6-6561-4E9C-8984-01AC6007D6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7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53A0" w14:textId="6D2E0A1B" w:rsidR="00013A0A" w:rsidRDefault="00FA714A" w:rsidP="00D4203C">
      <w:pPr>
        <w:jc w:val="center"/>
      </w:pPr>
      <w:r w:rsidRPr="00021A85">
        <w:rPr>
          <w:rFonts w:ascii="SimSun" w:hAnsi="SimSun" w:cs="Arial" w:hint="eastAsia"/>
          <w:color w:val="0070C0"/>
        </w:rPr>
        <w:t>图2-微软亚洲研究院创始成员合影</w:t>
      </w:r>
    </w:p>
    <w:sectPr w:rsidR="0001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5B34"/>
    <w:multiLevelType w:val="hybridMultilevel"/>
    <w:tmpl w:val="37960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C"/>
    <w:rsid w:val="00013A0A"/>
    <w:rsid w:val="00241EDC"/>
    <w:rsid w:val="00453077"/>
    <w:rsid w:val="0047559B"/>
    <w:rsid w:val="004E64B7"/>
    <w:rsid w:val="007B2789"/>
    <w:rsid w:val="00C3156D"/>
    <w:rsid w:val="00D4203C"/>
    <w:rsid w:val="00DC0174"/>
    <w:rsid w:val="00F80AFE"/>
    <w:rsid w:val="00FA714A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CB7"/>
  <w15:chartTrackingRefBased/>
  <w15:docId w15:val="{060A3265-EC4B-4B71-8ABD-61F9D68F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4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714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ListParagraph">
    <w:name w:val="List Paragraph"/>
    <w:basedOn w:val="Normal"/>
    <w:uiPriority w:val="34"/>
    <w:qFormat/>
    <w:rsid w:val="00FA714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Jin Li</cp:lastModifiedBy>
  <cp:revision>12</cp:revision>
  <dcterms:created xsi:type="dcterms:W3CDTF">2019-03-02T03:55:00Z</dcterms:created>
  <dcterms:modified xsi:type="dcterms:W3CDTF">2019-07-15T06:39:00Z</dcterms:modified>
</cp:coreProperties>
</file>