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3684" w:type="dxa"/>
        <w:tblLook w:val="04A0" w:firstRow="1" w:lastRow="0" w:firstColumn="1" w:lastColumn="0" w:noHBand="0" w:noVBand="1"/>
      </w:tblPr>
      <w:tblGrid>
        <w:gridCol w:w="1552"/>
        <w:gridCol w:w="2594"/>
        <w:gridCol w:w="1730"/>
        <w:gridCol w:w="2883"/>
        <w:gridCol w:w="3172"/>
        <w:gridCol w:w="1753"/>
      </w:tblGrid>
      <w:tr w:rsidR="0004704C" w14:paraId="416CAE23" w14:textId="77777777" w:rsidTr="003C2339">
        <w:trPr>
          <w:trHeight w:val="312"/>
        </w:trPr>
        <w:tc>
          <w:tcPr>
            <w:tcW w:w="13684" w:type="dxa"/>
            <w:gridSpan w:val="6"/>
          </w:tcPr>
          <w:p w14:paraId="12938BF3" w14:textId="05B0BA48" w:rsidR="0004704C" w:rsidRDefault="003C2339" w:rsidP="003C23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物控部作业流程图——核放组</w:t>
            </w:r>
          </w:p>
        </w:tc>
      </w:tr>
      <w:tr w:rsidR="00242109" w14:paraId="0783C660" w14:textId="77777777" w:rsidTr="00186019">
        <w:trPr>
          <w:trHeight w:val="312"/>
        </w:trPr>
        <w:tc>
          <w:tcPr>
            <w:tcW w:w="1552" w:type="dxa"/>
            <w:vMerge w:val="restart"/>
          </w:tcPr>
          <w:p w14:paraId="7D825F06" w14:textId="77777777" w:rsidR="00242109" w:rsidRDefault="00242109" w:rsidP="00242109">
            <w:pPr>
              <w:ind w:firstLineChars="150" w:firstLine="270"/>
              <w:rPr>
                <w:sz w:val="18"/>
                <w:szCs w:val="18"/>
              </w:rPr>
            </w:pPr>
          </w:p>
          <w:p w14:paraId="0D84699C" w14:textId="77777777" w:rsidR="00242109" w:rsidRDefault="00B9211B" w:rsidP="00B9211B">
            <w:pPr>
              <w:jc w:val="center"/>
            </w:pPr>
            <w:r>
              <w:rPr>
                <w:rFonts w:hint="eastAsia"/>
              </w:rPr>
              <w:t>核放</w:t>
            </w:r>
            <w:r w:rsidR="00242109" w:rsidRPr="00242109">
              <w:rPr>
                <w:rFonts w:hint="eastAsia"/>
              </w:rPr>
              <w:t>输入</w:t>
            </w:r>
          </w:p>
        </w:tc>
        <w:tc>
          <w:tcPr>
            <w:tcW w:w="2594" w:type="dxa"/>
          </w:tcPr>
          <w:p w14:paraId="2BD44609" w14:textId="77777777" w:rsidR="00242109" w:rsidRDefault="00242109" w:rsidP="00DB0C25">
            <w:r>
              <w:rPr>
                <w:rFonts w:hint="eastAsia"/>
              </w:rPr>
              <w:t>仓配部核组</w:t>
            </w:r>
          </w:p>
        </w:tc>
        <w:tc>
          <w:tcPr>
            <w:tcW w:w="1730" w:type="dxa"/>
          </w:tcPr>
          <w:p w14:paraId="098FA23C" w14:textId="77777777" w:rsidR="00242109" w:rsidRDefault="00242109" w:rsidP="00DB0C25">
            <w:pPr>
              <w:ind w:firstLineChars="100" w:firstLine="210"/>
            </w:pPr>
            <w:r>
              <w:rPr>
                <w:rFonts w:hint="eastAsia"/>
              </w:rPr>
              <w:t>操作部</w:t>
            </w:r>
          </w:p>
        </w:tc>
        <w:tc>
          <w:tcPr>
            <w:tcW w:w="2883" w:type="dxa"/>
          </w:tcPr>
          <w:p w14:paraId="664F9EE7" w14:textId="77777777" w:rsidR="00242109" w:rsidRPr="00DB0C25" w:rsidRDefault="00242109" w:rsidP="00DB0C25">
            <w:r>
              <w:rPr>
                <w:rFonts w:hint="eastAsia"/>
              </w:rPr>
              <w:t>点讯通、海迅通、加工贸易</w:t>
            </w:r>
          </w:p>
        </w:tc>
        <w:tc>
          <w:tcPr>
            <w:tcW w:w="3172" w:type="dxa"/>
          </w:tcPr>
          <w:p w14:paraId="178FEC39" w14:textId="77777777" w:rsidR="00242109" w:rsidRDefault="00242109" w:rsidP="00DB0C25">
            <w:r>
              <w:rPr>
                <w:rFonts w:hint="eastAsia"/>
              </w:rPr>
              <w:t>海关</w:t>
            </w:r>
          </w:p>
        </w:tc>
        <w:tc>
          <w:tcPr>
            <w:tcW w:w="1753" w:type="dxa"/>
            <w:vMerge w:val="restart"/>
          </w:tcPr>
          <w:p w14:paraId="0765F431" w14:textId="77777777" w:rsidR="00242109" w:rsidRDefault="00B9211B" w:rsidP="00242109">
            <w:r>
              <w:rPr>
                <w:rFonts w:hint="eastAsia"/>
              </w:rPr>
              <w:t xml:space="preserve"> </w:t>
            </w:r>
          </w:p>
          <w:p w14:paraId="6D55B917" w14:textId="77777777" w:rsidR="00242109" w:rsidRDefault="00B9211B" w:rsidP="00B9211B">
            <w:pPr>
              <w:jc w:val="center"/>
            </w:pPr>
            <w:r>
              <w:rPr>
                <w:rFonts w:hint="eastAsia"/>
              </w:rPr>
              <w:t>核放</w:t>
            </w:r>
            <w:r w:rsidR="00242109">
              <w:rPr>
                <w:rFonts w:hint="eastAsia"/>
              </w:rPr>
              <w:t>输出</w:t>
            </w:r>
          </w:p>
          <w:p w14:paraId="0CAA9787" w14:textId="77777777" w:rsidR="00242109" w:rsidRDefault="00242109"/>
        </w:tc>
      </w:tr>
      <w:tr w:rsidR="00242109" w14:paraId="781F3FBE" w14:textId="77777777" w:rsidTr="00186019">
        <w:trPr>
          <w:trHeight w:val="524"/>
        </w:trPr>
        <w:tc>
          <w:tcPr>
            <w:tcW w:w="1552" w:type="dxa"/>
            <w:vMerge/>
            <w:tcBorders>
              <w:bottom w:val="single" w:sz="4" w:space="0" w:color="000000" w:themeColor="text1"/>
            </w:tcBorders>
          </w:tcPr>
          <w:p w14:paraId="655E0A6B" w14:textId="77777777" w:rsidR="00242109" w:rsidRDefault="00242109"/>
        </w:tc>
        <w:tc>
          <w:tcPr>
            <w:tcW w:w="4324" w:type="dxa"/>
            <w:gridSpan w:val="2"/>
            <w:vMerge w:val="restart"/>
            <w:tcBorders>
              <w:bottom w:val="single" w:sz="4" w:space="0" w:color="000000" w:themeColor="text1"/>
              <w:right w:val="dashed" w:sz="4" w:space="0" w:color="auto"/>
            </w:tcBorders>
          </w:tcPr>
          <w:p w14:paraId="63C297E4" w14:textId="6C5DF06A" w:rsidR="00242109" w:rsidRDefault="008D77C8">
            <w:r>
              <w:rPr>
                <w:noProof/>
              </w:rPr>
              <w:pict w14:anchorId="6ADD0BAA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18" type="#_x0000_t34" style="position:absolute;left:0;text-align:left;margin-left:164.2pt;margin-top:418.4pt;width:264pt;height:91.5pt;rotation:180;flip:y;z-index:251812864;mso-position-horizontal-relative:text;mso-position-vertical-relative:text" o:connectortype="elbow" adj="0,119685,-48641">
                  <v:stroke endarrow="block"/>
                </v:shape>
              </w:pict>
            </w:r>
            <w:r w:rsidR="00A712E5">
              <w:rPr>
                <w:noProof/>
              </w:rPr>
              <w:pict w14:anchorId="0E49E8C1">
                <v:shape id="_x0000_s1205" type="#_x0000_t34" style="position:absolute;left:0;text-align:left;margin-left:81.85pt;margin-top:244.9pt;width:149.35pt;height:30.5pt;flip:y;z-index:251804672;mso-position-horizontal-relative:text;mso-position-vertical-relative:text" o:connectortype="elbow" adj="10796,257784,-35889">
                  <v:stroke endarrow="block"/>
                </v:shape>
              </w:pict>
            </w:r>
            <w:r w:rsidR="00BA57AF">
              <w:rPr>
                <w:noProof/>
              </w:rPr>
              <w:pict w14:anchorId="16C513B7">
                <v:shape id="_x0000_s1204" type="#_x0000_t34" style="position:absolute;left:0;text-align:left;margin-left:73.95pt;margin-top:120.65pt;width:99pt;height:74.5pt;rotation:90;z-index:251803648;mso-position-horizontal-relative:text;mso-position-vertical-relative:text" o:connectortype="elbow" adj="21599,-57117,-71345">
                  <v:stroke endarrow="block"/>
                </v:shape>
              </w:pict>
            </w:r>
            <w:r w:rsidR="00BA57AF">
              <w:rPr>
                <w:noProof/>
              </w:rPr>
              <w:pict w14:anchorId="20CB69BD">
                <v:shape id="_x0000_s1203" type="#_x0000_t34" style="position:absolute;left:0;text-align:left;margin-left:44.3pt;margin-top:482.9pt;width:40.9pt;height:27pt;z-index:251802624;mso-position-horizontal-relative:text;mso-position-vertical-relative:text" o:connectortype="elbow" adj="-26,-457200,-111222">
                  <v:stroke endarrow="block"/>
                </v:shape>
              </w:pict>
            </w:r>
            <w:r w:rsidR="00BA57AF">
              <w:rPr>
                <w:noProof/>
              </w:rPr>
              <w:pict w14:anchorId="1018FFC2">
                <v:roundrect id="_x0000_s1202" style="position:absolute;left:0;text-align:left;margin-left:85.2pt;margin-top:497.9pt;width:79pt;height:23.75pt;z-index:251801600;mso-position-horizontal-relative:text;mso-position-vertical-relative:text" arcsize="10923f">
                  <v:textbox style="mso-next-textbox:#_x0000_s1202">
                    <w:txbxContent>
                      <w:p w14:paraId="19DD9E05" w14:textId="3ECA8BDD" w:rsidR="00BA57AF" w:rsidRPr="00FF31B9" w:rsidRDefault="00BA57AF" w:rsidP="00BA57AF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完成</w:t>
                        </w:r>
                      </w:p>
                    </w:txbxContent>
                  </v:textbox>
                </v:roundrect>
              </w:pict>
            </w:r>
            <w:r w:rsidR="00D8240E">
              <w:rPr>
                <w:noProof/>
              </w:rPr>
              <w:pict w14:anchorId="5971044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1" type="#_x0000_t32" style="position:absolute;left:0;text-align:left;margin-left:46.55pt;margin-top:410.15pt;width:0;height:29.75pt;z-index:251800576;mso-position-horizontal-relative:text;mso-position-vertical-relative:text" o:connectortype="straight">
                  <v:stroke endarrow="block"/>
                </v:shape>
              </w:pict>
            </w:r>
            <w:r w:rsidR="00FA5764">
              <w:rPr>
                <w:noProof/>
              </w:rPr>
              <w:pict w14:anchorId="59710444">
                <v:shape id="_x0000_s1200" type="#_x0000_t32" style="position:absolute;left:0;text-align:left;margin-left:48.55pt;margin-top:355.65pt;width:0;height:29.75pt;z-index:251799552;mso-position-horizontal-relative:text;mso-position-vertical-relative:text" o:connectortype="straight">
                  <v:stroke endarrow="block"/>
                </v:shape>
              </w:pict>
            </w:r>
            <w:r w:rsidR="00FA5764">
              <w:rPr>
                <w:noProof/>
              </w:rPr>
              <w:pict w14:anchorId="5FBD8CB4">
                <v:shape id="_x0000_s1160" type="#_x0000_t32" style="position:absolute;left:0;text-align:left;margin-left:47.1pt;margin-top:152.65pt;width:.8pt;height:36pt;flip:x;z-index:251767808;mso-position-horizontal-relative:text;mso-position-vertical-relative:text" o:connectortype="straight">
                  <v:stroke endarrow="block"/>
                </v:shape>
              </w:pict>
            </w:r>
            <w:r w:rsidR="00FA5764">
              <w:rPr>
                <w:noProof/>
              </w:rPr>
              <w:pict w14:anchorId="72BAB458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161" type="#_x0000_t176" style="position:absolute;left:0;text-align:left;margin-left:-3.35pt;margin-top:385.9pt;width:130.5pt;height:22.5pt;z-index:251768832;mso-position-horizontal-relative:text;mso-position-vertical-relative:text">
                  <v:textbox style="mso-next-textbox:#_x0000_s1161">
                    <w:txbxContent>
                      <w:p w14:paraId="5867E9CB" w14:textId="77777777" w:rsidR="00242109" w:rsidRPr="00FF31B9" w:rsidRDefault="00242109" w:rsidP="000427EE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分析业务类型（关区）</w:t>
                        </w:r>
                      </w:p>
                    </w:txbxContent>
                  </v:textbox>
                </v:shape>
              </w:pict>
            </w:r>
            <w:r w:rsidR="00FA5764">
              <w:rPr>
                <w:noProof/>
              </w:rPr>
              <w:pict w14:anchorId="59710444">
                <v:shape id="_x0000_s1162" type="#_x0000_t32" style="position:absolute;left:0;text-align:left;margin-left:47.05pt;margin-top:289.9pt;width:.85pt;height:35.75pt;z-index:251769856;mso-position-horizontal-relative:text;mso-position-vertical-relative:text" o:connectortype="straight">
                  <v:stroke endarrow="block"/>
                </v:shape>
              </w:pict>
            </w:r>
            <w:r w:rsidR="00FA5764">
              <w:rPr>
                <w:noProof/>
              </w:rPr>
              <w:pict w14:anchorId="08CF242A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042" type="#_x0000_t114" style="position:absolute;left:0;text-align:left;margin-left:9.85pt;margin-top:261.65pt;width:1in;height:29.75pt;z-index:251672576;mso-position-horizontal-relative:text;mso-position-vertical-relative:text">
                  <v:textbox style="mso-next-textbox:#_x0000_s1042">
                    <w:txbxContent>
                      <w:p w14:paraId="33137CAF" w14:textId="77777777" w:rsidR="00FF31B9" w:rsidRDefault="00FF31B9" w:rsidP="00FF31B9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TMS</w:t>
                        </w:r>
                        <w:r>
                          <w:rPr>
                            <w:rFonts w:hint="eastAsia"/>
                          </w:rPr>
                          <w:t>取号</w:t>
                        </w:r>
                      </w:p>
                    </w:txbxContent>
                  </v:textbox>
                </v:shape>
              </w:pict>
            </w:r>
            <w:r w:rsidR="00FA5764">
              <w:rPr>
                <w:noProof/>
              </w:rPr>
              <w:pict w14:anchorId="5FBD8CB4">
                <v:shape id="_x0000_s1198" type="#_x0000_t32" style="position:absolute;left:0;text-align:left;margin-left:46.55pt;margin-top:227.15pt;width:0;height:33pt;z-index:251797504;mso-position-horizontal-relative:text;mso-position-vertical-relative:text" o:connectortype="straight">
                  <v:stroke endarrow="block"/>
                </v:shape>
              </w:pict>
            </w:r>
            <w:r w:rsidR="00FA5764">
              <w:rPr>
                <w:noProof/>
              </w:rPr>
              <w:pict w14:anchorId="2A187F0F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47" type="#_x0000_t110" style="position:absolute;left:0;text-align:left;margin-left:9.85pt;margin-top:189.15pt;width:75.35pt;height:37.5pt;z-index:251675648;mso-position-horizontal-relative:text;mso-position-vertical-relative:text">
                  <v:textbox style="mso-next-textbox:#_x0000_s1047">
                    <w:txbxContent>
                      <w:p w14:paraId="02BD24FF" w14:textId="77777777" w:rsidR="00DB0C25" w:rsidRDefault="00DB0C25">
                        <w:r>
                          <w:rPr>
                            <w:rFonts w:hint="eastAsia"/>
                          </w:rPr>
                          <w:t>确认</w:t>
                        </w:r>
                      </w:p>
                    </w:txbxContent>
                  </v:textbox>
                </v:shape>
              </w:pict>
            </w:r>
            <w:r w:rsidR="00FA5764">
              <w:rPr>
                <w:noProof/>
              </w:rPr>
              <w:pict w14:anchorId="60D27134">
                <v:roundrect id="_x0000_s1155" style="position:absolute;left:0;text-align:left;margin-left:75.85pt;margin-top:86.4pt;width:128.6pt;height:22.5pt;z-index:251762688;mso-position-horizontal-relative:text;mso-position-vertical-relative:text" arcsize="10923f">
                  <v:textbox style="mso-next-textbox:#_x0000_s1155">
                    <w:txbxContent>
                      <w:p w14:paraId="4C0921CD" w14:textId="77777777" w:rsidR="00242109" w:rsidRPr="00FF31B9" w:rsidRDefault="00242109" w:rsidP="00DB0C2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与</w:t>
                        </w:r>
                        <w:r w:rsidRPr="00FF31B9">
                          <w:rPr>
                            <w:rFonts w:hint="eastAsia"/>
                            <w:szCs w:val="21"/>
                          </w:rPr>
                          <w:t>操作</w:t>
                        </w:r>
                        <w:r>
                          <w:rPr>
                            <w:rFonts w:hint="eastAsia"/>
                            <w:szCs w:val="21"/>
                          </w:rPr>
                          <w:t>二次确认件数</w:t>
                        </w:r>
                      </w:p>
                    </w:txbxContent>
                  </v:textbox>
                </v:roundrect>
              </w:pict>
            </w:r>
            <w:r w:rsidR="00FA5764">
              <w:rPr>
                <w:noProof/>
              </w:rPr>
              <w:pict w14:anchorId="132DD85F">
                <v:roundrect id="_x0000_s1157" style="position:absolute;left:0;text-align:left;margin-left:-2.8pt;margin-top:129.65pt;width:113.05pt;height:22.5pt;z-index:251764736;mso-position-horizontal-relative:text;mso-position-vertical-relative:text" arcsize="10923f">
                  <v:textbox style="mso-next-textbox:#_x0000_s1157">
                    <w:txbxContent>
                      <w:p w14:paraId="606ECEBC" w14:textId="7F36E265" w:rsidR="00242109" w:rsidRPr="00FF31B9" w:rsidRDefault="00242109" w:rsidP="000427EE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与司机确认件数</w:t>
                        </w:r>
                      </w:p>
                    </w:txbxContent>
                  </v:textbox>
                </v:roundrect>
              </w:pict>
            </w:r>
            <w:r w:rsidR="00FA5764">
              <w:rPr>
                <w:noProof/>
              </w:rPr>
              <w:pict w14:anchorId="2D4335F5">
                <v:shape id="_x0000_s1199" type="#_x0000_t34" style="position:absolute;left:0;text-align:left;margin-left:44.8pt;margin-top:98.55pt;width:34pt;height:28.15pt;rotation:90;z-index:251798528;mso-position-horizontal-relative:text;mso-position-vertical-relative:text" o:connectortype="elbow" adj="349,-140803,-155742">
                  <v:stroke endarrow="block"/>
                </v:shape>
              </w:pict>
            </w:r>
            <w:r w:rsidR="00FA5764">
              <w:rPr>
                <w:noProof/>
              </w:rPr>
              <w:pict w14:anchorId="389C2BB8">
                <v:shape id="_x0000_s1168" type="#_x0000_t32" style="position:absolute;left:0;text-align:left;margin-left:150.7pt;margin-top:41.9pt;width:0;height:42pt;z-index:251776000;mso-position-horizontal-relative:text;mso-position-vertical-relative:text" o:connectortype="straight">
                  <v:stroke endarrow="block"/>
                </v:shape>
              </w:pict>
            </w:r>
            <w:r w:rsidR="00FA5764">
              <w:rPr>
                <w:noProof/>
              </w:rPr>
              <w:pict w14:anchorId="3465DC12">
                <v:roundrect id="_x0000_s1152" style="position:absolute;left:0;text-align:left;margin-left:80.85pt;margin-top:18.9pt;width:123.8pt;height:22.5pt;z-index:251759616;mso-position-horizontal-relative:text;mso-position-vertical-relative:text" arcsize="10923f">
                  <v:textbox style="mso-next-textbox:#_x0000_s1152">
                    <w:txbxContent>
                      <w:p w14:paraId="0300CC24" w14:textId="77777777" w:rsidR="00242109" w:rsidRPr="00FF31B9" w:rsidRDefault="00242109" w:rsidP="00FF31B9">
                        <w:pPr>
                          <w:jc w:val="center"/>
                          <w:rPr>
                            <w:szCs w:val="21"/>
                          </w:rPr>
                        </w:pPr>
                        <w:r w:rsidRPr="00FF31B9">
                          <w:rPr>
                            <w:rFonts w:hint="eastAsia"/>
                            <w:szCs w:val="21"/>
                          </w:rPr>
                          <w:t>操作业务系统建单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883" w:type="dxa"/>
            <w:vMerge w:val="restart"/>
            <w:tcBorders>
              <w:left w:val="dashed" w:sz="4" w:space="0" w:color="auto"/>
              <w:bottom w:val="single" w:sz="4" w:space="0" w:color="000000" w:themeColor="text1"/>
              <w:right w:val="dashed" w:sz="4" w:space="0" w:color="auto"/>
            </w:tcBorders>
          </w:tcPr>
          <w:p w14:paraId="3B49EAAF" w14:textId="04BAA495" w:rsidR="00242109" w:rsidRDefault="003C2339" w:rsidP="00FF31B9">
            <w:r>
              <w:rPr>
                <w:noProof/>
              </w:rPr>
              <w:pict w14:anchorId="4D51DDB3">
                <v:roundrect id="_x0000_s1167" style="position:absolute;left:0;text-align:left;margin-left:8.1pt;margin-top:314.55pt;width:123.8pt;height:50.25pt;z-index:251774976;mso-position-horizontal-relative:text;mso-position-vertical-relative:text" arcsize="10923f">
                  <v:textbox style="mso-next-textbox:#_x0000_s1167">
                    <w:txbxContent>
                      <w:p w14:paraId="01617FBE" w14:textId="77777777" w:rsidR="00242109" w:rsidRDefault="00242109" w:rsidP="00A6411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生成核放单号</w:t>
                        </w:r>
                      </w:p>
                      <w:p w14:paraId="146E5D4A" w14:textId="77777777" w:rsidR="00242109" w:rsidRPr="00FF31B9" w:rsidRDefault="00242109" w:rsidP="00A6411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并且关联生成卡单号</w:t>
                        </w:r>
                      </w:p>
                    </w:txbxContent>
                  </v:textbox>
                </v:roundrect>
              </w:pict>
            </w:r>
            <w:r w:rsidR="008D77C8">
              <w:rPr>
                <w:noProof/>
              </w:rPr>
              <w:pict w14:anchorId="07D885DE">
                <v:shape id="_x0000_s1219" type="#_x0000_t32" style="position:absolute;left:0;text-align:left;margin-left:69.6pt;margin-top:364.8pt;width:3.05pt;height:143.6pt;flip:x y;z-index:251813888;mso-position-horizontal-relative:text;mso-position-vertical-relative:text" o:connectortype="straight">
                  <v:stroke endarrow="block"/>
                </v:shape>
              </w:pict>
            </w:r>
            <w:r w:rsidR="002F58EA">
              <w:rPr>
                <w:noProof/>
              </w:rPr>
              <w:pict w14:anchorId="67D391AF">
                <v:shape id="_x0000_s1206" type="#_x0000_t32" style="position:absolute;left:0;text-align:left;margin-left:70.6pt;margin-top:257.6pt;width:.05pt;height:54.3pt;z-index:251805696;mso-position-horizontal-relative:text;mso-position-vertical-relative:text" o:connectortype="straight">
                  <v:stroke endarrow="block"/>
                </v:shape>
              </w:pict>
            </w:r>
            <w:r w:rsidR="00A712E5">
              <w:rPr>
                <w:noProof/>
              </w:rPr>
              <w:pict w14:anchorId="3A88DC5D">
                <v:roundrect id="_x0000_s1166" style="position:absolute;left:0;text-align:left;margin-left:19.85pt;margin-top:235.65pt;width:99.05pt;height:22.5pt;z-index:251773952;mso-position-horizontal-relative:text;mso-position-vertical-relative:text" arcsize="10923f">
                  <v:textbox style="mso-next-textbox:#_x0000_s1166">
                    <w:txbxContent>
                      <w:p w14:paraId="643E9FC1" w14:textId="77777777" w:rsidR="00242109" w:rsidRPr="00FF31B9" w:rsidRDefault="00242109" w:rsidP="00A6411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异常处理</w:t>
                        </w:r>
                      </w:p>
                    </w:txbxContent>
                  </v:textbox>
                </v:roundrect>
              </w:pict>
            </w:r>
            <w:r w:rsidR="00A712E5">
              <w:rPr>
                <w:noProof/>
              </w:rPr>
              <w:pict w14:anchorId="67D391AF">
                <v:shape id="_x0000_s1169" type="#_x0000_t32" style="position:absolute;left:0;text-align:left;margin-left:70.6pt;margin-top:166.65pt;width:.35pt;height:69.5pt;z-index:251777024;mso-position-horizontal-relative:text;mso-position-vertical-relative:text" o:connectortype="straight">
                  <v:stroke endarrow="block"/>
                </v:shape>
              </w:pict>
            </w:r>
            <w:r w:rsidR="00A712E5">
              <w:rPr>
                <w:noProof/>
              </w:rPr>
              <w:pict w14:anchorId="2F7AA3F1">
                <v:shape id="_x0000_s1165" type="#_x0000_t110" style="position:absolute;left:0;text-align:left;margin-left:26.85pt;margin-top:103.9pt;width:87.05pt;height:63.5pt;z-index:251772928;mso-position-horizontal-relative:text;mso-position-vertical-relative:text">
                  <v:textbox style="mso-next-textbox:#_x0000_s1165">
                    <w:txbxContent>
                      <w:p w14:paraId="4334703F" w14:textId="77777777" w:rsidR="00242109" w:rsidRDefault="00242109" w:rsidP="00A6411D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分析</w:t>
                        </w:r>
                      </w:p>
                      <w:p w14:paraId="4DC2F15C" w14:textId="77777777" w:rsidR="00242109" w:rsidRDefault="00242109" w:rsidP="00A6411D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</w:pict>
            </w:r>
            <w:r w:rsidR="00A712E5">
              <w:rPr>
                <w:noProof/>
              </w:rPr>
              <w:pict w14:anchorId="389C2BB8">
                <v:shape id="_x0000_s1196" type="#_x0000_t32" style="position:absolute;left:0;text-align:left;margin-left:70.6pt;margin-top:40.9pt;width:.55pt;height:62pt;z-index:251795456;mso-position-horizontal-relative:text;mso-position-vertical-relative:text" o:connectortype="straight">
                  <v:stroke endarrow="block"/>
                </v:shape>
              </w:pict>
            </w:r>
            <w:r w:rsidR="00A712E5">
              <w:rPr>
                <w:noProof/>
              </w:rPr>
              <w:pict w14:anchorId="395979A3">
                <v:roundrect id="_x0000_s1164" style="position:absolute;left:0;text-align:left;margin-left:12.1pt;margin-top:19.45pt;width:123.8pt;height:22.5pt;z-index:251771904;mso-position-horizontal-relative:text;mso-position-vertical-relative:text" arcsize="10923f">
                  <v:textbox style="mso-next-textbox:#_x0000_s1164">
                    <w:txbxContent>
                      <w:p w14:paraId="46C8DA07" w14:textId="77777777" w:rsidR="00242109" w:rsidRPr="00FF31B9" w:rsidRDefault="00242109" w:rsidP="00A6411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生成核放单并且关联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3172" w:type="dxa"/>
            <w:vMerge w:val="restart"/>
            <w:tcBorders>
              <w:left w:val="dashed" w:sz="4" w:space="0" w:color="auto"/>
              <w:bottom w:val="single" w:sz="4" w:space="0" w:color="000000" w:themeColor="text1"/>
            </w:tcBorders>
          </w:tcPr>
          <w:p w14:paraId="1DBD01C9" w14:textId="36A17DA5" w:rsidR="00242109" w:rsidRDefault="00D64FD6" w:rsidP="00FF31B9">
            <w:r>
              <w:rPr>
                <w:noProof/>
              </w:rPr>
              <w:pict w14:anchorId="6063E053">
                <v:shape id="_x0000_s1212" type="#_x0000_t32" style="position:absolute;left:0;text-align:left;margin-left:74.35pt;margin-top:357.9pt;width:.5pt;height:28.5pt;z-index:251811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675FA06B">
                <v:roundrect id="_x0000_s1180" style="position:absolute;left:0;text-align:left;margin-left:41.9pt;margin-top:326.9pt;width:63.85pt;height:30pt;z-index:251788288;mso-position-horizontal-relative:text;mso-position-vertical-relative:text" arcsize="10923f">
                  <v:textbox style="mso-next-textbox:#_x0000_s1180">
                    <w:txbxContent>
                      <w:p w14:paraId="771AAD6C" w14:textId="77777777" w:rsidR="00242109" w:rsidRPr="00FF31B9" w:rsidRDefault="00242109" w:rsidP="006775E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异常处理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0EF02B52">
                <v:roundrect id="_x0000_s1183" style="position:absolute;left:0;text-align:left;margin-left:-4.15pt;margin-top:387.65pt;width:154.75pt;height:30pt;z-index:251791360;mso-position-horizontal-relative:text;mso-position-vertical-relative:text" arcsize="10923f">
                  <v:textbox style="mso-next-textbox:#_x0000_s1183">
                    <w:txbxContent>
                      <w:p w14:paraId="316B0695" w14:textId="77777777" w:rsidR="00242109" w:rsidRPr="00FF31B9" w:rsidRDefault="00242109" w:rsidP="005F47C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车辆送卸货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2F7AA3F1">
                <v:shape id="_x0000_s1208" type="#_x0000_t110" style="position:absolute;left:0;text-align:left;margin-left:28.4pt;margin-top:115.9pt;width:87.05pt;height:63.5pt;z-index:251807744;mso-position-horizontal-relative:text;mso-position-vertical-relative:text">
                  <v:textbox style="mso-next-textbox:#_x0000_s1208">
                    <w:txbxContent>
                      <w:p w14:paraId="761BD9CB" w14:textId="77777777" w:rsidR="002F58EA" w:rsidRDefault="002F58EA" w:rsidP="002F58EA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分析</w:t>
                        </w:r>
                      </w:p>
                      <w:p w14:paraId="257F3AF5" w14:textId="77777777" w:rsidR="002F58EA" w:rsidRDefault="002F58EA" w:rsidP="002F58EA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EFC1207">
                <v:shape id="_x0000_s1211" type="#_x0000_t32" style="position:absolute;left:0;text-align:left;margin-left:90.35pt;margin-top:289.9pt;width:23.5pt;height:35.75pt;flip:x;z-index:251810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60CA6BE1">
                <v:shape id="_x0000_s1210" type="#_x0000_t32" style="position:absolute;left:0;text-align:left;margin-left:32.85pt;margin-top:289.15pt;width:26.5pt;height:35.25pt;z-index:251809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501F839A">
                <v:roundrect id="_x0000_s1175" style="position:absolute;left:0;text-align:left;margin-left:97.5pt;margin-top:192.4pt;width:27pt;height:96.75pt;z-index:251783168;mso-position-horizontal-relative:text;mso-position-vertical-relative:text" arcsize="10923f">
                  <v:textbox style="mso-next-textbox:#_x0000_s1175">
                    <w:txbxContent>
                      <w:p w14:paraId="196438F9" w14:textId="77777777" w:rsidR="00242109" w:rsidRPr="00FF31B9" w:rsidRDefault="00242109" w:rsidP="00D9719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海关查验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64089C03">
                <v:roundrect id="_x0000_s1174" style="position:absolute;left:0;text-align:left;margin-left:16.65pt;margin-top:191.9pt;width:27pt;height:96.75pt;z-index:251782144;mso-position-horizontal-relative:text;mso-position-vertical-relative:text" arcsize="10923f">
                  <v:textbox style="mso-next-textbox:#_x0000_s1174">
                    <w:txbxContent>
                      <w:p w14:paraId="1D65968B" w14:textId="77777777" w:rsidR="00242109" w:rsidRPr="00FF31B9" w:rsidRDefault="00242109" w:rsidP="00D9719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车辆未放行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4E28FA62">
                <v:shape id="_x0000_s1176" type="#_x0000_t32" style="position:absolute;left:0;text-align:left;margin-left:30.15pt;margin-top:162.9pt;width:14.25pt;height:28.5pt;flip:x;z-index:2517841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3955FC9A">
                <v:shape id="_x0000_s1177" type="#_x0000_t32" style="position:absolute;left:0;text-align:left;margin-left:93.9pt;margin-top:164.4pt;width:15.1pt;height:28.5pt;z-index:251785216;mso-position-horizontal-relative:text;mso-position-vertical-relative:text" o:connectortype="straight">
                  <v:stroke endarrow="block"/>
                </v:shape>
              </w:pict>
            </w:r>
            <w:r w:rsidR="002F58EA">
              <w:rPr>
                <w:noProof/>
              </w:rPr>
              <w:pict w14:anchorId="151A6230">
                <v:shape id="_x0000_s1172" type="#_x0000_t32" style="position:absolute;left:0;text-align:left;margin-left:71.85pt;margin-top:70.65pt;width:0;height:45.75pt;z-index:251780096;mso-position-horizontal-relative:text;mso-position-vertical-relative:text" o:connectortype="straight">
                  <v:stroke endarrow="block"/>
                </v:shape>
              </w:pict>
            </w:r>
            <w:r w:rsidR="002F58EA">
              <w:rPr>
                <w:noProof/>
              </w:rPr>
              <w:pict w14:anchorId="5A9A09AD">
                <v:roundrect id="_x0000_s1171" style="position:absolute;left:0;text-align:left;margin-left:24.65pt;margin-top:10.4pt;width:96.1pt;height:62.25pt;z-index:251779072;mso-position-horizontal-relative:text;mso-position-vertical-relative:text" arcsize="10923f">
                  <v:textbox style="mso-next-textbox:#_x0000_s1171">
                    <w:txbxContent>
                      <w:p w14:paraId="111A90EC" w14:textId="77777777" w:rsidR="00242109" w:rsidRPr="00FF31B9" w:rsidRDefault="00242109" w:rsidP="00D9719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进入海关后车辆停在停车场等待放行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753" w:type="dxa"/>
            <w:vMerge/>
            <w:tcBorders>
              <w:bottom w:val="single" w:sz="4" w:space="0" w:color="000000" w:themeColor="text1"/>
            </w:tcBorders>
          </w:tcPr>
          <w:p w14:paraId="76FA370F" w14:textId="77777777" w:rsidR="00242109" w:rsidRDefault="00242109"/>
        </w:tc>
      </w:tr>
      <w:tr w:rsidR="00FF31B9" w14:paraId="394F9F57" w14:textId="77777777" w:rsidTr="00186019">
        <w:trPr>
          <w:trHeight w:val="11891"/>
        </w:trPr>
        <w:tc>
          <w:tcPr>
            <w:tcW w:w="1552" w:type="dxa"/>
          </w:tcPr>
          <w:p w14:paraId="61DD619E" w14:textId="0AEABB68" w:rsidR="00FF31B9" w:rsidRDefault="0024210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242109">
              <w:rPr>
                <w:rFonts w:ascii="黑体" w:eastAsia="黑体" w:hAnsi="黑体" w:hint="eastAsia"/>
              </w:rPr>
              <w:t>核放系统TMS取号，核放人员对单证数据与司机核对并且与操作进行二次确认</w:t>
            </w:r>
          </w:p>
          <w:p w14:paraId="04F6E582" w14:textId="2BB0E423" w:rsidR="00242109" w:rsidRDefault="00242109">
            <w:pPr>
              <w:rPr>
                <w:rFonts w:ascii="黑体" w:eastAsia="黑体" w:hAnsi="黑体"/>
              </w:rPr>
            </w:pPr>
            <w:r w:rsidRPr="00242109">
              <w:rPr>
                <w:rFonts w:ascii="黑体" w:eastAsia="黑体" w:hAnsi="黑体" w:hint="eastAsia"/>
                <w:b/>
              </w:rPr>
              <w:t>*</w:t>
            </w:r>
            <w:r w:rsidRPr="00242109">
              <w:rPr>
                <w:rFonts w:ascii="黑体" w:eastAsia="黑体" w:hAnsi="黑体" w:hint="eastAsia"/>
              </w:rPr>
              <w:t>核放系统中的单证数据进行内容确认具体为：件数、车牌、企业名称</w:t>
            </w:r>
          </w:p>
          <w:p w14:paraId="0ECF706A" w14:textId="77777777" w:rsidR="00242109" w:rsidRDefault="0024210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（2）</w:t>
            </w:r>
            <w:r w:rsidRPr="00242109">
              <w:rPr>
                <w:rFonts w:ascii="黑体" w:eastAsia="黑体" w:hAnsi="黑体" w:hint="eastAsia"/>
              </w:rPr>
              <w:t>根据账册类型生成二维码</w:t>
            </w:r>
          </w:p>
          <w:p w14:paraId="47185139" w14:textId="27E54479" w:rsidR="00242109" w:rsidRDefault="00FA5764">
            <w:pPr>
              <w:rPr>
                <w:rFonts w:ascii="黑体" w:eastAsia="黑体" w:hAnsi="黑体"/>
              </w:rPr>
            </w:pPr>
            <w:r>
              <w:rPr>
                <w:noProof/>
              </w:rPr>
              <w:pict w14:anchorId="30358416">
                <v:roundrect id="_x0000_s1054" style="position:absolute;left:0;text-align:left;margin-left:70.5pt;margin-top:61.7pt;width:178.5pt;height:27.75pt;z-index:251682816;mso-position-horizontal-relative:text;mso-position-vertical-relative:text" arcsize="10923f">
                  <v:textbox style="mso-next-textbox:#_x0000_s1054">
                    <w:txbxContent>
                      <w:p w14:paraId="3869ECA3" w14:textId="77777777" w:rsidR="000427EE" w:rsidRPr="00FF31B9" w:rsidRDefault="000427EE" w:rsidP="000427EE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生成二维码通知司机进入海关</w:t>
                        </w:r>
                      </w:p>
                    </w:txbxContent>
                  </v:textbox>
                </v:roundrect>
              </w:pict>
            </w:r>
            <w:r w:rsidR="00242109" w:rsidRPr="00242109">
              <w:rPr>
                <w:rFonts w:ascii="黑体" w:eastAsia="黑体" w:hAnsi="黑体" w:hint="eastAsia"/>
                <w:b/>
              </w:rPr>
              <w:t>*</w:t>
            </w:r>
            <w:r w:rsidR="00242109" w:rsidRPr="00242109">
              <w:rPr>
                <w:rFonts w:ascii="黑体" w:eastAsia="黑体" w:hAnsi="黑体" w:hint="eastAsia"/>
              </w:rPr>
              <w:t>伟创、伟天账册下的单证使用点讯通生成二维码</w:t>
            </w:r>
          </w:p>
          <w:p w14:paraId="0AF0D2D3" w14:textId="77777777" w:rsidR="00242109" w:rsidRPr="00242109" w:rsidRDefault="00242109">
            <w:pPr>
              <w:rPr>
                <w:rFonts w:ascii="黑体" w:eastAsia="黑体" w:hAnsi="黑体"/>
              </w:rPr>
            </w:pPr>
            <w:r w:rsidRPr="00242109">
              <w:rPr>
                <w:rFonts w:ascii="黑体" w:eastAsia="黑体" w:hAnsi="黑体" w:hint="eastAsia"/>
              </w:rPr>
              <w:t>（3）车辆进入海关后停靠在指定位置等待放行</w:t>
            </w:r>
          </w:p>
          <w:p w14:paraId="53D49755" w14:textId="77777777" w:rsidR="00242109" w:rsidRPr="00242109" w:rsidRDefault="00242109">
            <w:pPr>
              <w:rPr>
                <w:rFonts w:ascii="黑体" w:eastAsia="黑体" w:hAnsi="黑体"/>
              </w:rPr>
            </w:pPr>
            <w:r w:rsidRPr="00242109">
              <w:rPr>
                <w:rFonts w:ascii="黑体" w:eastAsia="黑体" w:hAnsi="黑体" w:hint="eastAsia"/>
              </w:rPr>
              <w:t>（4）生成核放单并且关联</w:t>
            </w:r>
          </w:p>
          <w:p w14:paraId="1DBE77F0" w14:textId="6B0990DE" w:rsidR="00242109" w:rsidRPr="00242109" w:rsidRDefault="00FA5764">
            <w:pPr>
              <w:rPr>
                <w:rFonts w:ascii="黑体" w:eastAsia="黑体" w:hAnsi="黑体"/>
              </w:rPr>
            </w:pPr>
            <w:r>
              <w:rPr>
                <w:noProof/>
              </w:rPr>
              <w:pict w14:anchorId="1018FFC2">
                <v:roundrect id="_x0000_s1061" style="position:absolute;left:0;text-align:left;margin-left:69.75pt;margin-top:18.7pt;width:130.5pt;height:42.25pt;z-index:251686912;mso-position-horizontal-relative:text;mso-position-vertical-relative:text" arcsize="10923f">
                  <v:textbox style="mso-next-textbox:#_x0000_s1061">
                    <w:txbxContent>
                      <w:p w14:paraId="1236A583" w14:textId="77777777" w:rsidR="000427EE" w:rsidRPr="00FF31B9" w:rsidRDefault="000427EE" w:rsidP="000427EE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核放单补录入系统查核扣</w:t>
                        </w:r>
                      </w:p>
                    </w:txbxContent>
                  </v:textbox>
                </v:roundrect>
              </w:pict>
            </w:r>
            <w:r w:rsidR="00242109" w:rsidRPr="00242109">
              <w:rPr>
                <w:rFonts w:ascii="黑体" w:eastAsia="黑体" w:hAnsi="黑体" w:hint="eastAsia"/>
                <w:b/>
              </w:rPr>
              <w:t>*</w:t>
            </w:r>
            <w:r w:rsidR="00242109" w:rsidRPr="00242109">
              <w:rPr>
                <w:rFonts w:ascii="黑体" w:eastAsia="黑体" w:hAnsi="黑体" w:hint="eastAsia"/>
              </w:rPr>
              <w:t>生成核放单时陆运核放单显示陆运不接受申报，可点击查看退单原因</w:t>
            </w:r>
          </w:p>
          <w:p w14:paraId="2F0C06C8" w14:textId="44C5B79E" w:rsidR="0004704C" w:rsidRPr="00B9211B" w:rsidRDefault="00242109">
            <w:pPr>
              <w:rPr>
                <w:rFonts w:ascii="黑体" w:eastAsia="黑体" w:hAnsi="黑体" w:hint="eastAsia"/>
              </w:rPr>
            </w:pPr>
            <w:r w:rsidRPr="00242109">
              <w:rPr>
                <w:rFonts w:ascii="黑体" w:eastAsia="黑体" w:hAnsi="黑体" w:hint="eastAsia"/>
                <w:b/>
              </w:rPr>
              <w:t>*</w:t>
            </w:r>
            <w:r w:rsidRPr="00242109">
              <w:rPr>
                <w:rFonts w:ascii="黑体" w:eastAsia="黑体" w:hAnsi="黑体" w:hint="eastAsia"/>
              </w:rPr>
              <w:t>关联申报时显示海关退单一般情况为报关单未放行，等待报关单放行后再次申报即可</w:t>
            </w:r>
            <w:r w:rsidR="00186019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4324" w:type="dxa"/>
            <w:gridSpan w:val="2"/>
            <w:vMerge/>
            <w:tcBorders>
              <w:right w:val="dashed" w:sz="4" w:space="0" w:color="auto"/>
            </w:tcBorders>
          </w:tcPr>
          <w:p w14:paraId="7B6D0344" w14:textId="77777777" w:rsidR="00FF31B9" w:rsidRDefault="00FF31B9"/>
        </w:tc>
        <w:tc>
          <w:tcPr>
            <w:tcW w:w="2883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20233507" w14:textId="77777777" w:rsidR="00FF31B9" w:rsidRDefault="00FF31B9"/>
        </w:tc>
        <w:tc>
          <w:tcPr>
            <w:tcW w:w="3172" w:type="dxa"/>
            <w:vMerge/>
            <w:tcBorders>
              <w:left w:val="dashed" w:sz="4" w:space="0" w:color="auto"/>
            </w:tcBorders>
          </w:tcPr>
          <w:p w14:paraId="01B6019F" w14:textId="77777777" w:rsidR="00FF31B9" w:rsidRDefault="00FF31B9"/>
        </w:tc>
        <w:tc>
          <w:tcPr>
            <w:tcW w:w="1753" w:type="dxa"/>
          </w:tcPr>
          <w:p w14:paraId="3E68ED74" w14:textId="77777777" w:rsidR="00B9211B" w:rsidRDefault="00B9211B">
            <w:pPr>
              <w:rPr>
                <w:rFonts w:ascii="黑体" w:eastAsia="黑体" w:hAnsi="黑体"/>
                <w:b/>
              </w:rPr>
            </w:pPr>
            <w:r w:rsidRPr="00B9211B">
              <w:rPr>
                <w:rFonts w:ascii="黑体" w:eastAsia="黑体" w:hAnsi="黑体" w:hint="eastAsia"/>
                <w:b/>
              </w:rPr>
              <w:t>1.1</w:t>
            </w:r>
          </w:p>
          <w:p w14:paraId="5A6A59ED" w14:textId="77777777" w:rsidR="00FF31B9" w:rsidRPr="00B9211B" w:rsidRDefault="00B9211B">
            <w:pPr>
              <w:rPr>
                <w:rFonts w:ascii="黑体" w:eastAsia="黑体" w:hAnsi="黑体"/>
              </w:rPr>
            </w:pPr>
            <w:r w:rsidRPr="00B9211B">
              <w:rPr>
                <w:rFonts w:ascii="黑体" w:eastAsia="黑体" w:hAnsi="黑体" w:hint="eastAsia"/>
              </w:rPr>
              <w:t>第一次来海关的司机指挥进出海关和注意事项</w:t>
            </w:r>
          </w:p>
          <w:p w14:paraId="3D08C153" w14:textId="77777777" w:rsidR="00B9211B" w:rsidRDefault="00B9211B">
            <w:pPr>
              <w:rPr>
                <w:rFonts w:ascii="黑体" w:eastAsia="黑体" w:hAnsi="黑体"/>
                <w:b/>
              </w:rPr>
            </w:pPr>
            <w:r w:rsidRPr="00B9211B">
              <w:rPr>
                <w:rFonts w:ascii="黑体" w:eastAsia="黑体" w:hAnsi="黑体" w:hint="eastAsia"/>
                <w:b/>
              </w:rPr>
              <w:t>1.2</w:t>
            </w:r>
          </w:p>
          <w:p w14:paraId="13ED5A08" w14:textId="77777777" w:rsidR="00B9211B" w:rsidRPr="00B9211B" w:rsidRDefault="00B9211B">
            <w:pPr>
              <w:rPr>
                <w:rFonts w:ascii="黑体" w:eastAsia="黑体" w:hAnsi="黑体"/>
              </w:rPr>
            </w:pPr>
            <w:r w:rsidRPr="00B9211B">
              <w:rPr>
                <w:rFonts w:ascii="黑体" w:eastAsia="黑体" w:hAnsi="黑体" w:hint="eastAsia"/>
              </w:rPr>
              <w:t>海关查验通知司机去查验库8号办理手续</w:t>
            </w:r>
          </w:p>
          <w:p w14:paraId="13A3A652" w14:textId="77777777" w:rsidR="00B9211B" w:rsidRDefault="00B9211B">
            <w:pPr>
              <w:rPr>
                <w:rFonts w:ascii="黑体" w:eastAsia="黑体" w:hAnsi="黑体"/>
                <w:b/>
              </w:rPr>
            </w:pPr>
            <w:r w:rsidRPr="00B9211B">
              <w:rPr>
                <w:rFonts w:ascii="黑体" w:eastAsia="黑体" w:hAnsi="黑体" w:hint="eastAsia"/>
                <w:b/>
              </w:rPr>
              <w:t>1.3</w:t>
            </w:r>
          </w:p>
          <w:p w14:paraId="08306139" w14:textId="77777777" w:rsidR="00B9211B" w:rsidRPr="00B9211B" w:rsidRDefault="00B9211B">
            <w:pPr>
              <w:rPr>
                <w:rFonts w:ascii="黑体" w:eastAsia="黑体" w:hAnsi="黑体"/>
              </w:rPr>
            </w:pPr>
            <w:r w:rsidRPr="00B9211B">
              <w:rPr>
                <w:rFonts w:ascii="黑体" w:eastAsia="黑体" w:hAnsi="黑体" w:hint="eastAsia"/>
              </w:rPr>
              <w:t>单证放行后通知司机正常驶离海关</w:t>
            </w:r>
          </w:p>
          <w:p w14:paraId="430E7B7C" w14:textId="77777777" w:rsidR="00B9211B" w:rsidRDefault="00B9211B">
            <w:pPr>
              <w:rPr>
                <w:rFonts w:ascii="黑体" w:eastAsia="黑体" w:hAnsi="黑体"/>
                <w:b/>
              </w:rPr>
            </w:pPr>
            <w:r w:rsidRPr="00B9211B">
              <w:rPr>
                <w:rFonts w:ascii="黑体" w:eastAsia="黑体" w:hAnsi="黑体" w:hint="eastAsia"/>
                <w:b/>
              </w:rPr>
              <w:t>1.4</w:t>
            </w:r>
          </w:p>
          <w:p w14:paraId="1DA40B3B" w14:textId="77777777" w:rsidR="00B9211B" w:rsidRDefault="00B9211B">
            <w:r w:rsidRPr="00B9211B">
              <w:rPr>
                <w:rFonts w:ascii="黑体" w:eastAsia="黑体" w:hAnsi="黑体" w:hint="eastAsia"/>
              </w:rPr>
              <w:t>配合操作查询核放单是否已核扣</w:t>
            </w:r>
          </w:p>
        </w:tc>
      </w:tr>
    </w:tbl>
    <w:tbl>
      <w:tblPr>
        <w:tblStyle w:val="a7"/>
        <w:tblpPr w:leftFromText="180" w:rightFromText="180" w:vertAnchor="page" w:horzAnchor="margin" w:tblpY="14591"/>
        <w:tblW w:w="13433" w:type="dxa"/>
        <w:tblLayout w:type="fixed"/>
        <w:tblLook w:val="04A0" w:firstRow="1" w:lastRow="0" w:firstColumn="1" w:lastColumn="0" w:noHBand="0" w:noVBand="1"/>
      </w:tblPr>
      <w:tblGrid>
        <w:gridCol w:w="1148"/>
        <w:gridCol w:w="1624"/>
        <w:gridCol w:w="1476"/>
        <w:gridCol w:w="1701"/>
        <w:gridCol w:w="538"/>
        <w:gridCol w:w="709"/>
        <w:gridCol w:w="596"/>
        <w:gridCol w:w="1437"/>
        <w:gridCol w:w="1180"/>
        <w:gridCol w:w="76"/>
        <w:gridCol w:w="2948"/>
      </w:tblGrid>
      <w:tr w:rsidR="00186019" w:rsidRPr="006726D5" w14:paraId="52984B8C" w14:textId="77777777" w:rsidTr="00186019">
        <w:trPr>
          <w:trHeight w:val="318"/>
        </w:trPr>
        <w:tc>
          <w:tcPr>
            <w:tcW w:w="4248" w:type="dxa"/>
            <w:gridSpan w:val="3"/>
            <w:tcBorders>
              <w:right w:val="dashed" w:sz="4" w:space="0" w:color="auto"/>
            </w:tcBorders>
          </w:tcPr>
          <w:p w14:paraId="3DAB7678" w14:textId="77777777" w:rsidR="00186019" w:rsidRPr="006726D5" w:rsidRDefault="00186019" w:rsidP="00186019">
            <w:pPr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lastRenderedPageBreak/>
              <w:t>时效（</w:t>
            </w:r>
            <w:r w:rsidRPr="006726D5">
              <w:rPr>
                <w:b/>
                <w:sz w:val="18"/>
                <w:szCs w:val="18"/>
              </w:rPr>
              <w:t>N</w:t>
            </w:r>
            <w:r w:rsidRPr="006726D5">
              <w:rPr>
                <w:rFonts w:hint="eastAsia"/>
                <w:b/>
                <w:sz w:val="18"/>
                <w:szCs w:val="18"/>
              </w:rPr>
              <w:t>为开始时刻，</w:t>
            </w:r>
            <w:r w:rsidRPr="006726D5">
              <w:rPr>
                <w:rFonts w:hint="eastAsia"/>
                <w:b/>
                <w:sz w:val="18"/>
                <w:szCs w:val="18"/>
              </w:rPr>
              <w:t>Min</w:t>
            </w:r>
            <w:r w:rsidRPr="006726D5">
              <w:rPr>
                <w:b/>
                <w:sz w:val="18"/>
                <w:szCs w:val="18"/>
              </w:rPr>
              <w:t>=</w:t>
            </w:r>
            <w:r w:rsidRPr="006726D5">
              <w:rPr>
                <w:rFonts w:hint="eastAsia"/>
                <w:b/>
                <w:sz w:val="18"/>
                <w:szCs w:val="18"/>
              </w:rPr>
              <w:t>分钟，</w:t>
            </w:r>
            <w:r w:rsidRPr="006726D5">
              <w:rPr>
                <w:rFonts w:hint="eastAsia"/>
                <w:b/>
                <w:sz w:val="18"/>
                <w:szCs w:val="18"/>
              </w:rPr>
              <w:t>H=</w:t>
            </w:r>
            <w:r w:rsidRPr="006726D5">
              <w:rPr>
                <w:rFonts w:hint="eastAsia"/>
                <w:b/>
                <w:sz w:val="18"/>
                <w:szCs w:val="18"/>
              </w:rPr>
              <w:t>小时，</w:t>
            </w:r>
            <w:r w:rsidRPr="006726D5">
              <w:rPr>
                <w:rFonts w:hint="eastAsia"/>
                <w:b/>
                <w:sz w:val="18"/>
                <w:szCs w:val="18"/>
              </w:rPr>
              <w:t>D</w:t>
            </w:r>
            <w:r w:rsidRPr="006726D5">
              <w:rPr>
                <w:b/>
                <w:sz w:val="18"/>
                <w:szCs w:val="18"/>
              </w:rPr>
              <w:t>=</w:t>
            </w:r>
            <w:r w:rsidRPr="006726D5">
              <w:rPr>
                <w:rFonts w:hint="eastAsia"/>
                <w:b/>
                <w:sz w:val="18"/>
                <w:szCs w:val="18"/>
              </w:rPr>
              <w:t>天）</w:t>
            </w:r>
          </w:p>
        </w:tc>
        <w:tc>
          <w:tcPr>
            <w:tcW w:w="294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5ECA797" w14:textId="77777777" w:rsidR="00186019" w:rsidRPr="006726D5" w:rsidRDefault="00186019" w:rsidP="00186019">
            <w:pPr>
              <w:jc w:val="center"/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N+</w:t>
            </w:r>
            <w:r>
              <w:rPr>
                <w:b/>
                <w:sz w:val="18"/>
                <w:szCs w:val="18"/>
              </w:rPr>
              <w:t>1</w:t>
            </w:r>
            <w:r w:rsidRPr="006726D5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96" w:type="dxa"/>
            <w:tcBorders>
              <w:right w:val="single" w:sz="4" w:space="0" w:color="auto"/>
            </w:tcBorders>
          </w:tcPr>
          <w:p w14:paraId="12E64F6F" w14:textId="77777777" w:rsidR="00186019" w:rsidRPr="006726D5" w:rsidRDefault="00186019" w:rsidP="00186019">
            <w:pPr>
              <w:jc w:val="center"/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N</w:t>
            </w:r>
            <w:r w:rsidRPr="006726D5">
              <w:rPr>
                <w:b/>
                <w:sz w:val="18"/>
                <w:szCs w:val="18"/>
              </w:rPr>
              <w:t>+1D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</w:tcPr>
          <w:p w14:paraId="2882074E" w14:textId="77777777" w:rsidR="00186019" w:rsidRPr="006726D5" w:rsidRDefault="00186019" w:rsidP="00186019">
            <w:pPr>
              <w:jc w:val="center"/>
              <w:rPr>
                <w:b/>
                <w:sz w:val="18"/>
                <w:szCs w:val="18"/>
              </w:rPr>
            </w:pPr>
            <w:r w:rsidRPr="006726D5">
              <w:rPr>
                <w:b/>
                <w:sz w:val="18"/>
                <w:szCs w:val="18"/>
              </w:rPr>
              <w:t>N+1D</w:t>
            </w:r>
          </w:p>
        </w:tc>
        <w:tc>
          <w:tcPr>
            <w:tcW w:w="1180" w:type="dxa"/>
            <w:tcBorders>
              <w:left w:val="single" w:sz="4" w:space="0" w:color="auto"/>
              <w:right w:val="dashed" w:sz="4" w:space="0" w:color="auto"/>
            </w:tcBorders>
          </w:tcPr>
          <w:p w14:paraId="1F5EF4BC" w14:textId="77777777" w:rsidR="00186019" w:rsidRPr="006726D5" w:rsidRDefault="00186019" w:rsidP="00186019">
            <w:pPr>
              <w:jc w:val="center"/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N+</w:t>
            </w:r>
            <w:r>
              <w:rPr>
                <w:b/>
                <w:sz w:val="18"/>
                <w:szCs w:val="18"/>
              </w:rPr>
              <w:t>1</w:t>
            </w:r>
            <w:r w:rsidRPr="006726D5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3024" w:type="dxa"/>
            <w:gridSpan w:val="2"/>
            <w:tcBorders>
              <w:left w:val="single" w:sz="4" w:space="0" w:color="auto"/>
              <w:right w:val="dashed" w:sz="4" w:space="0" w:color="auto"/>
            </w:tcBorders>
          </w:tcPr>
          <w:p w14:paraId="18DF8905" w14:textId="77777777" w:rsidR="00186019" w:rsidRPr="006726D5" w:rsidRDefault="00186019" w:rsidP="00186019">
            <w:pPr>
              <w:jc w:val="center"/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N</w:t>
            </w:r>
            <w:r w:rsidRPr="006726D5">
              <w:rPr>
                <w:rFonts w:hint="eastAsia"/>
                <w:b/>
                <w:sz w:val="18"/>
                <w:szCs w:val="18"/>
              </w:rPr>
              <w:t>时间以接收派车指令</w:t>
            </w:r>
          </w:p>
        </w:tc>
      </w:tr>
      <w:tr w:rsidR="00186019" w:rsidRPr="006726D5" w14:paraId="3A027F59" w14:textId="77777777" w:rsidTr="00186019">
        <w:trPr>
          <w:trHeight w:val="50"/>
        </w:trPr>
        <w:tc>
          <w:tcPr>
            <w:tcW w:w="1148" w:type="dxa"/>
            <w:tcBorders>
              <w:right w:val="dashed" w:sz="4" w:space="0" w:color="auto"/>
            </w:tcBorders>
          </w:tcPr>
          <w:p w14:paraId="379725AF" w14:textId="77777777" w:rsidR="00186019" w:rsidRPr="006726D5" w:rsidRDefault="00186019" w:rsidP="00186019">
            <w:pPr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文件编号：</w:t>
            </w:r>
          </w:p>
        </w:tc>
        <w:tc>
          <w:tcPr>
            <w:tcW w:w="1624" w:type="dxa"/>
            <w:tcBorders>
              <w:right w:val="dashed" w:sz="4" w:space="0" w:color="auto"/>
            </w:tcBorders>
          </w:tcPr>
          <w:p w14:paraId="3C8D6CA9" w14:textId="77777777" w:rsidR="00186019" w:rsidRPr="006726D5" w:rsidRDefault="00186019" w:rsidP="00186019">
            <w:pPr>
              <w:rPr>
                <w:sz w:val="18"/>
                <w:szCs w:val="18"/>
              </w:rPr>
            </w:pPr>
          </w:p>
        </w:tc>
        <w:tc>
          <w:tcPr>
            <w:tcW w:w="1476" w:type="dxa"/>
            <w:tcBorders>
              <w:right w:val="dashed" w:sz="4" w:space="0" w:color="auto"/>
            </w:tcBorders>
          </w:tcPr>
          <w:p w14:paraId="188E712E" w14:textId="77777777" w:rsidR="00186019" w:rsidRPr="006726D5" w:rsidRDefault="00186019" w:rsidP="00186019">
            <w:pPr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事业部：</w:t>
            </w:r>
          </w:p>
        </w:tc>
        <w:tc>
          <w:tcPr>
            <w:tcW w:w="1701" w:type="dxa"/>
            <w:tcBorders>
              <w:right w:val="dashed" w:sz="4" w:space="0" w:color="auto"/>
            </w:tcBorders>
          </w:tcPr>
          <w:p w14:paraId="2B98A6C3" w14:textId="77777777" w:rsidR="00186019" w:rsidRPr="006726D5" w:rsidRDefault="00186019" w:rsidP="00186019">
            <w:pPr>
              <w:rPr>
                <w:sz w:val="18"/>
                <w:szCs w:val="18"/>
              </w:rPr>
            </w:pPr>
            <w:r w:rsidRPr="006726D5">
              <w:rPr>
                <w:rFonts w:hint="eastAsia"/>
                <w:sz w:val="18"/>
                <w:szCs w:val="18"/>
              </w:rPr>
              <w:t>运营中心</w:t>
            </w:r>
          </w:p>
        </w:tc>
        <w:tc>
          <w:tcPr>
            <w:tcW w:w="538" w:type="dxa"/>
            <w:tcBorders>
              <w:right w:val="dashed" w:sz="4" w:space="0" w:color="auto"/>
            </w:tcBorders>
          </w:tcPr>
          <w:p w14:paraId="1A425165" w14:textId="77777777" w:rsidR="00186019" w:rsidRPr="006726D5" w:rsidRDefault="00186019" w:rsidP="00186019">
            <w:pPr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部门：</w:t>
            </w:r>
          </w:p>
        </w:tc>
        <w:tc>
          <w:tcPr>
            <w:tcW w:w="1305" w:type="dxa"/>
            <w:gridSpan w:val="2"/>
          </w:tcPr>
          <w:p w14:paraId="7D395F43" w14:textId="77777777" w:rsidR="00186019" w:rsidRPr="006726D5" w:rsidRDefault="00186019" w:rsidP="001860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物控</w:t>
            </w:r>
            <w:r w:rsidRPr="006726D5">
              <w:rPr>
                <w:rFonts w:hint="eastAsia"/>
                <w:b/>
                <w:sz w:val="18"/>
                <w:szCs w:val="18"/>
              </w:rPr>
              <w:t>部</w:t>
            </w:r>
          </w:p>
        </w:tc>
        <w:tc>
          <w:tcPr>
            <w:tcW w:w="2693" w:type="dxa"/>
            <w:gridSpan w:val="3"/>
          </w:tcPr>
          <w:p w14:paraId="1D0889CC" w14:textId="77777777" w:rsidR="00186019" w:rsidRPr="006726D5" w:rsidRDefault="00186019" w:rsidP="00186019">
            <w:pPr>
              <w:rPr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制作人</w:t>
            </w:r>
            <w:r w:rsidRPr="006726D5">
              <w:rPr>
                <w:rFonts w:hint="eastAsia"/>
                <w:b/>
                <w:sz w:val="18"/>
                <w:szCs w:val="18"/>
              </w:rPr>
              <w:t>/</w:t>
            </w:r>
            <w:r w:rsidRPr="006726D5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948" w:type="dxa"/>
          </w:tcPr>
          <w:p w14:paraId="6B9B25B5" w14:textId="77777777" w:rsidR="00186019" w:rsidRPr="006726D5" w:rsidRDefault="00186019" w:rsidP="00186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奚晨超</w:t>
            </w:r>
            <w:r w:rsidRPr="006726D5">
              <w:rPr>
                <w:rFonts w:hint="eastAsia"/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20</w:t>
            </w:r>
            <w:r w:rsidRPr="006726D5"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6726D5"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</w:tr>
      <w:tr w:rsidR="00186019" w:rsidRPr="006726D5" w14:paraId="3A4A4E2A" w14:textId="77777777" w:rsidTr="00186019">
        <w:trPr>
          <w:trHeight w:val="50"/>
        </w:trPr>
        <w:tc>
          <w:tcPr>
            <w:tcW w:w="1148" w:type="dxa"/>
            <w:tcBorders>
              <w:right w:val="dashed" w:sz="4" w:space="0" w:color="auto"/>
            </w:tcBorders>
          </w:tcPr>
          <w:p w14:paraId="0CDC5712" w14:textId="77777777" w:rsidR="00186019" w:rsidRPr="006726D5" w:rsidRDefault="00186019" w:rsidP="00186019">
            <w:pPr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版本号：</w:t>
            </w:r>
          </w:p>
        </w:tc>
        <w:tc>
          <w:tcPr>
            <w:tcW w:w="1624" w:type="dxa"/>
            <w:tcBorders>
              <w:right w:val="dashed" w:sz="4" w:space="0" w:color="auto"/>
            </w:tcBorders>
          </w:tcPr>
          <w:p w14:paraId="7C0509EE" w14:textId="77777777" w:rsidR="00186019" w:rsidRPr="006726D5" w:rsidRDefault="00186019" w:rsidP="00186019">
            <w:pPr>
              <w:rPr>
                <w:sz w:val="18"/>
                <w:szCs w:val="18"/>
              </w:rPr>
            </w:pPr>
            <w:r w:rsidRPr="006726D5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476" w:type="dxa"/>
            <w:tcBorders>
              <w:right w:val="dashed" w:sz="4" w:space="0" w:color="auto"/>
            </w:tcBorders>
          </w:tcPr>
          <w:p w14:paraId="685AD8BC" w14:textId="77777777" w:rsidR="00186019" w:rsidRPr="006726D5" w:rsidRDefault="00186019" w:rsidP="00186019">
            <w:pPr>
              <w:rPr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审核人：</w:t>
            </w:r>
          </w:p>
        </w:tc>
        <w:tc>
          <w:tcPr>
            <w:tcW w:w="1701" w:type="dxa"/>
            <w:tcBorders>
              <w:right w:val="dashed" w:sz="4" w:space="0" w:color="auto"/>
            </w:tcBorders>
          </w:tcPr>
          <w:p w14:paraId="00398615" w14:textId="77777777" w:rsidR="00186019" w:rsidRPr="006726D5" w:rsidRDefault="00186019" w:rsidP="00186019">
            <w:pPr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right w:val="dashed" w:sz="4" w:space="0" w:color="auto"/>
            </w:tcBorders>
          </w:tcPr>
          <w:p w14:paraId="39D988AE" w14:textId="77777777" w:rsidR="00186019" w:rsidRPr="006726D5" w:rsidRDefault="00186019" w:rsidP="00186019">
            <w:pPr>
              <w:rPr>
                <w:b/>
                <w:sz w:val="18"/>
                <w:szCs w:val="18"/>
              </w:rPr>
            </w:pPr>
            <w:r w:rsidRPr="006726D5">
              <w:rPr>
                <w:rFonts w:hint="eastAsia"/>
                <w:b/>
                <w:sz w:val="18"/>
                <w:szCs w:val="18"/>
              </w:rPr>
              <w:t>通知：</w:t>
            </w:r>
          </w:p>
        </w:tc>
        <w:tc>
          <w:tcPr>
            <w:tcW w:w="6946" w:type="dxa"/>
            <w:gridSpan w:val="6"/>
            <w:tcBorders>
              <w:right w:val="single" w:sz="4" w:space="0" w:color="auto"/>
            </w:tcBorders>
          </w:tcPr>
          <w:p w14:paraId="695D45C4" w14:textId="77777777" w:rsidR="00186019" w:rsidRPr="006726D5" w:rsidRDefault="00186019" w:rsidP="00186019">
            <w:pPr>
              <w:rPr>
                <w:sz w:val="18"/>
                <w:szCs w:val="18"/>
              </w:rPr>
            </w:pPr>
          </w:p>
        </w:tc>
      </w:tr>
    </w:tbl>
    <w:p w14:paraId="3E709E3C" w14:textId="77777777" w:rsidR="00B9211B" w:rsidRDefault="00B9211B">
      <w:pPr>
        <w:rPr>
          <w:rFonts w:hint="eastAsia"/>
        </w:rPr>
      </w:pPr>
    </w:p>
    <w:sectPr w:rsidR="00B9211B" w:rsidSect="003010F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EC221" w14:textId="77777777" w:rsidR="0011654F" w:rsidRDefault="0011654F" w:rsidP="003010F5">
      <w:r>
        <w:separator/>
      </w:r>
    </w:p>
  </w:endnote>
  <w:endnote w:type="continuationSeparator" w:id="0">
    <w:p w14:paraId="5526DC82" w14:textId="77777777" w:rsidR="0011654F" w:rsidRDefault="0011654F" w:rsidP="0030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DECF9" w14:textId="77777777" w:rsidR="0011654F" w:rsidRDefault="0011654F" w:rsidP="003010F5">
      <w:r>
        <w:separator/>
      </w:r>
    </w:p>
  </w:footnote>
  <w:footnote w:type="continuationSeparator" w:id="0">
    <w:p w14:paraId="6E15D604" w14:textId="77777777" w:rsidR="0011654F" w:rsidRDefault="0011654F" w:rsidP="00301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F5"/>
    <w:rsid w:val="000427EE"/>
    <w:rsid w:val="0004704C"/>
    <w:rsid w:val="0009450F"/>
    <w:rsid w:val="0011654F"/>
    <w:rsid w:val="00165766"/>
    <w:rsid w:val="00186019"/>
    <w:rsid w:val="00242109"/>
    <w:rsid w:val="00261FAC"/>
    <w:rsid w:val="002F58EA"/>
    <w:rsid w:val="003010F5"/>
    <w:rsid w:val="003C2339"/>
    <w:rsid w:val="004267D7"/>
    <w:rsid w:val="0046405E"/>
    <w:rsid w:val="004F69BD"/>
    <w:rsid w:val="005359C1"/>
    <w:rsid w:val="005F47C8"/>
    <w:rsid w:val="006775E1"/>
    <w:rsid w:val="008621D4"/>
    <w:rsid w:val="008D77C8"/>
    <w:rsid w:val="0097282A"/>
    <w:rsid w:val="00A20F6E"/>
    <w:rsid w:val="00A21362"/>
    <w:rsid w:val="00A6411D"/>
    <w:rsid w:val="00A712E5"/>
    <w:rsid w:val="00B0783E"/>
    <w:rsid w:val="00B21BF3"/>
    <w:rsid w:val="00B4108C"/>
    <w:rsid w:val="00B500A4"/>
    <w:rsid w:val="00B91228"/>
    <w:rsid w:val="00B9211B"/>
    <w:rsid w:val="00BA57AF"/>
    <w:rsid w:val="00D12619"/>
    <w:rsid w:val="00D64FD6"/>
    <w:rsid w:val="00D8240E"/>
    <w:rsid w:val="00D9719B"/>
    <w:rsid w:val="00DB0C25"/>
    <w:rsid w:val="00E049F8"/>
    <w:rsid w:val="00F027D4"/>
    <w:rsid w:val="00FA5764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77"/>
        <o:r id="V:Rule2" type="connector" idref="#_x0000_s1176"/>
        <o:r id="V:Rule3" type="connector" idref="#_x0000_s1168"/>
        <o:r id="V:Rule4" type="connector" idref="#_x0000_s1162"/>
        <o:r id="V:Rule5" type="connector" idref="#_x0000_s1169"/>
        <o:r id="V:Rule6" type="connector" idref="#_x0000_s1172"/>
        <o:r id="V:Rule7" type="connector" idref="#_x0000_s1160"/>
        <o:r id="V:Rule8" type="connector" idref="#_x0000_s1196"/>
        <o:r id="V:Rule9" type="connector" idref="#_x0000_s1198"/>
        <o:r id="V:Rule10" type="connector" idref="#_x0000_s1199"/>
        <o:r id="V:Rule11" type="connector" idref="#_x0000_s1200"/>
        <o:r id="V:Rule12" type="connector" idref="#_x0000_s1201"/>
        <o:r id="V:Rule13" type="connector" idref="#_x0000_s1203"/>
        <o:r id="V:Rule14" type="connector" idref="#_x0000_s1204"/>
        <o:r id="V:Rule15" type="connector" idref="#_x0000_s1205"/>
        <o:r id="V:Rule16" type="connector" idref="#_x0000_s1206"/>
        <o:r id="V:Rule17" type="connector" idref="#_x0000_s1210"/>
        <o:r id="V:Rule18" type="connector" idref="#_x0000_s1211"/>
        <o:r id="V:Rule19" type="connector" idref="#_x0000_s1212"/>
        <o:r id="V:Rule20" type="connector" idref="#_x0000_s1218"/>
        <o:r id="V:Rule21" type="connector" idref="#_x0000_s1219"/>
      </o:rules>
    </o:shapelayout>
  </w:shapeDefaults>
  <w:decimalSymbol w:val="."/>
  <w:listSeparator w:val=","/>
  <w14:docId w14:val="3AB026FA"/>
  <w15:docId w15:val="{38956676-075C-4E14-A81A-5F3815CA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010F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0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010F5"/>
    <w:rPr>
      <w:sz w:val="18"/>
      <w:szCs w:val="18"/>
    </w:rPr>
  </w:style>
  <w:style w:type="table" w:styleId="a7">
    <w:name w:val="Table Grid"/>
    <w:basedOn w:val="a1"/>
    <w:uiPriority w:val="59"/>
    <w:rsid w:val="003010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B0C2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0C25"/>
    <w:rPr>
      <w:sz w:val="18"/>
      <w:szCs w:val="18"/>
    </w:rPr>
  </w:style>
  <w:style w:type="paragraph" w:styleId="aa">
    <w:name w:val="List Paragraph"/>
    <w:basedOn w:val="a"/>
    <w:uiPriority w:val="34"/>
    <w:qFormat/>
    <w:rsid w:val="00242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CEE85-F524-4D59-8B32-3C02D637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ThinkCentre</dc:creator>
  <cp:keywords/>
  <dc:description/>
  <cp:lastModifiedBy> </cp:lastModifiedBy>
  <cp:revision>24</cp:revision>
  <dcterms:created xsi:type="dcterms:W3CDTF">2020-05-29T05:45:00Z</dcterms:created>
  <dcterms:modified xsi:type="dcterms:W3CDTF">2020-05-31T03:16:00Z</dcterms:modified>
</cp:coreProperties>
</file>