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8BF9" w14:textId="77777777" w:rsidR="00553F65" w:rsidRPr="007929AF" w:rsidRDefault="00553F65" w:rsidP="00553F65">
      <w:pPr>
        <w:jc w:val="center"/>
        <w:rPr>
          <w:rFonts w:ascii="Arial" w:hAnsi="Arial" w:cs="Arial"/>
          <w:b/>
          <w:bCs/>
        </w:rPr>
      </w:pPr>
      <w:r w:rsidRPr="007929AF">
        <w:rPr>
          <w:rFonts w:ascii="Arial" w:hAnsi="Arial" w:cs="Arial"/>
          <w:b/>
          <w:bCs/>
        </w:rPr>
        <w:t>ARWEAVE</w:t>
      </w:r>
    </w:p>
    <w:p w14:paraId="2B48CF5C" w14:textId="3B0A8336" w:rsidR="00553F65" w:rsidRPr="00A62078" w:rsidRDefault="00553F65">
      <w:pPr>
        <w:rPr>
          <w:rFonts w:ascii="Arial" w:hAnsi="Arial" w:cs="Arial"/>
          <w:b/>
          <w:bCs/>
        </w:rPr>
      </w:pPr>
      <w:r w:rsidRPr="00A62078">
        <w:rPr>
          <w:rFonts w:ascii="Arial" w:hAnsi="Arial" w:cs="Arial"/>
          <w:b/>
          <w:bCs/>
        </w:rPr>
        <w:t>What is the ARWAVE?</w:t>
      </w:r>
    </w:p>
    <w:p w14:paraId="398A6D94" w14:textId="3B305C4E" w:rsidR="0034282C" w:rsidRPr="007929AF" w:rsidRDefault="00553F65">
      <w:pPr>
        <w:rPr>
          <w:rFonts w:ascii="Arial" w:hAnsi="Arial" w:cs="Arial"/>
        </w:rPr>
      </w:pPr>
      <w:proofErr w:type="spellStart"/>
      <w:r w:rsidRPr="007929AF">
        <w:rPr>
          <w:rFonts w:ascii="Arial" w:hAnsi="Arial" w:cs="Arial"/>
        </w:rPr>
        <w:t>Arweave</w:t>
      </w:r>
      <w:proofErr w:type="spellEnd"/>
      <w:r w:rsidRPr="007929AF">
        <w:rPr>
          <w:rFonts w:ascii="Arial" w:hAnsi="Arial" w:cs="Arial"/>
        </w:rPr>
        <w:t xml:space="preserve"> is a protocol to allow users to store their data permanently, sustainably, with a single upfront cost. Its target audiences are individual or organizations that need to store data or host content permanently. </w:t>
      </w:r>
      <w:r w:rsidR="0034282C" w:rsidRPr="007929AF">
        <w:rPr>
          <w:rFonts w:ascii="Arial" w:hAnsi="Arial" w:cs="Arial"/>
        </w:rPr>
        <w:t xml:space="preserve">It is a decentralized network and all data stored is backed by a sustainable endowment ensuring the data is available in perpetuity. </w:t>
      </w:r>
    </w:p>
    <w:p w14:paraId="0ECD04B9" w14:textId="4141F8A1" w:rsidR="003C0B77" w:rsidRPr="007929AF" w:rsidRDefault="0085642E">
      <w:pPr>
        <w:rPr>
          <w:rFonts w:ascii="Arial" w:hAnsi="Arial" w:cs="Arial"/>
        </w:rPr>
      </w:pPr>
      <w:r w:rsidRPr="007929AF">
        <w:rPr>
          <w:rFonts w:ascii="Arial" w:hAnsi="Arial" w:cs="Arial"/>
        </w:rPr>
        <w:t xml:space="preserve">It uses a form of database to store data that cannot be deleted or changed and uses economics to incentive people to store the data for long period of time for the first time ever. </w:t>
      </w:r>
      <w:r w:rsidR="0015027D" w:rsidRPr="007929AF">
        <w:rPr>
          <w:rFonts w:ascii="Arial" w:hAnsi="Arial" w:cs="Arial"/>
        </w:rPr>
        <w:t xml:space="preserve"> </w:t>
      </w:r>
    </w:p>
    <w:p w14:paraId="1AEC0717" w14:textId="72D4B290" w:rsidR="0015027D" w:rsidRPr="007929AF" w:rsidRDefault="0015027D">
      <w:pPr>
        <w:rPr>
          <w:rFonts w:ascii="Arial" w:hAnsi="Arial" w:cs="Arial"/>
        </w:rPr>
      </w:pPr>
      <w:r w:rsidRPr="007929AF">
        <w:rPr>
          <w:rFonts w:ascii="Arial" w:hAnsi="Arial" w:cs="Arial"/>
        </w:rPr>
        <w:t xml:space="preserve">Designed to provide scalable, cost-effective, and permanent data storage, </w:t>
      </w:r>
      <w:proofErr w:type="spellStart"/>
      <w:r w:rsidRPr="007929AF">
        <w:rPr>
          <w:rFonts w:ascii="Arial" w:hAnsi="Arial" w:cs="Arial"/>
        </w:rPr>
        <w:t>Arweave</w:t>
      </w:r>
      <w:proofErr w:type="spellEnd"/>
      <w:r w:rsidRPr="007929AF">
        <w:rPr>
          <w:rFonts w:ascii="Arial" w:hAnsi="Arial" w:cs="Arial"/>
        </w:rPr>
        <w:t xml:space="preserve"> is built on a blockchain-like data structure called the </w:t>
      </w:r>
      <w:proofErr w:type="spellStart"/>
      <w:r w:rsidRPr="007929AF">
        <w:rPr>
          <w:rFonts w:ascii="Arial" w:hAnsi="Arial" w:cs="Arial"/>
        </w:rPr>
        <w:t>blockweave</w:t>
      </w:r>
      <w:proofErr w:type="spellEnd"/>
      <w:r w:rsidRPr="007929AF">
        <w:rPr>
          <w:rFonts w:ascii="Arial" w:hAnsi="Arial" w:cs="Arial"/>
        </w:rPr>
        <w:t xml:space="preserve">. The </w:t>
      </w:r>
      <w:proofErr w:type="spellStart"/>
      <w:r w:rsidRPr="007929AF">
        <w:rPr>
          <w:rFonts w:ascii="Arial" w:hAnsi="Arial" w:cs="Arial"/>
        </w:rPr>
        <w:t>blockweave</w:t>
      </w:r>
      <w:proofErr w:type="spellEnd"/>
      <w:r w:rsidRPr="007929AF">
        <w:rPr>
          <w:rFonts w:ascii="Arial" w:hAnsi="Arial" w:cs="Arial"/>
        </w:rPr>
        <w:t xml:space="preserve"> underpins what’s called the </w:t>
      </w:r>
      <w:proofErr w:type="spellStart"/>
      <w:r w:rsidRPr="007929AF">
        <w:rPr>
          <w:rFonts w:ascii="Arial" w:hAnsi="Arial" w:cs="Arial"/>
        </w:rPr>
        <w:t>permaweb</w:t>
      </w:r>
      <w:proofErr w:type="spellEnd"/>
      <w:r w:rsidRPr="007929AF">
        <w:rPr>
          <w:rFonts w:ascii="Arial" w:hAnsi="Arial" w:cs="Arial"/>
        </w:rPr>
        <w:t xml:space="preserve"> — a collection of data, websites, and decentralized applications (</w:t>
      </w:r>
      <w:proofErr w:type="spellStart"/>
      <w:r w:rsidRPr="007929AF">
        <w:rPr>
          <w:rFonts w:ascii="Arial" w:hAnsi="Arial" w:cs="Arial"/>
        </w:rPr>
        <w:t>dApps</w:t>
      </w:r>
      <w:proofErr w:type="spellEnd"/>
      <w:r w:rsidRPr="007929AF">
        <w:rPr>
          <w:rFonts w:ascii="Arial" w:hAnsi="Arial" w:cs="Arial"/>
        </w:rPr>
        <w:t xml:space="preserve">) that form a permanent, decentralized information network that’s accessible through regular internet browsers, and which motivates users to participate. Key to </w:t>
      </w:r>
      <w:proofErr w:type="spellStart"/>
      <w:r w:rsidRPr="007929AF">
        <w:rPr>
          <w:rFonts w:ascii="Arial" w:hAnsi="Arial" w:cs="Arial"/>
        </w:rPr>
        <w:t>Arweave’s</w:t>
      </w:r>
      <w:proofErr w:type="spellEnd"/>
      <w:r w:rsidRPr="007929AF">
        <w:rPr>
          <w:rFonts w:ascii="Arial" w:hAnsi="Arial" w:cs="Arial"/>
        </w:rPr>
        <w:t xml:space="preserve"> function is its native </w:t>
      </w:r>
      <w:proofErr w:type="spellStart"/>
      <w:r w:rsidRPr="007929AF">
        <w:rPr>
          <w:rFonts w:ascii="Arial" w:hAnsi="Arial" w:cs="Arial"/>
        </w:rPr>
        <w:t>Arweave</w:t>
      </w:r>
      <w:proofErr w:type="spellEnd"/>
      <w:r w:rsidRPr="007929AF">
        <w:rPr>
          <w:rFonts w:ascii="Arial" w:hAnsi="Arial" w:cs="Arial"/>
        </w:rPr>
        <w:t xml:space="preserve"> token (AR), which is used to incentivize miners to maintain copies of data and pay for transaction fees.</w:t>
      </w:r>
    </w:p>
    <w:p w14:paraId="7076E37C" w14:textId="04940DB5" w:rsidR="003C0B77" w:rsidRPr="007929AF" w:rsidRDefault="003C0B77">
      <w:pPr>
        <w:rPr>
          <w:rFonts w:ascii="Arial" w:hAnsi="Arial" w:cs="Arial"/>
        </w:rPr>
      </w:pPr>
      <w:r w:rsidRPr="007929AF">
        <w:rPr>
          <w:rFonts w:ascii="Arial" w:hAnsi="Arial" w:cs="Arial"/>
        </w:rPr>
        <w:t xml:space="preserve">Demo GitHub Link: </w:t>
      </w:r>
      <w:hyperlink r:id="rId5" w:history="1">
        <w:r w:rsidR="00C869D7" w:rsidRPr="007929AF">
          <w:rPr>
            <w:rStyle w:val="Hyperlink"/>
            <w:rFonts w:ascii="Arial" w:hAnsi="Arial" w:cs="Arial"/>
          </w:rPr>
          <w:t>https://github.com/jinningx</w:t>
        </w:r>
        <w:r w:rsidR="00C869D7" w:rsidRPr="007929AF">
          <w:rPr>
            <w:rStyle w:val="Hyperlink"/>
            <w:rFonts w:ascii="Arial" w:hAnsi="Arial" w:cs="Arial"/>
          </w:rPr>
          <w:t>i</w:t>
        </w:r>
        <w:r w:rsidR="00C869D7" w:rsidRPr="007929AF">
          <w:rPr>
            <w:rStyle w:val="Hyperlink"/>
            <w:rFonts w:ascii="Arial" w:hAnsi="Arial" w:cs="Arial"/>
          </w:rPr>
          <w:t>an/arweave_project</w:t>
        </w:r>
      </w:hyperlink>
    </w:p>
    <w:p w14:paraId="52EE1585" w14:textId="12BC7226" w:rsidR="003C0B77" w:rsidRPr="007929AF" w:rsidRDefault="003C0B77">
      <w:pPr>
        <w:rPr>
          <w:rFonts w:ascii="Arial" w:hAnsi="Arial" w:cs="Arial"/>
        </w:rPr>
      </w:pPr>
    </w:p>
    <w:p w14:paraId="6273E5AF" w14:textId="1BE44817" w:rsidR="003C0B77" w:rsidRPr="00A62078" w:rsidRDefault="003C0B77">
      <w:pPr>
        <w:rPr>
          <w:rFonts w:ascii="Arial" w:hAnsi="Arial" w:cs="Arial"/>
          <w:b/>
          <w:bCs/>
        </w:rPr>
      </w:pPr>
      <w:r w:rsidRPr="00A62078">
        <w:rPr>
          <w:rFonts w:ascii="Arial" w:hAnsi="Arial" w:cs="Arial"/>
          <w:b/>
          <w:bCs/>
        </w:rPr>
        <w:t>How does ARWEAVE works?</w:t>
      </w:r>
    </w:p>
    <w:p w14:paraId="1FAE661C" w14:textId="504AFF8D" w:rsidR="003C0B77" w:rsidRPr="007929AF" w:rsidRDefault="007E7B1A">
      <w:pPr>
        <w:rPr>
          <w:rFonts w:ascii="Arial" w:hAnsi="Arial" w:cs="Arial"/>
        </w:rPr>
      </w:pPr>
      <w:proofErr w:type="spellStart"/>
      <w:r w:rsidRPr="007929AF">
        <w:rPr>
          <w:rFonts w:ascii="Arial" w:hAnsi="Arial" w:cs="Arial"/>
        </w:rPr>
        <w:t>Arweave</w:t>
      </w:r>
      <w:proofErr w:type="spellEnd"/>
      <w:r w:rsidRPr="007929AF">
        <w:rPr>
          <w:rFonts w:ascii="Arial" w:hAnsi="Arial" w:cs="Arial"/>
        </w:rPr>
        <w:t xml:space="preserve"> is a new type of technology that uses a form of database to store data that cannot be deleted or </w:t>
      </w:r>
      <w:proofErr w:type="gramStart"/>
      <w:r w:rsidRPr="007929AF">
        <w:rPr>
          <w:rFonts w:ascii="Arial" w:hAnsi="Arial" w:cs="Arial"/>
        </w:rPr>
        <w:t>changed, and</w:t>
      </w:r>
      <w:proofErr w:type="gramEnd"/>
      <w:r w:rsidRPr="007929AF">
        <w:rPr>
          <w:rFonts w:ascii="Arial" w:hAnsi="Arial" w:cs="Arial"/>
        </w:rPr>
        <w:t xml:space="preserve"> uses economics to incentive people to store the data for long periods of time for the first time ever. This combination makes either public or private data permanent.</w:t>
      </w:r>
    </w:p>
    <w:p w14:paraId="683AB596" w14:textId="535D8C49" w:rsidR="007E7B1A" w:rsidRDefault="00A62078">
      <w:pPr>
        <w:rPr>
          <w:rFonts w:ascii="Arial" w:hAnsi="Arial" w:cs="Arial"/>
        </w:rPr>
      </w:pPr>
      <w:r>
        <w:rPr>
          <w:rFonts w:ascii="Arial" w:hAnsi="Arial" w:cs="Arial"/>
        </w:rPr>
        <w:t xml:space="preserve">Two Layer: </w:t>
      </w:r>
      <w:proofErr w:type="spellStart"/>
      <w:r>
        <w:rPr>
          <w:rFonts w:ascii="Arial" w:hAnsi="Arial" w:cs="Arial"/>
        </w:rPr>
        <w:t>blockweave</w:t>
      </w:r>
      <w:proofErr w:type="spellEnd"/>
      <w:r>
        <w:rPr>
          <w:rFonts w:ascii="Arial" w:hAnsi="Arial" w:cs="Arial"/>
        </w:rPr>
        <w:t xml:space="preserve"> and </w:t>
      </w:r>
      <w:proofErr w:type="spellStart"/>
      <w:r>
        <w:rPr>
          <w:rFonts w:ascii="Arial" w:hAnsi="Arial" w:cs="Arial"/>
        </w:rPr>
        <w:t>permanweb</w:t>
      </w:r>
      <w:proofErr w:type="spellEnd"/>
      <w:r>
        <w:rPr>
          <w:rFonts w:ascii="Arial" w:hAnsi="Arial" w:cs="Arial"/>
        </w:rPr>
        <w:t xml:space="preserve"> </w:t>
      </w:r>
    </w:p>
    <w:p w14:paraId="28F402B8" w14:textId="77777777" w:rsidR="00A62078" w:rsidRDefault="00A62078">
      <w:pPr>
        <w:rPr>
          <w:rFonts w:ascii="Arial" w:hAnsi="Arial" w:cs="Arial"/>
        </w:rPr>
      </w:pPr>
      <w:proofErr w:type="spellStart"/>
      <w:r>
        <w:rPr>
          <w:rFonts w:ascii="Arial" w:hAnsi="Arial" w:cs="Arial"/>
        </w:rPr>
        <w:t>B</w:t>
      </w:r>
      <w:r>
        <w:rPr>
          <w:rFonts w:ascii="Arial" w:hAnsi="Arial" w:cs="Arial"/>
        </w:rPr>
        <w:t>lockweave</w:t>
      </w:r>
      <w:proofErr w:type="spellEnd"/>
      <w:r>
        <w:rPr>
          <w:rFonts w:ascii="Arial" w:hAnsi="Arial" w:cs="Arial"/>
        </w:rPr>
        <w:t xml:space="preserve">: </w:t>
      </w:r>
    </w:p>
    <w:p w14:paraId="18828FC7" w14:textId="77777777" w:rsidR="00A62078" w:rsidRDefault="00A62078" w:rsidP="00A62078">
      <w:pPr>
        <w:pStyle w:val="ListParagraph"/>
        <w:numPr>
          <w:ilvl w:val="0"/>
          <w:numId w:val="3"/>
        </w:numPr>
        <w:rPr>
          <w:rFonts w:ascii="Arial" w:hAnsi="Arial" w:cs="Arial"/>
        </w:rPr>
      </w:pPr>
      <w:r>
        <w:rPr>
          <w:rFonts w:ascii="Arial" w:hAnsi="Arial" w:cs="Arial"/>
        </w:rPr>
        <w:t xml:space="preserve">Data Store: </w:t>
      </w:r>
      <w:r w:rsidRPr="00A62078">
        <w:rPr>
          <w:rFonts w:ascii="Arial" w:hAnsi="Arial" w:cs="Arial"/>
        </w:rPr>
        <w:t>it can not only store transaction information and store the data information on each block</w:t>
      </w:r>
    </w:p>
    <w:p w14:paraId="4E92EA75" w14:textId="77777777" w:rsidR="000B507B" w:rsidRDefault="000B507B" w:rsidP="00A62078">
      <w:pPr>
        <w:pStyle w:val="ListParagraph"/>
        <w:numPr>
          <w:ilvl w:val="0"/>
          <w:numId w:val="3"/>
        </w:numPr>
        <w:rPr>
          <w:rFonts w:ascii="Arial" w:hAnsi="Arial" w:cs="Arial"/>
        </w:rPr>
      </w:pPr>
      <w:r w:rsidRPr="000B507B">
        <w:rPr>
          <w:rFonts w:ascii="Arial" w:hAnsi="Arial" w:cs="Arial"/>
        </w:rPr>
        <w:t xml:space="preserve">deploying a brand-new consensus mechanism called </w:t>
      </w:r>
      <w:proofErr w:type="spellStart"/>
      <w:r w:rsidRPr="000B507B">
        <w:rPr>
          <w:rFonts w:ascii="Arial" w:hAnsi="Arial" w:cs="Arial"/>
        </w:rPr>
        <w:t>SPoRA</w:t>
      </w:r>
      <w:proofErr w:type="spellEnd"/>
      <w:r w:rsidRPr="000B507B">
        <w:rPr>
          <w:rFonts w:ascii="Arial" w:hAnsi="Arial" w:cs="Arial"/>
        </w:rPr>
        <w:t>, a proof of access</w:t>
      </w:r>
    </w:p>
    <w:p w14:paraId="6ACF1FE6" w14:textId="353E8FC0" w:rsidR="000B507B" w:rsidRPr="000B507B" w:rsidRDefault="000B507B" w:rsidP="000B507B">
      <w:pPr>
        <w:pStyle w:val="ListParagraph"/>
        <w:numPr>
          <w:ilvl w:val="1"/>
          <w:numId w:val="3"/>
        </w:numPr>
        <w:rPr>
          <w:rFonts w:ascii="Arial" w:hAnsi="Arial" w:cs="Arial"/>
        </w:rPr>
      </w:pPr>
      <w:r>
        <w:rPr>
          <w:rFonts w:ascii="Roboto" w:hAnsi="Roboto"/>
          <w:color w:val="101014"/>
        </w:rPr>
        <w:t xml:space="preserve">receive block rewards, you must prove to </w:t>
      </w:r>
      <w:proofErr w:type="spellStart"/>
      <w:r>
        <w:rPr>
          <w:rFonts w:ascii="Roboto" w:hAnsi="Roboto"/>
          <w:color w:val="101014"/>
        </w:rPr>
        <w:t>blockweave</w:t>
      </w:r>
      <w:proofErr w:type="spellEnd"/>
      <w:r>
        <w:rPr>
          <w:rFonts w:ascii="Roboto" w:hAnsi="Roboto"/>
          <w:color w:val="101014"/>
        </w:rPr>
        <w:t xml:space="preserve"> that you have complete access to the data in the </w:t>
      </w:r>
      <w:r w:rsidRPr="000B507B">
        <w:rPr>
          <w:rFonts w:ascii="Roboto" w:hAnsi="Roboto"/>
          <w:b/>
          <w:bCs/>
          <w:color w:val="101014"/>
        </w:rPr>
        <w:t>previous block</w:t>
      </w:r>
      <w:r>
        <w:rPr>
          <w:rFonts w:ascii="Roboto" w:hAnsi="Roboto"/>
          <w:color w:val="101014"/>
        </w:rPr>
        <w:t xml:space="preserve">, along with some </w:t>
      </w:r>
      <w:r w:rsidRPr="000B507B">
        <w:rPr>
          <w:rFonts w:ascii="Roboto" w:hAnsi="Roboto"/>
          <w:b/>
          <w:bCs/>
          <w:color w:val="101014"/>
        </w:rPr>
        <w:t>randomly selected recall block</w:t>
      </w:r>
    </w:p>
    <w:p w14:paraId="3C1D82A1" w14:textId="33F48687" w:rsidR="000B507B" w:rsidRDefault="000B507B" w:rsidP="000B507B">
      <w:pPr>
        <w:rPr>
          <w:rFonts w:ascii="Arial" w:hAnsi="Arial" w:cs="Arial"/>
        </w:rPr>
      </w:pPr>
      <w:proofErr w:type="spellStart"/>
      <w:r w:rsidRPr="000B507B">
        <w:rPr>
          <w:rFonts w:ascii="Arial" w:hAnsi="Arial" w:cs="Arial"/>
        </w:rPr>
        <w:t>permaweb</w:t>
      </w:r>
      <w:proofErr w:type="spellEnd"/>
      <w:r>
        <w:rPr>
          <w:rFonts w:ascii="Arial" w:hAnsi="Arial" w:cs="Arial"/>
        </w:rPr>
        <w:t xml:space="preserve"> (</w:t>
      </w:r>
      <w:proofErr w:type="spellStart"/>
      <w:r w:rsidRPr="000B507B">
        <w:rPr>
          <w:rFonts w:ascii="Arial" w:hAnsi="Arial" w:cs="Arial"/>
        </w:rPr>
        <w:t>Arweave</w:t>
      </w:r>
      <w:proofErr w:type="spellEnd"/>
      <w:r w:rsidRPr="000B507B">
        <w:rPr>
          <w:rFonts w:ascii="Arial" w:hAnsi="Arial" w:cs="Arial"/>
        </w:rPr>
        <w:t xml:space="preserve"> protocol uses HTTP</w:t>
      </w:r>
      <w:r>
        <w:rPr>
          <w:rFonts w:ascii="Arial" w:hAnsi="Arial" w:cs="Arial"/>
        </w:rPr>
        <w:t>)</w:t>
      </w:r>
    </w:p>
    <w:p w14:paraId="25D49392" w14:textId="78632E5F" w:rsidR="000B507B" w:rsidRDefault="000B507B" w:rsidP="000B507B">
      <w:pPr>
        <w:pStyle w:val="ListParagraph"/>
        <w:numPr>
          <w:ilvl w:val="0"/>
          <w:numId w:val="3"/>
        </w:numPr>
        <w:rPr>
          <w:rFonts w:ascii="Arial" w:hAnsi="Arial" w:cs="Arial"/>
        </w:rPr>
      </w:pPr>
      <w:r w:rsidRPr="000B507B">
        <w:rPr>
          <w:rFonts w:ascii="Arial" w:hAnsi="Arial" w:cs="Arial"/>
        </w:rPr>
        <w:t xml:space="preserve">a decentralized web built on top of the </w:t>
      </w:r>
      <w:proofErr w:type="spellStart"/>
      <w:r w:rsidRPr="000B507B">
        <w:rPr>
          <w:rFonts w:ascii="Arial" w:hAnsi="Arial" w:cs="Arial"/>
        </w:rPr>
        <w:t>Arweave</w:t>
      </w:r>
      <w:proofErr w:type="spellEnd"/>
      <w:r w:rsidRPr="000B507B">
        <w:rPr>
          <w:rFonts w:ascii="Arial" w:hAnsi="Arial" w:cs="Arial"/>
        </w:rPr>
        <w:t xml:space="preserve"> blockchain</w:t>
      </w:r>
    </w:p>
    <w:p w14:paraId="0FF6E65B" w14:textId="70763CF6" w:rsidR="000B507B" w:rsidRDefault="000B507B" w:rsidP="000B507B">
      <w:pPr>
        <w:pStyle w:val="ListParagraph"/>
        <w:numPr>
          <w:ilvl w:val="0"/>
          <w:numId w:val="3"/>
        </w:numPr>
        <w:rPr>
          <w:rFonts w:ascii="Arial" w:hAnsi="Arial" w:cs="Arial"/>
        </w:rPr>
      </w:pPr>
      <w:proofErr w:type="gramStart"/>
      <w:r w:rsidRPr="000B507B">
        <w:rPr>
          <w:rFonts w:ascii="Arial" w:hAnsi="Arial" w:cs="Arial"/>
        </w:rPr>
        <w:t>stored</w:t>
      </w:r>
      <w:r w:rsidRPr="000B507B">
        <w:rPr>
          <w:rFonts w:ascii="Arial" w:hAnsi="Arial" w:cs="Arial"/>
        </w:rPr>
        <w:t xml:space="preserve"> </w:t>
      </w:r>
      <w:r>
        <w:rPr>
          <w:rFonts w:ascii="Arial" w:hAnsi="Arial" w:cs="Arial"/>
        </w:rPr>
        <w:t xml:space="preserve"> </w:t>
      </w:r>
      <w:r w:rsidRPr="000B507B">
        <w:rPr>
          <w:rFonts w:ascii="Arial" w:hAnsi="Arial" w:cs="Arial"/>
        </w:rPr>
        <w:t>the</w:t>
      </w:r>
      <w:proofErr w:type="gramEnd"/>
      <w:r w:rsidRPr="000B507B">
        <w:rPr>
          <w:rFonts w:ascii="Arial" w:hAnsi="Arial" w:cs="Arial"/>
        </w:rPr>
        <w:t xml:space="preserve"> </w:t>
      </w:r>
      <w:proofErr w:type="spellStart"/>
      <w:r w:rsidRPr="000B507B">
        <w:rPr>
          <w:rFonts w:ascii="Arial" w:hAnsi="Arial" w:cs="Arial"/>
        </w:rPr>
        <w:t>Arweave</w:t>
      </w:r>
      <w:proofErr w:type="spellEnd"/>
      <w:r w:rsidRPr="000B507B">
        <w:rPr>
          <w:rFonts w:ascii="Arial" w:hAnsi="Arial" w:cs="Arial"/>
        </w:rPr>
        <w:t xml:space="preserve"> </w:t>
      </w:r>
      <w:proofErr w:type="spellStart"/>
      <w:r w:rsidRPr="000B507B">
        <w:rPr>
          <w:rFonts w:ascii="Arial" w:hAnsi="Arial" w:cs="Arial"/>
        </w:rPr>
        <w:t>DApps</w:t>
      </w:r>
      <w:proofErr w:type="spellEnd"/>
    </w:p>
    <w:p w14:paraId="030D9531" w14:textId="4CCB6F64" w:rsidR="000B507B" w:rsidRDefault="000B507B" w:rsidP="000B507B">
      <w:pPr>
        <w:pStyle w:val="ListParagraph"/>
        <w:numPr>
          <w:ilvl w:val="0"/>
          <w:numId w:val="3"/>
        </w:numPr>
        <w:rPr>
          <w:rFonts w:ascii="Arial" w:hAnsi="Arial" w:cs="Arial"/>
        </w:rPr>
      </w:pPr>
      <w:r>
        <w:rPr>
          <w:rFonts w:ascii="Arial" w:hAnsi="Arial" w:cs="Arial"/>
        </w:rPr>
        <w:t xml:space="preserve">able </w:t>
      </w:r>
      <w:r w:rsidRPr="000B507B">
        <w:rPr>
          <w:rFonts w:ascii="Arial" w:hAnsi="Arial" w:cs="Arial"/>
        </w:rPr>
        <w:t>interact with the WWW</w:t>
      </w:r>
    </w:p>
    <w:p w14:paraId="337D2E7D" w14:textId="611F44EE" w:rsidR="0015572D" w:rsidRDefault="0015572D" w:rsidP="000B507B">
      <w:pPr>
        <w:pStyle w:val="ListParagraph"/>
        <w:numPr>
          <w:ilvl w:val="0"/>
          <w:numId w:val="3"/>
        </w:numPr>
        <w:rPr>
          <w:rFonts w:ascii="Arial" w:hAnsi="Arial" w:cs="Arial"/>
        </w:rPr>
      </w:pPr>
      <w:r>
        <w:rPr>
          <w:rFonts w:ascii="Arial" w:hAnsi="Arial" w:cs="Arial"/>
        </w:rPr>
        <w:t>permanent Dropbox (</w:t>
      </w:r>
      <w:proofErr w:type="spellStart"/>
      <w:r>
        <w:rPr>
          <w:rFonts w:ascii="Arial" w:hAnsi="Arial" w:cs="Arial"/>
        </w:rPr>
        <w:t>ArDrive</w:t>
      </w:r>
      <w:proofErr w:type="spellEnd"/>
      <w:r>
        <w:rPr>
          <w:rFonts w:ascii="Arial" w:hAnsi="Arial" w:cs="Arial"/>
        </w:rPr>
        <w:t xml:space="preserve">) </w:t>
      </w:r>
    </w:p>
    <w:p w14:paraId="22FD07EB" w14:textId="77777777" w:rsidR="000B507B" w:rsidRPr="000B507B" w:rsidRDefault="000B507B" w:rsidP="000B507B">
      <w:pPr>
        <w:rPr>
          <w:rFonts w:ascii="Arial" w:hAnsi="Arial" w:cs="Arial"/>
        </w:rPr>
      </w:pPr>
    </w:p>
    <w:p w14:paraId="46DBC18F" w14:textId="78545AD7" w:rsidR="00A62078" w:rsidRPr="000B507B" w:rsidRDefault="00A62078" w:rsidP="000B507B">
      <w:pPr>
        <w:rPr>
          <w:rFonts w:ascii="Arial" w:hAnsi="Arial" w:cs="Arial"/>
        </w:rPr>
      </w:pPr>
      <w:r w:rsidRPr="000B507B">
        <w:rPr>
          <w:rFonts w:ascii="Arial" w:hAnsi="Arial" w:cs="Arial"/>
        </w:rPr>
        <w:t xml:space="preserve"> </w:t>
      </w:r>
      <w:r w:rsidR="00D304D6">
        <w:rPr>
          <w:rFonts w:ascii="Arial" w:hAnsi="Arial" w:cs="Arial"/>
        </w:rPr>
        <w:t xml:space="preserve">POA and POW </w:t>
      </w:r>
    </w:p>
    <w:p w14:paraId="74A99EEA" w14:textId="77777777" w:rsidR="0015572D" w:rsidRDefault="0015572D">
      <w:pPr>
        <w:rPr>
          <w:rFonts w:ascii="Arial" w:hAnsi="Arial" w:cs="Arial"/>
          <w:b/>
          <w:bCs/>
        </w:rPr>
      </w:pPr>
      <w:r>
        <w:rPr>
          <w:rFonts w:ascii="Arial" w:hAnsi="Arial" w:cs="Arial"/>
          <w:b/>
          <w:bCs/>
        </w:rPr>
        <w:br w:type="page"/>
      </w:r>
    </w:p>
    <w:p w14:paraId="312EEEB0" w14:textId="14B1662E" w:rsidR="003C0B77" w:rsidRPr="00A62078" w:rsidRDefault="003C0B77">
      <w:pPr>
        <w:rPr>
          <w:rFonts w:ascii="Arial" w:hAnsi="Arial" w:cs="Arial"/>
          <w:b/>
          <w:bCs/>
        </w:rPr>
      </w:pPr>
      <w:r w:rsidRPr="00A62078">
        <w:rPr>
          <w:rFonts w:ascii="Arial" w:hAnsi="Arial" w:cs="Arial"/>
          <w:b/>
          <w:bCs/>
        </w:rPr>
        <w:lastRenderedPageBreak/>
        <w:t>Advantages and Disadvantages</w:t>
      </w:r>
    </w:p>
    <w:tbl>
      <w:tblPr>
        <w:tblStyle w:val="TableGrid"/>
        <w:tblW w:w="0" w:type="auto"/>
        <w:tblLook w:val="04A0" w:firstRow="1" w:lastRow="0" w:firstColumn="1" w:lastColumn="0" w:noHBand="0" w:noVBand="1"/>
      </w:tblPr>
      <w:tblGrid>
        <w:gridCol w:w="4675"/>
        <w:gridCol w:w="4675"/>
      </w:tblGrid>
      <w:tr w:rsidR="007929AF" w:rsidRPr="007929AF" w14:paraId="5A1AACBD" w14:textId="77777777" w:rsidTr="003C0B77">
        <w:tc>
          <w:tcPr>
            <w:tcW w:w="4675" w:type="dxa"/>
          </w:tcPr>
          <w:p w14:paraId="4DAE6EE6" w14:textId="17573F12" w:rsidR="007929AF" w:rsidRPr="007929AF" w:rsidRDefault="007929AF" w:rsidP="007929AF">
            <w:pPr>
              <w:rPr>
                <w:rFonts w:ascii="Arial" w:hAnsi="Arial" w:cs="Arial"/>
              </w:rPr>
            </w:pPr>
            <w:r>
              <w:rPr>
                <w:rFonts w:ascii="Arial" w:hAnsi="Arial" w:cs="Arial"/>
              </w:rPr>
              <w:t>Advantages</w:t>
            </w:r>
          </w:p>
        </w:tc>
        <w:tc>
          <w:tcPr>
            <w:tcW w:w="4675" w:type="dxa"/>
          </w:tcPr>
          <w:p w14:paraId="37E1522F" w14:textId="4F0B9A34" w:rsidR="007929AF" w:rsidRPr="007929AF" w:rsidRDefault="007929AF" w:rsidP="007929AF">
            <w:pPr>
              <w:rPr>
                <w:rFonts w:ascii="Arial" w:hAnsi="Arial" w:cs="Arial"/>
              </w:rPr>
            </w:pPr>
            <w:r>
              <w:rPr>
                <w:rFonts w:ascii="Arial" w:hAnsi="Arial" w:cs="Arial"/>
              </w:rPr>
              <w:t xml:space="preserve">Disadvantages </w:t>
            </w:r>
          </w:p>
        </w:tc>
      </w:tr>
      <w:tr w:rsidR="003C0B77" w:rsidRPr="007929AF" w14:paraId="7FE74BB7" w14:textId="77777777" w:rsidTr="003C0B77">
        <w:tc>
          <w:tcPr>
            <w:tcW w:w="4675" w:type="dxa"/>
          </w:tcPr>
          <w:p w14:paraId="5E9DAA5B" w14:textId="77777777" w:rsidR="003C0B77" w:rsidRPr="007929AF" w:rsidRDefault="007E7B1A" w:rsidP="007E7B1A">
            <w:pPr>
              <w:pStyle w:val="ListParagraph"/>
              <w:numPr>
                <w:ilvl w:val="0"/>
                <w:numId w:val="1"/>
              </w:numPr>
              <w:rPr>
                <w:rFonts w:ascii="Arial" w:hAnsi="Arial" w:cs="Arial"/>
              </w:rPr>
            </w:pPr>
            <w:r w:rsidRPr="007929AF">
              <w:rPr>
                <w:rFonts w:ascii="Arial" w:hAnsi="Arial" w:cs="Arial"/>
              </w:rPr>
              <w:t>store data or host content permanently</w:t>
            </w:r>
          </w:p>
          <w:p w14:paraId="5DDB30F7" w14:textId="44DAE979" w:rsidR="007E7B1A" w:rsidRPr="007929AF" w:rsidRDefault="007E7B1A" w:rsidP="007E7B1A">
            <w:pPr>
              <w:pStyle w:val="ListParagraph"/>
              <w:numPr>
                <w:ilvl w:val="0"/>
                <w:numId w:val="1"/>
              </w:numPr>
              <w:rPr>
                <w:rFonts w:ascii="Arial" w:hAnsi="Arial" w:cs="Arial"/>
              </w:rPr>
            </w:pPr>
            <w:r w:rsidRPr="007929AF">
              <w:rPr>
                <w:rFonts w:ascii="Arial" w:hAnsi="Arial" w:cs="Arial"/>
              </w:rPr>
              <w:t xml:space="preserve">only pay </w:t>
            </w:r>
            <w:r w:rsidRPr="007929AF">
              <w:rPr>
                <w:rFonts w:ascii="Arial" w:hAnsi="Arial" w:cs="Arial"/>
              </w:rPr>
              <w:t>a single upfront cost</w:t>
            </w:r>
            <w:r w:rsidR="007929AF" w:rsidRPr="007929AF">
              <w:rPr>
                <w:rFonts w:ascii="Arial" w:hAnsi="Arial" w:cs="Arial" w:hint="eastAsia"/>
              </w:rPr>
              <w:t>（</w:t>
            </w:r>
            <w:r w:rsidR="007929AF" w:rsidRPr="007929AF">
              <w:rPr>
                <w:rFonts w:ascii="Arial" w:hAnsi="Arial" w:cs="Arial" w:hint="eastAsia"/>
              </w:rPr>
              <w:t xml:space="preserve">Pay once, save </w:t>
            </w:r>
            <w:proofErr w:type="gramStart"/>
            <w:r w:rsidR="007929AF" w:rsidRPr="007929AF">
              <w:rPr>
                <w:rFonts w:ascii="Arial" w:hAnsi="Arial" w:cs="Arial" w:hint="eastAsia"/>
              </w:rPr>
              <w:t>permanently.</w:t>
            </w:r>
            <w:r w:rsidR="007929AF" w:rsidRPr="007929AF">
              <w:rPr>
                <w:rFonts w:ascii="Arial" w:hAnsi="Arial" w:cs="Arial" w:hint="eastAsia"/>
              </w:rPr>
              <w:t>）</w:t>
            </w:r>
            <w:proofErr w:type="gramEnd"/>
            <w:r w:rsidR="007929AF">
              <w:rPr>
                <w:rFonts w:ascii="Arial" w:hAnsi="Arial" w:cs="Arial" w:hint="eastAsia"/>
              </w:rPr>
              <w:t>-</w:t>
            </w:r>
            <w:r w:rsidR="007929AF">
              <w:rPr>
                <w:rFonts w:ascii="Arial" w:hAnsi="Arial" w:cs="Arial"/>
              </w:rPr>
              <w:t xml:space="preserve"> NFT, Web3</w:t>
            </w:r>
          </w:p>
          <w:p w14:paraId="72AA617C" w14:textId="77777777" w:rsidR="007929AF" w:rsidRPr="00733F0D" w:rsidRDefault="007929AF" w:rsidP="007E7B1A">
            <w:pPr>
              <w:pStyle w:val="ListParagraph"/>
              <w:numPr>
                <w:ilvl w:val="0"/>
                <w:numId w:val="1"/>
              </w:numPr>
              <w:rPr>
                <w:rFonts w:ascii="Arial" w:hAnsi="Arial" w:cs="Arial"/>
              </w:rPr>
            </w:pPr>
            <w:r w:rsidRPr="007929AF">
              <w:rPr>
                <w:rFonts w:ascii="Arial" w:hAnsi="Arial" w:cs="Arial"/>
              </w:rPr>
              <w:t xml:space="preserve">new economic model - </w:t>
            </w:r>
            <w:r w:rsidRPr="007929AF">
              <w:rPr>
                <w:rFonts w:ascii="Arial" w:hAnsi="Arial" w:cs="Arial"/>
                <w:color w:val="333333"/>
                <w:shd w:val="clear" w:color="auto" w:fill="FFFFFF"/>
              </w:rPr>
              <w:t>endowment pool</w:t>
            </w:r>
            <w:r w:rsidRPr="007929AF">
              <w:rPr>
                <w:rFonts w:ascii="Arial" w:hAnsi="Arial" w:cs="Arial"/>
                <w:color w:val="333333"/>
                <w:shd w:val="clear" w:color="auto" w:fill="FFFFFF"/>
              </w:rPr>
              <w:t xml:space="preserve"> - s</w:t>
            </w:r>
            <w:r w:rsidRPr="007929AF">
              <w:rPr>
                <w:rFonts w:ascii="Arial" w:hAnsi="Arial" w:cs="Arial"/>
                <w:color w:val="333333"/>
                <w:shd w:val="clear" w:color="auto" w:fill="FFFFFF"/>
              </w:rPr>
              <w:t>upport long-term sustainable development</w:t>
            </w:r>
          </w:p>
          <w:p w14:paraId="1ED0CE6F" w14:textId="77777777" w:rsidR="00733F0D" w:rsidRPr="00733F0D" w:rsidRDefault="00733F0D" w:rsidP="007E7B1A">
            <w:pPr>
              <w:pStyle w:val="ListParagraph"/>
              <w:numPr>
                <w:ilvl w:val="0"/>
                <w:numId w:val="1"/>
              </w:numPr>
              <w:rPr>
                <w:rFonts w:ascii="Arial" w:hAnsi="Arial" w:cs="Arial"/>
              </w:rPr>
            </w:pPr>
            <w:r>
              <w:rPr>
                <w:rFonts w:ascii="Arial" w:hAnsi="Arial" w:cs="Arial"/>
                <w:color w:val="333333"/>
                <w:shd w:val="clear" w:color="auto" w:fill="FFFFFF"/>
              </w:rPr>
              <w:t xml:space="preserve">AR token </w:t>
            </w:r>
            <w:r>
              <w:rPr>
                <w:rFonts w:ascii="Roboto" w:hAnsi="Roboto"/>
                <w:color w:val="101014"/>
                <w:sz w:val="21"/>
                <w:szCs w:val="21"/>
              </w:rPr>
              <w:t xml:space="preserve">has immense utility within </w:t>
            </w:r>
            <w:proofErr w:type="spellStart"/>
            <w:r>
              <w:rPr>
                <w:rFonts w:ascii="Roboto" w:hAnsi="Roboto"/>
                <w:color w:val="101014"/>
                <w:sz w:val="21"/>
                <w:szCs w:val="21"/>
              </w:rPr>
              <w:t>Arweave’s</w:t>
            </w:r>
            <w:proofErr w:type="spellEnd"/>
            <w:r>
              <w:rPr>
                <w:rFonts w:ascii="Roboto" w:hAnsi="Roboto"/>
                <w:color w:val="101014"/>
                <w:sz w:val="21"/>
                <w:szCs w:val="21"/>
              </w:rPr>
              <w:t xml:space="preserve"> ecosystem</w:t>
            </w:r>
          </w:p>
          <w:p w14:paraId="707AF280" w14:textId="0FC05F78" w:rsidR="00733F0D" w:rsidRPr="00733F0D" w:rsidRDefault="00733F0D" w:rsidP="007E7B1A">
            <w:pPr>
              <w:pStyle w:val="ListParagraph"/>
              <w:numPr>
                <w:ilvl w:val="0"/>
                <w:numId w:val="1"/>
              </w:numPr>
              <w:rPr>
                <w:rFonts w:ascii="Arial" w:hAnsi="Arial" w:cs="Arial"/>
              </w:rPr>
            </w:pPr>
            <w:r>
              <w:rPr>
                <w:rFonts w:ascii="Arial" w:hAnsi="Arial" w:cs="Arial"/>
                <w:color w:val="333333"/>
                <w:shd w:val="clear" w:color="auto" w:fill="FFFFFF"/>
              </w:rPr>
              <w:t xml:space="preserve">Partnership with Solana </w:t>
            </w:r>
          </w:p>
          <w:p w14:paraId="4B566BF0" w14:textId="77777777" w:rsidR="00733F0D" w:rsidRPr="00733F0D" w:rsidRDefault="00733F0D" w:rsidP="00733F0D">
            <w:pPr>
              <w:pStyle w:val="ListParagraph"/>
              <w:numPr>
                <w:ilvl w:val="1"/>
                <w:numId w:val="1"/>
              </w:numPr>
              <w:rPr>
                <w:rFonts w:ascii="Arial" w:hAnsi="Arial" w:cs="Arial"/>
              </w:rPr>
            </w:pPr>
            <w:r>
              <w:rPr>
                <w:rFonts w:ascii="Arial" w:hAnsi="Arial" w:cs="Arial"/>
                <w:color w:val="4D5156"/>
                <w:sz w:val="21"/>
                <w:szCs w:val="21"/>
                <w:shd w:val="clear" w:color="auto" w:fill="FFFFFF"/>
              </w:rPr>
              <w:t xml:space="preserve">Solana is a </w:t>
            </w:r>
            <w:r w:rsidRPr="00733F0D">
              <w:rPr>
                <w:rFonts w:ascii="Arial" w:hAnsi="Arial" w:cs="Arial"/>
                <w:b/>
                <w:bCs/>
                <w:color w:val="4D5156"/>
                <w:sz w:val="21"/>
                <w:szCs w:val="21"/>
                <w:shd w:val="clear" w:color="auto" w:fill="FFFFFF"/>
              </w:rPr>
              <w:t>public blockchain platform with smart contract functionality.</w:t>
            </w:r>
            <w:r>
              <w:rPr>
                <w:rFonts w:ascii="Arial" w:hAnsi="Arial" w:cs="Arial"/>
                <w:color w:val="4D5156"/>
                <w:sz w:val="21"/>
                <w:szCs w:val="21"/>
                <w:shd w:val="clear" w:color="auto" w:fill="FFFFFF"/>
              </w:rPr>
              <w:t xml:space="preserve"> Its native cryptocurrency is SOL. Solana claims to </w:t>
            </w:r>
            <w:r w:rsidRPr="00733F0D">
              <w:rPr>
                <w:rFonts w:ascii="Arial" w:hAnsi="Arial" w:cs="Arial"/>
                <w:b/>
                <w:bCs/>
                <w:color w:val="4D5156"/>
                <w:sz w:val="21"/>
                <w:szCs w:val="21"/>
                <w:shd w:val="clear" w:color="auto" w:fill="FFFFFF"/>
              </w:rPr>
              <w:t>offer faster transaction times and lower costs</w:t>
            </w:r>
            <w:r>
              <w:rPr>
                <w:rFonts w:ascii="Arial" w:hAnsi="Arial" w:cs="Arial"/>
                <w:color w:val="4D5156"/>
                <w:sz w:val="21"/>
                <w:szCs w:val="21"/>
                <w:shd w:val="clear" w:color="auto" w:fill="FFFFFF"/>
              </w:rPr>
              <w:t xml:space="preserve"> than its main competitor, Ethereum.</w:t>
            </w:r>
          </w:p>
          <w:p w14:paraId="1FC967BA" w14:textId="78026AB8" w:rsidR="00733F0D" w:rsidRPr="007929AF" w:rsidRDefault="00733F0D" w:rsidP="00733F0D">
            <w:pPr>
              <w:pStyle w:val="ListParagraph"/>
              <w:numPr>
                <w:ilvl w:val="1"/>
                <w:numId w:val="1"/>
              </w:numPr>
              <w:rPr>
                <w:rFonts w:ascii="Arial" w:hAnsi="Arial" w:cs="Arial"/>
              </w:rPr>
            </w:pPr>
            <w:r>
              <w:rPr>
                <w:rFonts w:ascii="Arial" w:hAnsi="Arial" w:cs="Arial"/>
                <w:color w:val="4D5156"/>
                <w:sz w:val="21"/>
                <w:szCs w:val="21"/>
                <w:shd w:val="clear" w:color="auto" w:fill="FFFFFF"/>
              </w:rPr>
              <w:t>high-performance blockchain supporting builders</w:t>
            </w:r>
          </w:p>
        </w:tc>
        <w:tc>
          <w:tcPr>
            <w:tcW w:w="4675" w:type="dxa"/>
          </w:tcPr>
          <w:p w14:paraId="53901561" w14:textId="77777777" w:rsidR="003C0B77" w:rsidRPr="007929AF" w:rsidRDefault="007929AF" w:rsidP="007929AF">
            <w:pPr>
              <w:pStyle w:val="ListParagraph"/>
              <w:numPr>
                <w:ilvl w:val="0"/>
                <w:numId w:val="2"/>
              </w:numPr>
              <w:rPr>
                <w:rFonts w:ascii="Arial" w:hAnsi="Arial" w:cs="Arial"/>
              </w:rPr>
            </w:pPr>
            <w:r w:rsidRPr="007929AF">
              <w:rPr>
                <w:rFonts w:ascii="Arial" w:hAnsi="Arial" w:cs="Arial"/>
              </w:rPr>
              <w:t xml:space="preserve">can’t edit and change data </w:t>
            </w:r>
          </w:p>
          <w:p w14:paraId="6C433911" w14:textId="77777777" w:rsidR="007929AF" w:rsidRDefault="00A61D52" w:rsidP="007929AF">
            <w:pPr>
              <w:pStyle w:val="ListParagraph"/>
              <w:numPr>
                <w:ilvl w:val="0"/>
                <w:numId w:val="2"/>
              </w:numPr>
              <w:rPr>
                <w:rFonts w:ascii="Arial" w:hAnsi="Arial" w:cs="Arial"/>
              </w:rPr>
            </w:pPr>
            <w:r>
              <w:rPr>
                <w:rFonts w:ascii="Arial" w:hAnsi="Arial" w:cs="Arial"/>
              </w:rPr>
              <w:t xml:space="preserve">ROI is low </w:t>
            </w:r>
          </w:p>
          <w:p w14:paraId="20CBB8AE" w14:textId="77777777" w:rsidR="00A61D52" w:rsidRDefault="00A61D52" w:rsidP="007929AF">
            <w:pPr>
              <w:pStyle w:val="ListParagraph"/>
              <w:numPr>
                <w:ilvl w:val="0"/>
                <w:numId w:val="2"/>
              </w:numPr>
              <w:rPr>
                <w:rFonts w:ascii="Arial" w:hAnsi="Arial" w:cs="Arial"/>
              </w:rPr>
            </w:pPr>
            <w:r>
              <w:rPr>
                <w:rFonts w:ascii="Arial" w:hAnsi="Arial" w:cs="Arial"/>
              </w:rPr>
              <w:t xml:space="preserve">Size of storage is low (compared to its competitor – </w:t>
            </w:r>
            <w:proofErr w:type="spellStart"/>
            <w:proofErr w:type="gramStart"/>
            <w:r>
              <w:rPr>
                <w:rFonts w:ascii="Arial" w:hAnsi="Arial" w:cs="Arial"/>
              </w:rPr>
              <w:t>Filecoin</w:t>
            </w:r>
            <w:proofErr w:type="spellEnd"/>
            <w:r>
              <w:rPr>
                <w:rFonts w:ascii="Arial" w:hAnsi="Arial" w:cs="Arial"/>
              </w:rPr>
              <w:t xml:space="preserve"> )</w:t>
            </w:r>
            <w:proofErr w:type="gramEnd"/>
          </w:p>
          <w:p w14:paraId="58116C50" w14:textId="77777777" w:rsidR="00A61D52" w:rsidRDefault="00A61D52" w:rsidP="007929AF">
            <w:pPr>
              <w:pStyle w:val="ListParagraph"/>
              <w:numPr>
                <w:ilvl w:val="0"/>
                <w:numId w:val="2"/>
              </w:numPr>
              <w:rPr>
                <w:rFonts w:ascii="Arial" w:hAnsi="Arial" w:cs="Arial"/>
              </w:rPr>
            </w:pPr>
            <w:r w:rsidRPr="00A61D52">
              <w:rPr>
                <w:rFonts w:ascii="Arial" w:hAnsi="Arial" w:cs="Arial"/>
              </w:rPr>
              <w:t>The solution stored on the chain determines that the data cannot be changed once uploaded, resulting in high iteration cost of the program and insufficient flexibility</w:t>
            </w:r>
          </w:p>
          <w:p w14:paraId="0C9D0C23" w14:textId="30B57AF2" w:rsidR="00A61D52" w:rsidRPr="007929AF" w:rsidRDefault="00A61D52" w:rsidP="007929AF">
            <w:pPr>
              <w:pStyle w:val="ListParagraph"/>
              <w:numPr>
                <w:ilvl w:val="0"/>
                <w:numId w:val="2"/>
              </w:numPr>
              <w:rPr>
                <w:rFonts w:ascii="Arial" w:hAnsi="Arial" w:cs="Arial"/>
              </w:rPr>
            </w:pPr>
            <w:r>
              <w:rPr>
                <w:rFonts w:ascii="Arial" w:hAnsi="Arial" w:cs="Arial"/>
              </w:rPr>
              <w:t xml:space="preserve">Not suitable for sensitive data as it opens to public </w:t>
            </w:r>
          </w:p>
        </w:tc>
      </w:tr>
    </w:tbl>
    <w:p w14:paraId="76FC6D62" w14:textId="77777777" w:rsidR="003C0B77" w:rsidRPr="007929AF" w:rsidRDefault="003C0B77">
      <w:pPr>
        <w:rPr>
          <w:rFonts w:ascii="Arial" w:hAnsi="Arial" w:cs="Arial"/>
        </w:rPr>
      </w:pPr>
    </w:p>
    <w:p w14:paraId="3F66930C" w14:textId="77777777" w:rsidR="0015572D" w:rsidRDefault="0015572D">
      <w:pPr>
        <w:rPr>
          <w:rFonts w:ascii="Arial" w:hAnsi="Arial" w:cs="Arial"/>
        </w:rPr>
      </w:pPr>
      <w:r>
        <w:rPr>
          <w:rFonts w:ascii="Arial" w:hAnsi="Arial" w:cs="Arial"/>
        </w:rPr>
        <w:t xml:space="preserve">Other consideration </w:t>
      </w:r>
    </w:p>
    <w:p w14:paraId="7DA06A10" w14:textId="03EA40FA" w:rsidR="003C0B77" w:rsidRPr="0015572D" w:rsidRDefault="0015572D" w:rsidP="0015572D">
      <w:pPr>
        <w:pStyle w:val="ListParagraph"/>
        <w:numPr>
          <w:ilvl w:val="0"/>
          <w:numId w:val="3"/>
        </w:numPr>
        <w:rPr>
          <w:rFonts w:ascii="Arial" w:hAnsi="Arial" w:cs="Arial"/>
        </w:rPr>
      </w:pPr>
      <w:proofErr w:type="spellStart"/>
      <w:r w:rsidRPr="0015572D">
        <w:rPr>
          <w:rFonts w:ascii="Arial" w:hAnsi="Arial" w:cs="Arial"/>
        </w:rPr>
        <w:t>Filecoin</w:t>
      </w:r>
      <w:proofErr w:type="spellEnd"/>
      <w:r w:rsidRPr="0015572D">
        <w:rPr>
          <w:rFonts w:ascii="Arial" w:hAnsi="Arial" w:cs="Arial"/>
        </w:rPr>
        <w:t xml:space="preserve"> </w:t>
      </w:r>
      <w:r w:rsidR="003C0B77" w:rsidRPr="0015572D">
        <w:rPr>
          <w:rFonts w:ascii="Arial" w:hAnsi="Arial" w:cs="Arial"/>
        </w:rPr>
        <w:br w:type="page"/>
      </w:r>
    </w:p>
    <w:p w14:paraId="5FAF7E22" w14:textId="77777777" w:rsidR="003C0B77" w:rsidRPr="007929AF" w:rsidRDefault="003C0B77">
      <w:pPr>
        <w:rPr>
          <w:rFonts w:ascii="Arial" w:hAnsi="Arial" w:cs="Arial"/>
        </w:rPr>
      </w:pPr>
      <w:r w:rsidRPr="007929AF">
        <w:rPr>
          <w:rFonts w:ascii="Arial" w:hAnsi="Arial" w:cs="Arial"/>
        </w:rPr>
        <w:lastRenderedPageBreak/>
        <w:t>References:</w:t>
      </w:r>
    </w:p>
    <w:p w14:paraId="1396849D" w14:textId="3A64995B" w:rsidR="003C0B77" w:rsidRPr="007929AF" w:rsidRDefault="00EB57E8">
      <w:pPr>
        <w:rPr>
          <w:rFonts w:ascii="Arial" w:hAnsi="Arial" w:cs="Arial"/>
        </w:rPr>
      </w:pPr>
      <w:hyperlink r:id="rId6" w:anchor="/en/Arweave" w:history="1">
        <w:r w:rsidR="003C0B77" w:rsidRPr="007929AF">
          <w:rPr>
            <w:rStyle w:val="Hyperlink"/>
            <w:rFonts w:ascii="Arial" w:hAnsi="Arial" w:cs="Arial"/>
          </w:rPr>
          <w:t>https://arwiki.wiki/#/en/Arweave</w:t>
        </w:r>
      </w:hyperlink>
    </w:p>
    <w:p w14:paraId="6E136636" w14:textId="249BA877" w:rsidR="003C0B77" w:rsidRPr="007929AF" w:rsidRDefault="00EB57E8">
      <w:pPr>
        <w:rPr>
          <w:rFonts w:ascii="Arial" w:hAnsi="Arial" w:cs="Arial"/>
        </w:rPr>
      </w:pPr>
      <w:hyperlink r:id="rId7" w:anchor="/en/the-permaweb" w:history="1">
        <w:r w:rsidR="003C0B77" w:rsidRPr="007929AF">
          <w:rPr>
            <w:rStyle w:val="Hyperlink"/>
            <w:rFonts w:ascii="Arial" w:hAnsi="Arial" w:cs="Arial"/>
          </w:rPr>
          <w:t>https://arwiki.wiki/#/en/the-permaweb</w:t>
        </w:r>
      </w:hyperlink>
    </w:p>
    <w:p w14:paraId="225C140D" w14:textId="21F120FB" w:rsidR="0085642E" w:rsidRDefault="00EB57E8">
      <w:pPr>
        <w:rPr>
          <w:rStyle w:val="Hyperlink"/>
          <w:rFonts w:ascii="Arial" w:hAnsi="Arial" w:cs="Arial"/>
        </w:rPr>
      </w:pPr>
      <w:hyperlink r:id="rId8" w:history="1">
        <w:r w:rsidR="0085642E" w:rsidRPr="007929AF">
          <w:rPr>
            <w:rStyle w:val="Hyperlink"/>
            <w:rFonts w:ascii="Arial" w:hAnsi="Arial" w:cs="Arial"/>
          </w:rPr>
          <w:t>https://www.gemini.com/cryptopedia/arweave-token-ar-coin-permaweb</w:t>
        </w:r>
      </w:hyperlink>
    </w:p>
    <w:p w14:paraId="3A8B099C" w14:textId="338F08CE" w:rsidR="00733F0D" w:rsidRDefault="00733F0D">
      <w:pPr>
        <w:rPr>
          <w:rFonts w:ascii="Arial" w:hAnsi="Arial" w:cs="Arial"/>
        </w:rPr>
      </w:pPr>
      <w:hyperlink r:id="rId9" w:history="1">
        <w:r w:rsidRPr="00290502">
          <w:rPr>
            <w:rStyle w:val="Hyperlink"/>
            <w:rFonts w:ascii="Arial" w:hAnsi="Arial" w:cs="Arial"/>
          </w:rPr>
          <w:t>https://learn.bybit.com/altcoins/arweave-ar-what-is-it/</w:t>
        </w:r>
      </w:hyperlink>
    </w:p>
    <w:p w14:paraId="450E5D9A" w14:textId="77777777" w:rsidR="00733F0D" w:rsidRPr="007929AF" w:rsidRDefault="00733F0D">
      <w:pPr>
        <w:rPr>
          <w:rFonts w:ascii="Arial" w:hAnsi="Arial" w:cs="Arial"/>
        </w:rPr>
      </w:pPr>
    </w:p>
    <w:p w14:paraId="62CB0684" w14:textId="4D8C81CA" w:rsidR="00553F65" w:rsidRPr="007929AF" w:rsidRDefault="00553F65">
      <w:pPr>
        <w:rPr>
          <w:rFonts w:ascii="Arial" w:hAnsi="Arial" w:cs="Arial"/>
        </w:rPr>
      </w:pPr>
      <w:r w:rsidRPr="007929AF">
        <w:rPr>
          <w:rFonts w:ascii="Arial" w:hAnsi="Arial" w:cs="Arial"/>
        </w:rPr>
        <w:br w:type="page"/>
      </w:r>
    </w:p>
    <w:p w14:paraId="3FBB4A9B" w14:textId="6DC7FE97" w:rsidR="006C6EF5" w:rsidRPr="007929AF" w:rsidRDefault="007A3F25">
      <w:pPr>
        <w:rPr>
          <w:rFonts w:ascii="Arial" w:hAnsi="Arial" w:cs="Arial"/>
        </w:rPr>
      </w:pPr>
      <w:r w:rsidRPr="007929AF">
        <w:rPr>
          <w:rFonts w:ascii="Arial" w:hAnsi="Arial" w:cs="Arial"/>
        </w:rPr>
        <w:lastRenderedPageBreak/>
        <w:t>14/03/2022</w:t>
      </w:r>
    </w:p>
    <w:p w14:paraId="1B9ABFEF" w14:textId="5EC4EB88" w:rsidR="007A3F25" w:rsidRPr="007929AF" w:rsidRDefault="007A3F25">
      <w:pPr>
        <w:rPr>
          <w:rFonts w:ascii="Arial" w:hAnsi="Arial" w:cs="Arial"/>
        </w:rPr>
      </w:pPr>
      <w:r w:rsidRPr="007929AF">
        <w:rPr>
          <w:rFonts w:ascii="Arial" w:hAnsi="Arial" w:cs="Arial"/>
        </w:rPr>
        <w:t xml:space="preserve">I try to push a transaction, but the transaction status is always at pending (more than 10 hours), it </w:t>
      </w:r>
      <w:proofErr w:type="gramStart"/>
      <w:r w:rsidRPr="007929AF">
        <w:rPr>
          <w:rFonts w:ascii="Arial" w:hAnsi="Arial" w:cs="Arial"/>
        </w:rPr>
        <w:t>might</w:t>
      </w:r>
      <w:proofErr w:type="gramEnd"/>
      <w:r w:rsidRPr="007929AF">
        <w:rPr>
          <w:rFonts w:ascii="Arial" w:hAnsi="Arial" w:cs="Arial"/>
        </w:rPr>
        <w:t xml:space="preserve"> due to the reward for my file uploading. </w:t>
      </w:r>
    </w:p>
    <w:p w14:paraId="438CAB41" w14:textId="498E0723" w:rsidR="007A3F25" w:rsidRPr="007929AF" w:rsidRDefault="007A3F25">
      <w:pPr>
        <w:rPr>
          <w:rFonts w:ascii="Arial" w:hAnsi="Arial" w:cs="Arial"/>
        </w:rPr>
      </w:pPr>
      <w:r w:rsidRPr="007929AF">
        <w:rPr>
          <w:rFonts w:ascii="Arial" w:hAnsi="Arial" w:cs="Arial"/>
        </w:rPr>
        <w:t xml:space="preserve">I try to </w:t>
      </w:r>
      <w:proofErr w:type="gramStart"/>
      <w:r w:rsidRPr="007929AF">
        <w:rPr>
          <w:rFonts w:ascii="Arial" w:hAnsi="Arial" w:cs="Arial"/>
        </w:rPr>
        <w:t>mining</w:t>
      </w:r>
      <w:proofErr w:type="gramEnd"/>
      <w:r w:rsidRPr="007929AF">
        <w:rPr>
          <w:rFonts w:ascii="Arial" w:hAnsi="Arial" w:cs="Arial"/>
        </w:rPr>
        <w:t xml:space="preserve"> the data for 2 hours, but I check my warranty again, my AR coin is still 0.0.</w:t>
      </w:r>
    </w:p>
    <w:p w14:paraId="68B4A55A" w14:textId="46ACE251" w:rsidR="00CE1C9D" w:rsidRPr="007929AF" w:rsidRDefault="00CE1C9D">
      <w:pPr>
        <w:rPr>
          <w:rFonts w:ascii="Arial" w:hAnsi="Arial" w:cs="Arial"/>
        </w:rPr>
      </w:pPr>
    </w:p>
    <w:p w14:paraId="7173085A" w14:textId="77777777" w:rsidR="00CE1C9D" w:rsidRPr="007929AF" w:rsidRDefault="00CE1C9D">
      <w:pPr>
        <w:rPr>
          <w:rFonts w:ascii="Arial" w:hAnsi="Arial" w:cs="Arial"/>
        </w:rPr>
      </w:pPr>
    </w:p>
    <w:p w14:paraId="0E255E62" w14:textId="77777777" w:rsidR="007A3F25" w:rsidRPr="007929AF" w:rsidRDefault="007A3F25">
      <w:pPr>
        <w:rPr>
          <w:rFonts w:ascii="Arial" w:hAnsi="Arial" w:cs="Arial"/>
        </w:rPr>
      </w:pPr>
    </w:p>
    <w:sectPr w:rsidR="007A3F25" w:rsidRPr="0079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E2D"/>
    <w:multiLevelType w:val="hybridMultilevel"/>
    <w:tmpl w:val="DE46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60B33"/>
    <w:multiLevelType w:val="hybridMultilevel"/>
    <w:tmpl w:val="584A7BF6"/>
    <w:lvl w:ilvl="0" w:tplc="9DBA71C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B155B"/>
    <w:multiLevelType w:val="hybridMultilevel"/>
    <w:tmpl w:val="A0520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C6"/>
    <w:rsid w:val="000021A0"/>
    <w:rsid w:val="0005461F"/>
    <w:rsid w:val="000B507B"/>
    <w:rsid w:val="000F01AF"/>
    <w:rsid w:val="0015027D"/>
    <w:rsid w:val="0015572D"/>
    <w:rsid w:val="002954C6"/>
    <w:rsid w:val="0034282C"/>
    <w:rsid w:val="003C0B77"/>
    <w:rsid w:val="00553F65"/>
    <w:rsid w:val="006C6EF5"/>
    <w:rsid w:val="00733F0D"/>
    <w:rsid w:val="007929AF"/>
    <w:rsid w:val="007A3F25"/>
    <w:rsid w:val="007B0944"/>
    <w:rsid w:val="007E7B1A"/>
    <w:rsid w:val="0085642E"/>
    <w:rsid w:val="00A61D52"/>
    <w:rsid w:val="00A62078"/>
    <w:rsid w:val="00C869D7"/>
    <w:rsid w:val="00CE1C9D"/>
    <w:rsid w:val="00D304D6"/>
    <w:rsid w:val="00EB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E4FF"/>
  <w15:chartTrackingRefBased/>
  <w15:docId w15:val="{731BB3C3-E211-469D-8D14-72E268AE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3F25"/>
  </w:style>
  <w:style w:type="character" w:customStyle="1" w:styleId="DateChar">
    <w:name w:val="Date Char"/>
    <w:basedOn w:val="DefaultParagraphFont"/>
    <w:link w:val="Date"/>
    <w:uiPriority w:val="99"/>
    <w:semiHidden/>
    <w:rsid w:val="007A3F25"/>
  </w:style>
  <w:style w:type="table" w:styleId="TableGrid">
    <w:name w:val="Table Grid"/>
    <w:basedOn w:val="TableNormal"/>
    <w:uiPriority w:val="39"/>
    <w:rsid w:val="003C0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0B77"/>
    <w:rPr>
      <w:color w:val="0563C1" w:themeColor="hyperlink"/>
      <w:u w:val="single"/>
    </w:rPr>
  </w:style>
  <w:style w:type="character" w:styleId="UnresolvedMention">
    <w:name w:val="Unresolved Mention"/>
    <w:basedOn w:val="DefaultParagraphFont"/>
    <w:uiPriority w:val="99"/>
    <w:semiHidden/>
    <w:unhideWhenUsed/>
    <w:rsid w:val="003C0B77"/>
    <w:rPr>
      <w:color w:val="605E5C"/>
      <w:shd w:val="clear" w:color="auto" w:fill="E1DFDD"/>
    </w:rPr>
  </w:style>
  <w:style w:type="paragraph" w:styleId="ListParagraph">
    <w:name w:val="List Paragraph"/>
    <w:basedOn w:val="Normal"/>
    <w:uiPriority w:val="34"/>
    <w:qFormat/>
    <w:rsid w:val="007E7B1A"/>
    <w:pPr>
      <w:ind w:left="720"/>
      <w:contextualSpacing/>
    </w:pPr>
  </w:style>
  <w:style w:type="character" w:styleId="FollowedHyperlink">
    <w:name w:val="FollowedHyperlink"/>
    <w:basedOn w:val="DefaultParagraphFont"/>
    <w:uiPriority w:val="99"/>
    <w:semiHidden/>
    <w:unhideWhenUsed/>
    <w:rsid w:val="00155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57889">
      <w:bodyDiv w:val="1"/>
      <w:marLeft w:val="0"/>
      <w:marRight w:val="0"/>
      <w:marTop w:val="0"/>
      <w:marBottom w:val="0"/>
      <w:divBdr>
        <w:top w:val="none" w:sz="0" w:space="0" w:color="auto"/>
        <w:left w:val="none" w:sz="0" w:space="0" w:color="auto"/>
        <w:bottom w:val="none" w:sz="0" w:space="0" w:color="auto"/>
        <w:right w:val="none" w:sz="0" w:space="0" w:color="auto"/>
      </w:divBdr>
    </w:div>
    <w:div w:id="15823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mini.com/cryptopedia/arweave-token-ar-coin-permaweb" TargetMode="External"/><Relationship Id="rId3" Type="http://schemas.openxmlformats.org/officeDocument/2006/relationships/settings" Target="settings.xml"/><Relationship Id="rId7" Type="http://schemas.openxmlformats.org/officeDocument/2006/relationships/hyperlink" Target="https://arwiki.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wiki.wiki/" TargetMode="External"/><Relationship Id="rId11" Type="http://schemas.openxmlformats.org/officeDocument/2006/relationships/theme" Target="theme/theme1.xml"/><Relationship Id="rId5" Type="http://schemas.openxmlformats.org/officeDocument/2006/relationships/hyperlink" Target="https://github.com/jinningxian/arweave_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bybit.com/altcoins/arweave-ar-what-i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Ningxian</dc:creator>
  <cp:keywords/>
  <dc:description/>
  <cp:lastModifiedBy>JIN Ningxian</cp:lastModifiedBy>
  <cp:revision>8</cp:revision>
  <dcterms:created xsi:type="dcterms:W3CDTF">2022-03-14T15:20:00Z</dcterms:created>
  <dcterms:modified xsi:type="dcterms:W3CDTF">2022-03-21T12:18:00Z</dcterms:modified>
</cp:coreProperties>
</file>