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CO2点阵激光治疗：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1、24小时内表现为潮红、红斑、水肿、轻度渗血及疼痛感等正常治疗反应，注意不要清洗、外用抗生素软膏预防感染。建议不要外出1-3天。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2、治疗后1-3天水肿开始消退、皮肤表面开始结痂（皮肤颜色开始加深、皮肤表面干燥），仍需要外用抗生素软膏保护皮肤，注意不要搓揉皮肤。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3、治疗后4-6天皮肤开始脱痂，注意不要用手将痂皮抠掉，让其自然脱落，否则会增加日后色素沉着的可能。如果需要清洁皮肤，此时可以采用清水小心清洗，但不要浸泡、不要搓揉。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4、治疗后7-10天皮肤基本脱痂结束，开始显露正常的新皮肤，可能伴有一定程度的皮肤潮红，为防止发生色素沉着，此时要注意防晒，建议使用防晒霜同时带遮阳帽，此时可根据个人的情况选用医用护肤品。</w:t>
      </w:r>
    </w:p>
    <w:p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5、治疗后1月：此时皮肤潮红反应基本结束，但有可能发生色素沉着反应，一般非常轻微，不影响美</w:t>
      </w:r>
      <w:bookmarkStart w:id="0" w:name="_GoBack"/>
      <w:bookmarkEnd w:id="0"/>
      <w:r>
        <w:rPr>
          <w:rFonts w:hint="eastAsia"/>
          <w:sz w:val="28"/>
          <w:szCs w:val="36"/>
        </w:rPr>
        <w:t>观，以后逐渐自行消退。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1ZjI0NjhiMjhkMmQ5NGYyNmE1MjZhODhhZjM0YjUifQ=="/>
  </w:docVars>
  <w:rsids>
    <w:rsidRoot w:val="00000000"/>
    <w:rsid w:val="67A9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2024-06-18T03:10:12Z</dcterms:created>
  <dc:creator>admin</dc:creator>
  <cp:lastModifiedBy>颜青医疗客服</cp:lastModifiedBy>
  <dcterms:modified xsi:type="dcterms:W3CDTF">2024-06-18T03:10:22Z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C52F08D0372E41EBB2D15A0DC674EBFB_12</vt:lpwstr>
  </property>
</Properties>
</file>