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Malgun Gothic" w:cs="Malgun Gothic" w:eastAsia="Malgun Gothic" w:hAnsi="Malgun Gothic"/>
          <w:b/>
          <w:bCs/>
          <w:color w:val="1E22AA"/>
          <w:sz w:val="34"/>
          <w:szCs w:val="34"/>
        </w:rPr>
        <w:t xml:space="preserve">TURNOVA 디자인 가이드 v5 — Augustinus Bader 벤치마크 리셋</w:t>
      </w:r>
    </w:p>
    <w:p>
      <w:pPr>
        <w:spacing w:after="80"/>
      </w:pPr>
      <w:r>
        <w:rPr>
          <w:rFonts w:ascii="Malgun Gothic" w:cs="Malgun Gothic" w:eastAsia="Malgun Gothic" w:hAnsi="Malgun Gothic"/>
          <w:color w:val="5A6276"/>
          <w:sz w:val="18"/>
          <w:szCs w:val="18"/>
        </w:rPr>
        <w:t xml:space="preserve">디자인·마케팅팀 정리 · 2026년 10월 4일 · @Jin · v4까지의 "AB 거리두기" 방향을 폐기하고 다시 잡음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0. 왜 다시 잡나 — 지금까지 잘못 잡힌 방향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9/29 스펙의 "로즈골드·코퍼 제외"와 브랜드 검토의 "AB 요소 금지"를 그대로 따라가면서 AB에서 멀어지는 쪽으로 설계했음 → 오너가 원하는 것은 AB의 색감과 시스템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블루를 2935C(하늘색 쪽)로 밀었음 → AB는 보라 쪽으로 깊은 로열블루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오너 배치안의 주황 글자를 "골드 자리 표시"로 읽었음 → 실제 의도는 AB식 코퍼(피치) 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배치안 가운데 꽃 그림을 그대로 넣었음 → 의도는 "AB가 제품명 위에 작은 엠블럼을 두는 그 자리에 터노바 심볼(뫼비우스)을 넣어라"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1. 한 줄 콘셉트</w:t>
      </w:r>
    </w:p>
    <w:p>
      <w:pPr>
        <w:shd w:fill="FBE9DD" w:color="auto" w:val="clear"/>
        <w:spacing w:after="120"/>
      </w:pPr>
      <w:r>
        <w:rPr>
          <w:rFonts w:ascii="Malgun Gothic" w:cs="Malgun Gothic" w:eastAsia="Malgun Gothic" w:hAnsi="Malgun Gothic"/>
          <w:b/>
          <w:bCs/>
        </w:rPr>
        <w:t xml:space="preserve">깊은 로열블루 위에 코퍼 메탈 하나. 끝없이 돌아가는 뫼비우스 띠(8)가 다시 피어 별(NOVA)이 된다. — "밤의 럭셔리"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2. AB에서 가져오는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37"/>
        <w:gridCol w:w="5301"/>
      </w:tblGrid>
      <w:tr>
        <w:trPr>
          <w:tblHeader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AB에서 관찰한 것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터노바로 옮기는 방식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보라 쪽으로 깊은 로열블루 바디, 라인 전체 1색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터노바 로열블루 1색. 전 SKU·단상자·용기 동일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코퍼(로즈골드) 메탈: 캡·펌프·스파출라·로고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메탈 1색. 캡·펌프는 브러시드 새틴 코퍼, 로고·심볼은 유광 코퍼 포일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위: 모노그램+워드마크 / 아래: 엠블럼 → 제품명 → 서브라인(WITH TFC8®) → 용량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위: TURNOVA 워드마크 / 가운데: 뫼비우스 심볼(작게) → 제품명 → TRX-8™ → 용량 (오너 배치안과 동일 구조)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바디 위 톤온톤 가는 선 패턴(은은한 곡선)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선택: ∞(8) 고리를 이은 톤온톤 가는 선 패턴. 무광, 가까이서만 보이는 정도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제품명은 작은 볼드 산세리프 대문자, 서브라인은 가는 대문자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동일 원칙. 제품명 볼드 대문자 2줄, TRX-8™은 가는 굵기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매대: 파란 블록 + 코퍼 포인트가 한 벽을 채움, 기획세트는 코퍼(오렌지) 박스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매대·기획세트 동일 전략. 세트 박스는 코퍼 톤 단상자 허용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레드 계열 제품(버건디 자) 공존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레드 라인 확장 그대로 유효 — 코퍼와도 성립 확인됨</w:t>
            </w:r>
          </w:p>
        </w:tc>
      </w:tr>
    </w:tbl>
    <w:p>
      <w:pPr>
        <w:pStyle w:val="Heading2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4"/>
          <w:szCs w:val="24"/>
        </w:rPr>
        <w:t xml:space="preserve">AB에서 가져오지 않는 것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AB 모노그램(겹친 세리프 이니셜) 형태 — 터노바는 볼드 산세리프 워드마크 그대로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AB 원형 물결 엠블럼 — 터노바는 뫼비우스 심볼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AB 제품명 체계(THE RICH ~ / WITH TFC8®)를 문구까지 복제 — 구조만 참고, 표현은 터노바식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※ 로열블루+코퍼 조합 자체가 AB의 트레이드드레스에 가까움 → 출시 전 디자인 확정안으로 변호사 트레이드드레스 검토 1회 필수. 차별점은 워드마크·심볼·8 시스템으로 확보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3. 컬러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3180"/>
        <w:gridCol w:w="1927"/>
        <w:gridCol w:w="2893"/>
      </w:tblGrid>
      <w:tr>
        <w:trPr>
          <w:tblHeader/>
        </w:trPr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역할</w:t>
            </w:r>
          </w:p>
        </w:tc>
        <w:tc>
          <w:tcPr>
            <w:tcW w:type="dxa" w:w="318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지정</w:t>
            </w:r>
          </w:p>
        </w:tc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화면 근사</w:t>
            </w:r>
          </w:p>
        </w:tc>
        <w:tc>
          <w:tcPr>
            <w:tcW w:type="dxa" w:w="289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로열블루 (바디)</w:t>
            </w:r>
          </w:p>
        </w:tc>
        <w:tc>
          <w:tcPr>
            <w:tcW w:type="dxa" w:w="318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후보 3종 샘플: 2728C / 2736C / Reflex Blue C</w:t>
            </w:r>
          </w:p>
        </w:tc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#0047BB / #1E22AA / #001489</w:t>
            </w:r>
          </w:p>
        </w:tc>
        <w:tc>
          <w:tcPr>
            <w:tcW w:type="dxa" w:w="289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AB처럼 보라 쪽 깊은 블루. 폰에서 보라로 더 가므로 무광 샘플 폰 촬영으로 1개 확정</w:t>
            </w:r>
          </w:p>
        </w:tc>
      </w:tr>
      <w:tr>
        <w:trPr>
          <w:tblHeader w:val="false"/>
        </w:trPr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코퍼 (메탈·로고)</w:t>
            </w:r>
          </w:p>
        </w:tc>
        <w:tc>
          <w:tcPr>
            <w:tcW w:type="dxa" w:w="318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기준 Pantone 876C (메탈릭 코퍼), 포일은 샘플북에서 선택</w:t>
            </w:r>
          </w:p>
        </w:tc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#F09A6A ~ #B87333 (화면 근사)</w:t>
            </w:r>
          </w:p>
        </w:tc>
        <w:tc>
          <w:tcPr>
            <w:tcW w:type="dxa" w:w="289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오너 배치안의 피치·주황 톤. 핑크로 가면 로즈골드, 갈색으로 가면 브론즈 → 둘 다 반려</w:t>
            </w:r>
          </w:p>
        </w:tc>
      </w:tr>
      <w:tr>
        <w:trPr>
          <w:tblHeader w:val="false"/>
        </w:trPr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코퍼 라이트 (서브 텍스트)</w:t>
            </w:r>
          </w:p>
        </w:tc>
        <w:tc>
          <w:tcPr>
            <w:tcW w:type="dxa" w:w="318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876C 톤의 무광 인쇄 또는 화이트</w:t>
            </w:r>
          </w:p>
        </w:tc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289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TRX-8™, 용량 등 보조 문구</w:t>
            </w:r>
          </w:p>
        </w:tc>
      </w:tr>
      <w:tr>
        <w:trPr>
          <w:tblHeader w:val="false"/>
        </w:trPr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레드 라인</w:t>
            </w:r>
          </w:p>
        </w:tc>
        <w:tc>
          <w:tcPr>
            <w:tcW w:type="dxa" w:w="318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Pantone 200C 계열 (버건디 쪽 검토)</w:t>
            </w:r>
          </w:p>
        </w:tc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#BA0C2F</w:t>
            </w:r>
          </w:p>
        </w:tc>
        <w:tc>
          <w:tcPr>
            <w:tcW w:type="dxa" w:w="289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메탈·레이아웃 동일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4. 마감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855"/>
        <w:gridCol w:w="3663"/>
      </w:tblGrid>
      <w:tr>
        <w:trPr>
          <w:tblHeader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부위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마감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단상자 바디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무광(스커프 방지 무광 필름 또는 코팅)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그대로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워드마크 + 심볼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유광 코퍼 포일 (형압 없음)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유일한 유광 요소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제품명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무광 인쇄 (오너 배치안 색) — 메탈릭 잉크 아님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v4의 "화이트" 규칙 폐기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용기 바디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무광 소프트 터치 느낌 코팅 (튜브) / 자는 블루 유리 검토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AB는 튜브 무광·자 유광 유리 혼용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캡·펌프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브러시드 새틴 코퍼 아노다이징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완전 무광 도장 금지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5. 워드마크·타이포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워드마크: 주신 TURNOVA 로고 그대로 (볼드 산세리프, 넓은 자간) — AB의 세리프와 대비되는 터노바의 차별점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제품명: 볼드 산세리프 대문자 2줄, 가운데 정렬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서브라인 TRX-8™: 같은 서체 라이트 굵기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용량: 맨 아래, "50 mL / 1.7 fl oz" (스케치의 1.7ft.cz는 오타로 보고 수정)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다국어 병기 시 AB처럼 영문 아래 2번째 언어를 같은 위계로 쌓음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6. 심볼 — 뫼비우스 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891"/>
        <w:gridCol w:w="4338"/>
      </w:tblGrid>
      <w:tr>
        <w:trPr>
          <w:tblHeader/>
        </w:trPr>
        <w:tc>
          <w:tcPr>
            <w:tcW w:type="dxa" w:w="240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어떻게 놓느냐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보이는 것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뜻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세우면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모래시계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시간 — 단, 모래는 다시 위로 간다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눕히면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∞ = 8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멈추지 않는다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45°씩 4번 돌리면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꽃잎 8장 = 8각 별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다시 피고 빛난다 — NOVA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단상자·필름: 꼬임이 보이는 입체 심볼 (코퍼 포일)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용기 인쇄: 한 줄 드로잉 심볼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파비콘·프로필: 숫자 8 하나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꽃을 완성하지 않는다 — 띠가 겹치는 자국을 남겨 "돌아가는 중"으로 보이게 (피스마이너스원과 차별)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재질: 금박·펄·유광 블랙이 원안 → 단상자에서는 코퍼 포일로 통일할지 오너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배치: AB 엠블럼 자리 = 제품명 바로 위, 작게. 정면의 주인공은 워드마크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심볼 확정 후 도형 상표 별도 출원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7. 숫자 8 시스템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어디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무엇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심볼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∞를 세우면 8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회전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∞를 45°씩 4번 → 꽃잎 8장 = 8각 별 = NOVA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성분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원료 코드 끝자리 — 단상자 표기 TRX-8™ (브랜드 문서의 TNV-8 가칭과 통일 필요)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시간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밤 8시, 터노바의 시간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날짜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매월 8일, 메종의 날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8. 단상자 정면 배치 (오너 배치안 = AB 튜브 구조)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3373"/>
        <w:gridCol w:w="5302"/>
      </w:tblGrid>
      <w:tr>
        <w:trPr>
          <w:tblHeader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순서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요소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규칙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TURNOVA 워드마크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상단, 유광 코퍼 포일, 가장 큼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뫼비우스 심볼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가운데, 작게(워드마크 폭의 25~30%), 유광 코퍼 포일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THE PEELING / BALM CREAM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볼드 대문자 2줄, 코퍼 무광 인쇄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TRX-8™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가는 굵기, 코퍼 라이트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(여백)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로열블루 면을 크게 비움 — AB처럼 파란 덩어리가 매대·SNS에서 먼저 보이게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50 mL / 1.7 fl oz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맨 아래, 가는 굵기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9. 용기 라인업 방향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튜브(필링 밤 크림 1순위 후보): AB 튜브처럼 로열블루 무광 바디 + 코퍼 캡, 정면 배치는 단상자와 동일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자(크림): 블루 유리 또는 무광 블루 + 코퍼 뚜껑, 뚜껑 윗면에 심볼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세럼 병: 블루 바디 + 코퍼 펌프/캡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도구(스파출라 등): 코퍼 — AB와 같은 장치이므로 선택 사항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10. v4에서 폐기하는 규칙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로즈골드·코퍼 금지 → 폐기 (코퍼가 메인 메탈)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AB 요소 금지 / AB 3요소 동시 사용 금지 → "구조는 벤치마크, 시그니처 형태(모노그램·엠블럼·문구)는 복제 금지"로 교체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블루 B안 2935C 권장 → 폐기 (로열블루 3후보로 재샘플)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871C 옐로 골드 → 코퍼 876C 기준으로 교체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제품명 화이트 → 코퍼 무광 인쇄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정면 테두리선·물결 언더라인(1차 배치안) → 최신 배치안에서 빠졌으므로 제외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1·2차 힉스필드 시안 전부 → 참고용 보관, 방향 근거로 쓰지 않음</w:t>
      </w:r>
    </w:p>
    <w:p>
      <w:pPr>
        <w:pStyle w:val="Heading2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4"/>
          <w:szCs w:val="24"/>
        </w:rPr>
        <w:t xml:space="preserve">v4에서 유지하는 규칙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로고만 유광, 나머지 무광 원칙 (유광 = 워드마크·심볼 포일)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형압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단상자 우측면 USP(RoC 구조), 후면·바닥·칼선·수출 표시 기준 (아래 부록)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SNS·매대 가시성 필터와 폰 촬영 승인 절차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레드 라인 확장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11. 오너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메탈을 코퍼로 확정하는지 (브랜드 문서의 "금박·펄·유광 블랙"과 다름)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원료 코드 표기: TRX-8 vs TNV-8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용기 형태: 튜브 / 자 / 병 중 필링 밤 크림의 용기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톤온톤 ∞ 패턴 사용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트레이드드레스 검토 일정 (변호사)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12. 다음 순서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① 이 가이드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② 뫼비우스 심볼 3형태(입체·한 줄·8) 시안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③ 로열블루 3후보 × 코퍼 포일 실물 샘플 + 폰 촬영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④ 확정 심볼로 힉스필드 3차 시안 (정면·튜브·매대·손샷)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부록 A. 칼선 기준 면별 배치 (v4 유지, 정면만 8번으로 대체)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3855"/>
        <w:gridCol w:w="4434"/>
      </w:tblGrid>
      <w:tr>
        <w:trPr>
          <w:tblHeader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면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들어갈 내용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필수·규칙</w:t>
            </w:r>
          </w:p>
        </w:tc>
      </w:tr>
      <w:tr>
        <w:trPr>
          <w:tblHeader w:val="false"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정면 우측면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USP 증거면: 배지 → 큰 수치 + 클레임 → 무보정 라벨 → 비포/애프터 세로 2컷 → 시험 조건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왼손으로 들었을 때 정면과 함께 보이는 면. 수치·사진은 실증 없으면 인쇄 금지. 국가별 교체 가능하게 설계</w:t>
            </w:r>
          </w:p>
        </w:tc>
      </w:tr>
      <w:tr>
        <w:trPr>
          <w:tblHeader w:val="false"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좌측면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성분 스토리(핵심 성분 1~2개 + 짧은 설명, 국·영문)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하단 25~30%는 무코팅 밝은 스티커 존(수입국 현지어 라벨용). 제품 이미지는 정면으로 이동(RoC 기준)</w:t>
            </w:r>
          </w:p>
        </w:tc>
      </w:tr>
      <w:tr>
        <w:trPr>
          <w:tblHeader w:val="false"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후면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한글·영문 전성분, 사용법, 주의사항, 책임판매업자 상호·주소, Made in Korea, 미국 Distributor·MoCRA 연락처, EU/UK RP(해당 시), PAO 기호, QR, 재질·분리배출 표시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전성분은 함량 순, INCI 명칭 통일(Water/Aqua 등). 흰 박스 위 검정 소자. 공간 부족 시 바코드는 바닥 또는 측면으로</w:t>
            </w:r>
          </w:p>
        </w:tc>
      </w:tr>
      <w:tr>
        <w:trPr>
          <w:tblHeader w:val="false"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상단(윗면)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브랜드 영문 TURNOVA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정면에서 내려다볼 때 바로 읽히게(글자 아래쪽이 정면 쪽). 칼선 위에서는 180° 뒤집혀 배치</w:t>
            </w:r>
          </w:p>
        </w:tc>
      </w:tr>
      <w:tr>
        <w:trPr>
          <w:tblHeader w:val="false"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바닥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제조번호(LOT) + 사용기한(EXP) 코딩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라벨 "LOT / EXP"만 인쇄, 값은 코딩. 약 40×15mm 무코팅 밝은 창(코발트 위 검정 코딩은 판독 불가). 바코드 이동 시 함께 배치</w:t>
            </w:r>
          </w:p>
        </w:tc>
      </w:tr>
      <w:tr>
        <w:trPr>
          <w:tblHeader w:val="false"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바코드·QR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EAN-13(GS1 Korea 880) / QR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바코드 배율 80% 이상(약 30×21mm), 흰 바탕 검정, 여백 확보, 접선에서 5mm 이상. QR 15mm 이상, 여백 4모듈, 흑백, 동적 URL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구조: 스트레이트 턱(STE, 상·하 턱 모두 뒷면에 연결) 추천. 크래시락 바닥 금지(바닥 코딩 면이 없어짐). 충전 라인 사양 따라 RTE 가능(업체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펼친 순서(바깥면): [후면] [좌측면] [정면] [우측면] [접착날개] → 이음선은 후면·우측면 모서리 한 곳뿐, 정면·이미지면·USP면은 끊기지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접착날개 12~15mm, 끝 15° 테이퍼. 바깥면 잉크·UV·OP 녹아웃 + 1~2mm 여유. 필름 라미는 부분 제거가 어려워 전용 접착제 필요(업체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도련 3mm(턱·방진날개·접착날개까지 코발트 연장). 텍스트·로고는 재단선·접선에서 3mm 이상, 박·바코드·QR·6pt 이하 글자는 5mm 이상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방진날개에는 필수 정보 금지, 본체보다 1~1.5mm 짧게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코발트 전면 인쇄는 접선 갈라짐 위험 → 아이보리(SBS) 원지, 괘선 폭을 판지 두께에 맞춤, 본생산 전 접힘 시험. 가는 선·글자는 접선 위에 두지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윗면 글자 방향과 바닥 코딩창 위치는 칼선 위에 표시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부록 B. 화장품 수출 표시 기준 (v4 유지)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한국: 제조번호 + (사용기한) 또는 (개봉 후 사용기간 + 제조연월일). 용기(1차 포장)에도 필수 → 용기 코딩 공정 별도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EU: 최소 내구기간 30개월 이하면 "Best before end" 또는 모래시계 기호 + 날짜, 초과면 PAO 기호(예: 12M). Batch 필수. EU/UK RP 이름·주소, 원산지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미국: 정면에 영문 제품 유형 + 용량(미터법·미국 단위). Distributed by + MoCRA 이상사례 연락처. 유통기한은 의무 아님, LOT 권장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원산지 "Made in Korea": EU 필수, 미국 CBP 요구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중국·일본·ASEAN: 수입자가 현지어 스티커 부착이 일반적 → 좌측면 스티커 존 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QR은 다국어 정보 보조 수단일 뿐, 필수 기재사항을 대신하지 못함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기능성화장품(주름개선 등)은 심사·보고 완료 전 "기능성" 문구·효능 표기 불가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한국 최소 글자 크기(5pt로 알려짐, 확인 필요)·미국 최소 1/16인치 → 후면 공간 부족 위험. 영문 INCI 한 세트로 미국·EU 공용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합성수지 용기는 분리배출 표시 의무. 종이 단상자 의무 여부·라미 필름의 재활용 등급 영향은 확인 필요 → 수성 코팅 대안 검토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최종 표시안은 국가별 현지 RA 검토 필수</w:t>
      </w:r>
    </w:p>
    <w:p>
      <w:pPr>
        <w:pStyle w:val="Heading2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4"/>
          <w:szCs w:val="24"/>
        </w:rPr>
        <w:t xml:space="preserve">USP면 클레임 국가별 리스크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한국: % 문구는 인체적용시험 실증 + 시험 조건 병기. "재생·치료·콜라겐 생성"은 의약품 오인 금지. "주름개선·미백"은 기능성 완료 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미국: "looks firmer" 같은 외관 표현은 OK, "boosts collagen·repairs"는 의약품 클레임. FTC 과학적 근거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EU: Reg 655/2013 공통기준. 보정된 비포/애프터는 오인 표시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중국: 효능 클레임은 功效宣称 평가 필요(주름·탄력은 인체시험, 근거 요약 공개)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일본: 56개 효능 범위 안에서만. 비포/애프터 제한(확인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→ USP면은 국가별 교체 가능한 판·슬리브로 설계하거나 최소공통 문구로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2026-10-04T04:35:28.452Z</dcterms:created>
  <dcterms:modified xsi:type="dcterms:W3CDTF">2026-10-04T04:35:28.453Z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