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6" w:firstLineChars="400"/>
        <w:rPr>
          <w:rFonts w:ascii="宋体" w:hAnsi="宋体" w:cs="微软雅黑"/>
          <w:b/>
          <w:bCs/>
          <w:kern w:val="44"/>
          <w:sz w:val="36"/>
          <w:szCs w:val="36"/>
        </w:rPr>
      </w:pPr>
      <w:r>
        <w:rPr>
          <w:rFonts w:hint="eastAsia" w:ascii="宋体" w:hAnsi="宋体" w:eastAsia="宋体" w:cs="微软雅黑"/>
          <w:b/>
          <w:bCs/>
          <w:kern w:val="44"/>
          <w:sz w:val="36"/>
          <w:szCs w:val="36"/>
          <w:lang w:eastAsia="zh-CN"/>
        </w:rPr>
        <w:t>【</w:t>
      </w:r>
      <w:r>
        <w:rPr>
          <w:rFonts w:hint="eastAsia" w:ascii="宋体" w:hAnsi="宋体" w:eastAsia="宋体" w:cs="微软雅黑"/>
          <w:b/>
          <w:bCs/>
          <w:kern w:val="44"/>
          <w:sz w:val="36"/>
          <w:szCs w:val="36"/>
        </w:rPr>
        <w:t>澜湄时光</w:t>
      </w:r>
      <w:r>
        <w:rPr>
          <w:rFonts w:hint="eastAsia" w:ascii="宋体" w:hAnsi="宋体" w:eastAsia="宋体" w:cs="微软雅黑"/>
          <w:b/>
          <w:bCs/>
          <w:kern w:val="44"/>
          <w:sz w:val="36"/>
          <w:szCs w:val="36"/>
          <w:lang w:eastAsia="zh-CN"/>
        </w:rPr>
        <w:t>】</w:t>
      </w:r>
      <w:r>
        <w:rPr>
          <w:rFonts w:hint="eastAsia" w:ascii="宋体" w:hAnsi="宋体" w:eastAsia="宋体" w:cs="微软雅黑"/>
          <w:b/>
          <w:bCs/>
          <w:kern w:val="44"/>
          <w:sz w:val="36"/>
          <w:szCs w:val="36"/>
        </w:rPr>
        <w:t>-昆明、西双版纳休闲</w:t>
      </w:r>
      <w:r>
        <w:rPr>
          <w:rFonts w:hint="eastAsia" w:ascii="宋体" w:hAnsi="宋体" w:eastAsia="宋体" w:cs="微软雅黑"/>
          <w:b/>
          <w:bCs/>
          <w:kern w:val="44"/>
          <w:sz w:val="36"/>
          <w:szCs w:val="36"/>
          <w:lang w:eastAsia="zh-CN"/>
        </w:rPr>
        <w:t>双飞六日游</w:t>
      </w:r>
    </w:p>
    <w:tbl>
      <w:tblPr>
        <w:tblStyle w:val="10"/>
        <w:tblpPr w:leftFromText="180" w:rightFromText="180" w:vertAnchor="text" w:horzAnchor="margin" w:tblpXSpec="center" w:tblpY="436"/>
        <w:tblW w:w="11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3504"/>
        <w:gridCol w:w="35"/>
        <w:gridCol w:w="107"/>
        <w:gridCol w:w="29"/>
        <w:gridCol w:w="6528"/>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454" w:hRule="atLeast"/>
        </w:trPr>
        <w:tc>
          <w:tcPr>
            <w:tcW w:w="1140"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lang w:eastAsia="zh-CN"/>
              </w:rPr>
            </w:pPr>
            <w:r>
              <w:rPr>
                <w:rFonts w:hint="eastAsia" w:ascii="宋体" w:hAnsi="宋体" w:eastAsia="宋体" w:cs="宋体"/>
                <w:b/>
                <w:color w:val="auto"/>
                <w:sz w:val="24"/>
                <w:szCs w:val="24"/>
                <w:lang w:eastAsia="zh-CN"/>
              </w:rPr>
              <w:t>亮点一</w:t>
            </w:r>
          </w:p>
        </w:tc>
        <w:tc>
          <w:tcPr>
            <w:tcW w:w="10203" w:type="dxa"/>
            <w:gridSpan w:val="5"/>
            <w:vAlign w:val="center"/>
          </w:tcPr>
          <w:p>
            <w:pPr>
              <w:rPr>
                <w:rFonts w:hint="eastAsia" w:ascii="宋体" w:hAnsi="宋体" w:eastAsia="宋体" w:cs="宋体"/>
              </w:rPr>
            </w:pPr>
            <w:r>
              <w:rPr>
                <w:rFonts w:hint="eastAsia" w:ascii="宋体" w:hAnsi="宋体" w:eastAsia="宋体" w:cs="宋体"/>
              </w:rPr>
              <w:t>☆☆☆ 云南最大型淡水湖泊—高原明珠【滇池】</w:t>
            </w:r>
          </w:p>
          <w:p>
            <w:pPr>
              <w:rPr>
                <w:rFonts w:hint="eastAsia" w:ascii="宋体" w:hAnsi="宋体" w:eastAsia="宋体" w:cs="宋体"/>
              </w:rPr>
            </w:pPr>
            <w:r>
              <w:rPr>
                <w:rFonts w:hint="eastAsia" w:ascii="宋体" w:hAnsi="宋体" w:eastAsia="宋体" w:cs="宋体"/>
              </w:rPr>
              <w:t>☆☆☆ 太阳转身的地方，世界双胞胎之乡--【墨江北回归线】</w:t>
            </w:r>
          </w:p>
          <w:p>
            <w:pPr>
              <w:rPr>
                <w:rFonts w:hint="eastAsia" w:ascii="宋体" w:hAnsi="宋体" w:eastAsia="宋体" w:cs="宋体"/>
              </w:rPr>
            </w:pPr>
            <w:r>
              <w:rPr>
                <w:rFonts w:hint="eastAsia" w:ascii="宋体" w:hAnsi="宋体" w:eastAsia="宋体" w:cs="宋体"/>
              </w:rPr>
              <w:t>☆☆☆ 亲临野生动物生活栖息之地--【普洱犀牛坪</w:t>
            </w:r>
            <w:r>
              <w:rPr>
                <w:rFonts w:hint="eastAsia" w:ascii="宋体" w:hAnsi="宋体" w:eastAsia="宋体" w:cs="宋体"/>
              </w:rPr>
              <w:fldChar w:fldCharType="begin"/>
            </w:r>
            <w:r>
              <w:rPr>
                <w:rFonts w:hint="eastAsia" w:ascii="宋体" w:hAnsi="宋体" w:eastAsia="宋体" w:cs="宋体"/>
              </w:rPr>
              <w:instrText xml:space="preserve"> HYPERLINK "http://baike.baidu.com/item/%E5%9B%BD%E5%AE%B6%E6%A3%AE%E6%9E%97%E5%85%AC%E5%9B%AD" \t "_blank" </w:instrText>
            </w:r>
            <w:r>
              <w:rPr>
                <w:rFonts w:hint="eastAsia" w:ascii="宋体" w:hAnsi="宋体" w:eastAsia="宋体" w:cs="宋体"/>
              </w:rPr>
              <w:fldChar w:fldCharType="separate"/>
            </w:r>
            <w:r>
              <w:rPr>
                <w:rFonts w:hint="eastAsia" w:ascii="宋体" w:hAnsi="宋体" w:eastAsia="宋体" w:cs="宋体"/>
              </w:rPr>
              <w:t>国家森林公园</w:t>
            </w:r>
            <w:r>
              <w:rPr>
                <w:rFonts w:hint="eastAsia" w:ascii="宋体" w:hAnsi="宋体" w:eastAsia="宋体" w:cs="宋体"/>
              </w:rPr>
              <w:fldChar w:fldCharType="end"/>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 皇家寺院感受万人泼水的畅快淋漓、观孔雀放飞---【勐泐大佛寺】</w:t>
            </w:r>
          </w:p>
          <w:p>
            <w:pPr>
              <w:rPr>
                <w:rFonts w:hint="eastAsia" w:ascii="宋体" w:hAnsi="宋体" w:eastAsia="宋体" w:cs="宋体"/>
              </w:rPr>
            </w:pPr>
            <w:r>
              <w:rPr>
                <w:rFonts w:hint="eastAsia" w:ascii="宋体" w:hAnsi="宋体" w:eastAsia="宋体" w:cs="宋体"/>
              </w:rPr>
              <w:t>☆☆☆ 中国亚洲象生态保护区、西双版纳国家级自然保护区---【野象谷】</w:t>
            </w:r>
          </w:p>
          <w:p>
            <w:pPr>
              <w:rPr>
                <w:rFonts w:hint="eastAsia" w:ascii="宋体" w:hAnsi="宋体" w:eastAsia="宋体" w:cs="宋体"/>
              </w:rPr>
            </w:pPr>
            <w:r>
              <w:rPr>
                <w:rFonts w:hint="eastAsia" w:ascii="宋体" w:hAnsi="宋体" w:eastAsia="宋体" w:cs="宋体"/>
              </w:rPr>
              <w:t>☆☆☆ 茶马古道起点、寻找马帮的足迹---【大益庄园】</w:t>
            </w:r>
          </w:p>
          <w:p>
            <w:pPr>
              <w:rPr>
                <w:rFonts w:hint="eastAsia" w:ascii="宋体" w:hAnsi="宋体" w:eastAsia="宋体" w:cs="宋体"/>
              </w:rPr>
            </w:pPr>
            <w:r>
              <w:rPr>
                <w:rFonts w:hint="eastAsia" w:ascii="宋体" w:hAnsi="宋体" w:eastAsia="宋体" w:cs="宋体"/>
              </w:rPr>
              <w:t>☆☆☆ 昆明特别赠送两晚【天然温泉酒店】</w:t>
            </w:r>
          </w:p>
          <w:p>
            <w:pPr>
              <w:rPr>
                <w:rFonts w:hint="eastAsia" w:ascii="宋体" w:hAnsi="宋体" w:eastAsia="宋体" w:cs="宋体"/>
              </w:rPr>
            </w:pPr>
            <w:r>
              <w:rPr>
                <w:rFonts w:hint="eastAsia" w:ascii="宋体" w:hAnsi="宋体" w:eastAsia="宋体" w:cs="宋体"/>
              </w:rPr>
              <w:t>☆☆☆ 特别赠送一晚傣族特色风味大餐—【手抓饭】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454" w:hRule="atLeast"/>
        </w:trPr>
        <w:tc>
          <w:tcPr>
            <w:tcW w:w="1140"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lang w:eastAsia="zh-CN"/>
              </w:rPr>
            </w:pPr>
            <w:r>
              <w:rPr>
                <w:rFonts w:hint="eastAsia" w:ascii="宋体" w:hAnsi="宋体" w:eastAsia="宋体" w:cs="宋体"/>
                <w:b/>
                <w:color w:val="auto"/>
                <w:sz w:val="24"/>
                <w:szCs w:val="24"/>
                <w:lang w:eastAsia="zh-CN"/>
              </w:rPr>
              <w:t>亮点二</w:t>
            </w:r>
          </w:p>
        </w:tc>
        <w:tc>
          <w:tcPr>
            <w:tcW w:w="10203" w:type="dxa"/>
            <w:gridSpan w:val="5"/>
            <w:vAlign w:val="center"/>
          </w:tcPr>
          <w:p>
            <w:pPr>
              <w:rPr>
                <w:rFonts w:hint="eastAsia" w:ascii="宋体" w:hAnsi="宋体" w:eastAsia="宋体" w:cs="宋体"/>
              </w:rPr>
            </w:pPr>
            <w:r>
              <w:rPr>
                <w:rFonts w:hint="eastAsia" w:ascii="宋体" w:hAnsi="宋体" w:eastAsia="宋体" w:cs="宋体"/>
              </w:rPr>
              <w:t>☆☆☆ 无年龄、性别限制</w:t>
            </w:r>
          </w:p>
          <w:p>
            <w:pPr>
              <w:rPr>
                <w:rFonts w:hint="eastAsia" w:ascii="宋体" w:hAnsi="宋体" w:eastAsia="宋体" w:cs="宋体"/>
              </w:rPr>
            </w:pPr>
            <w:r>
              <w:rPr>
                <w:rFonts w:hint="eastAsia" w:ascii="宋体" w:hAnsi="宋体" w:eastAsia="宋体" w:cs="宋体"/>
              </w:rPr>
              <w:t>☆☆☆ 无地域、职业限制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90" w:hRule="atLeast"/>
        </w:trPr>
        <w:tc>
          <w:tcPr>
            <w:tcW w:w="1140"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lang w:eastAsia="zh-CN"/>
              </w:rPr>
            </w:pPr>
            <w:r>
              <w:rPr>
                <w:rFonts w:hint="eastAsia" w:ascii="宋体" w:hAnsi="宋体" w:eastAsia="宋体" w:cs="宋体"/>
                <w:b/>
                <w:color w:val="auto"/>
                <w:sz w:val="24"/>
                <w:szCs w:val="24"/>
                <w:lang w:eastAsia="zh-CN"/>
              </w:rPr>
              <w:t>亮点三</w:t>
            </w:r>
          </w:p>
        </w:tc>
        <w:tc>
          <w:tcPr>
            <w:tcW w:w="10203" w:type="dxa"/>
            <w:gridSpan w:val="5"/>
            <w:vAlign w:val="center"/>
          </w:tcPr>
          <w:p>
            <w:pPr>
              <w:rPr>
                <w:rFonts w:hint="eastAsia" w:ascii="宋体" w:hAnsi="宋体" w:eastAsia="宋体" w:cs="宋体"/>
              </w:rPr>
            </w:pPr>
            <w:r>
              <w:rPr>
                <w:rFonts w:hint="eastAsia" w:ascii="宋体" w:hAnsi="宋体" w:eastAsia="宋体" w:cs="宋体"/>
              </w:rPr>
              <w:t>☆☆☆ 亲手喂食红嘴鸥，与海鸥亲密合影</w:t>
            </w:r>
          </w:p>
          <w:p>
            <w:pPr>
              <w:rPr>
                <w:rFonts w:hint="eastAsia" w:ascii="宋体" w:hAnsi="宋体" w:eastAsia="宋体" w:cs="宋体"/>
              </w:rPr>
            </w:pPr>
            <w:r>
              <w:rPr>
                <w:rFonts w:hint="eastAsia" w:ascii="宋体" w:hAnsi="宋体" w:eastAsia="宋体" w:cs="宋体"/>
              </w:rPr>
              <w:t>☆☆☆ 参与勐泐大佛寺大型泼水活动，越泼越吉祥，越泼越疯狂</w:t>
            </w:r>
          </w:p>
          <w:p>
            <w:pPr>
              <w:rPr>
                <w:rFonts w:hint="eastAsia" w:ascii="宋体" w:hAnsi="宋体" w:eastAsia="宋体" w:cs="宋体"/>
              </w:rPr>
            </w:pPr>
            <w:r>
              <w:rPr>
                <w:rFonts w:hint="eastAsia" w:ascii="宋体" w:hAnsi="宋体" w:eastAsia="宋体" w:cs="宋体"/>
              </w:rPr>
              <w:t>☆☆☆ 大益庄园篝火晚会，和傣族骚哆哩手拉手，围着篝火载歌载舞</w:t>
            </w:r>
          </w:p>
          <w:p>
            <w:pPr>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 xml:space="preserve"> </w:t>
            </w:r>
            <w:bookmarkStart w:id="2" w:name="_GoBack"/>
            <w:bookmarkEnd w:id="2"/>
            <w:r>
              <w:rPr>
                <w:rFonts w:hint="eastAsia" w:ascii="宋体" w:hAnsi="宋体" w:eastAsia="宋体" w:cs="宋体"/>
              </w:rPr>
              <w:t>普洱森林公园观察野生动物生活习性，亲密接触，和小动物做朋友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454" w:hRule="atLeast"/>
        </w:trPr>
        <w:tc>
          <w:tcPr>
            <w:tcW w:w="1140" w:type="dxa"/>
            <w:vMerge w:val="restart"/>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Day01</w:t>
            </w:r>
          </w:p>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b/>
                <w:color w:val="auto"/>
                <w:sz w:val="24"/>
                <w:szCs w:val="24"/>
              </w:rPr>
              <w:t>昆明</w:t>
            </w:r>
          </w:p>
        </w:tc>
        <w:tc>
          <w:tcPr>
            <w:tcW w:w="3539" w:type="dxa"/>
            <w:gridSpan w:val="2"/>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交通</w:t>
            </w:r>
          </w:p>
        </w:tc>
        <w:tc>
          <w:tcPr>
            <w:tcW w:w="6664" w:type="dxa"/>
            <w:gridSpan w:val="3"/>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b/>
                <w:color w:val="auto"/>
                <w:sz w:val="24"/>
                <w:szCs w:val="24"/>
              </w:rPr>
              <w:t>各起始地乘</w:t>
            </w:r>
            <w:r>
              <w:rPr>
                <w:rFonts w:hint="eastAsia" w:ascii="宋体" w:hAnsi="宋体" w:eastAsia="宋体" w:cs="宋体"/>
                <w:b/>
                <w:bCs/>
                <w:color w:val="auto"/>
                <w:sz w:val="24"/>
                <w:szCs w:val="24"/>
              </w:rPr>
              <w:sym w:font="Wingdings" w:char="F051"/>
            </w:r>
            <w:r>
              <w:rPr>
                <w:rFonts w:hint="eastAsia" w:ascii="宋体" w:hAnsi="宋体" w:eastAsia="宋体" w:cs="宋体"/>
                <w:b/>
                <w:color w:val="auto"/>
                <w:sz w:val="24"/>
                <w:szCs w:val="24"/>
              </w:rPr>
              <w:t>昆明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454" w:hRule="atLeast"/>
        </w:trPr>
        <w:tc>
          <w:tcPr>
            <w:tcW w:w="1140" w:type="dxa"/>
            <w:vMerge w:val="continue"/>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p>
        </w:tc>
        <w:tc>
          <w:tcPr>
            <w:tcW w:w="3539" w:type="dxa"/>
            <w:gridSpan w:val="2"/>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餐饮</w:t>
            </w:r>
          </w:p>
        </w:tc>
        <w:tc>
          <w:tcPr>
            <w:tcW w:w="6664" w:type="dxa"/>
            <w:gridSpan w:val="3"/>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color w:val="auto"/>
                <w:sz w:val="24"/>
                <w:szCs w:val="24"/>
              </w:rPr>
              <w:t>今日无餐饮安排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412" w:hRule="atLeast"/>
        </w:trPr>
        <w:tc>
          <w:tcPr>
            <w:tcW w:w="1140" w:type="dxa"/>
            <w:vMerge w:val="continue"/>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p>
        </w:tc>
        <w:tc>
          <w:tcPr>
            <w:tcW w:w="10203" w:type="dxa"/>
            <w:gridSpan w:val="5"/>
            <w:vAlign w:val="center"/>
          </w:tcPr>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color="auto" w:fill="FFFFFF"/>
              </w:rPr>
              <w:t>今天您将乘坐飞机从美丽的家乡飞往素有“春城”美誉的</w:t>
            </w:r>
            <w:r>
              <w:rPr>
                <w:rFonts w:hint="eastAsia" w:ascii="宋体" w:hAnsi="宋体" w:eastAsia="宋体" w:cs="宋体"/>
                <w:b/>
                <w:color w:val="auto"/>
                <w:sz w:val="24"/>
                <w:szCs w:val="24"/>
                <w:shd w:val="clear" w:color="auto" w:fill="FFFFFF"/>
              </w:rPr>
              <w:t>【昆明】</w:t>
            </w:r>
            <w:r>
              <w:rPr>
                <w:rFonts w:hint="eastAsia" w:ascii="宋体" w:hAnsi="宋体" w:eastAsia="宋体" w:cs="宋体"/>
                <w:color w:val="auto"/>
                <w:sz w:val="24"/>
                <w:szCs w:val="24"/>
                <w:shd w:val="clear" w:color="auto" w:fill="FFFFFF"/>
              </w:rPr>
              <w:t>,这里是云南省省会，是中国面向东南亚、南亚开放的门户城市，国家历史文化名城，我国重要的旅游、商贸城市，西部地区重要的中心城市之一,我们的专业工作人员将会在机场为您准备鲜花接机，商务专车带您安全抵达酒店，办理入住手续；让您全程无障碍，体验一站式服务的温馨体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792" w:hRule="atLeast"/>
        </w:trPr>
        <w:tc>
          <w:tcPr>
            <w:tcW w:w="1140"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温馨</w:t>
            </w:r>
          </w:p>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提示</w:t>
            </w:r>
          </w:p>
        </w:tc>
        <w:tc>
          <w:tcPr>
            <w:tcW w:w="10203" w:type="dxa"/>
            <w:gridSpan w:val="5"/>
            <w:vAlign w:val="center"/>
          </w:tcPr>
          <w:p>
            <w:pPr>
              <w:keepNext w:val="0"/>
              <w:keepLines w:val="0"/>
              <w:pageBreakBefore w:val="0"/>
              <w:numPr>
                <w:ilvl w:val="0"/>
                <w:numId w:val="1"/>
              </w:numPr>
              <w:kinsoku/>
              <w:wordWrap/>
              <w:overflowPunct/>
              <w:topLinePunct w:val="0"/>
              <w:autoSpaceDE/>
              <w:autoSpaceDN/>
              <w:bidi w:val="0"/>
              <w:adjustRightInd w:val="0"/>
              <w:snapToGrid w:val="0"/>
              <w:spacing w:after="0" w:line="360" w:lineRule="auto"/>
              <w:jc w:val="both"/>
              <w:textAlignment w:val="auto"/>
              <w:outlineLvl w:val="9"/>
              <w:rPr>
                <w:rFonts w:hint="eastAsia" w:ascii="宋体" w:hAnsi="宋体" w:eastAsia="宋体" w:cs="宋体"/>
                <w:color w:val="auto"/>
                <w:sz w:val="24"/>
                <w:szCs w:val="24"/>
                <w:shd w:val="clear" w:color="auto" w:fill="FFFFFF"/>
              </w:rPr>
            </w:pPr>
            <w:r>
              <w:rPr>
                <w:rFonts w:hint="eastAsia" w:ascii="宋体" w:hAnsi="宋体" w:eastAsia="宋体" w:cs="宋体"/>
                <w:color w:val="auto"/>
                <w:sz w:val="24"/>
                <w:szCs w:val="24"/>
                <w:shd w:val="clear" w:color="auto" w:fill="FFFFFF"/>
              </w:rPr>
              <w:t>请您保持报名时预留电话的畅通，以便于接送人员能在第一时间内为您提供服务</w:t>
            </w:r>
          </w:p>
          <w:p>
            <w:pPr>
              <w:keepNext w:val="0"/>
              <w:keepLines w:val="0"/>
              <w:pageBreakBefore w:val="0"/>
              <w:numPr>
                <w:ilvl w:val="0"/>
                <w:numId w:val="1"/>
              </w:numPr>
              <w:kinsoku/>
              <w:wordWrap/>
              <w:overflowPunct/>
              <w:topLinePunct w:val="0"/>
              <w:autoSpaceDE/>
              <w:autoSpaceDN/>
              <w:bidi w:val="0"/>
              <w:adjustRightInd w:val="0"/>
              <w:snapToGrid w:val="0"/>
              <w:spacing w:after="0" w:line="360" w:lineRule="auto"/>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color="auto" w:fill="FFFFFF"/>
              </w:rPr>
              <w:t>第一天属于自助游性质，您可以自由支配时间，出门在外请注意安全</w:t>
            </w:r>
          </w:p>
          <w:p>
            <w:pPr>
              <w:keepNext w:val="0"/>
              <w:keepLines w:val="0"/>
              <w:pageBreakBefore w:val="0"/>
              <w:numPr>
                <w:ilvl w:val="0"/>
                <w:numId w:val="1"/>
              </w:numPr>
              <w:kinsoku/>
              <w:wordWrap/>
              <w:overflowPunct/>
              <w:topLinePunct w:val="0"/>
              <w:autoSpaceDE/>
              <w:autoSpaceDN/>
              <w:bidi w:val="0"/>
              <w:adjustRightInd w:val="0"/>
              <w:snapToGrid w:val="0"/>
              <w:spacing w:after="0" w:line="360" w:lineRule="auto"/>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color="auto" w:fill="FFFFFF"/>
              </w:rPr>
              <w:t>我们的导游会于第二天上午直接从您入住的酒店大堂接您开始之后的行程（具体时间我们会在出团前一天连同导游信息一并发送，届时请留意查收），请您提前计划好早餐并办理好退房手续，以免影响行程。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454" w:hRule="atLeast"/>
        </w:trPr>
        <w:tc>
          <w:tcPr>
            <w:tcW w:w="1140" w:type="dxa"/>
            <w:vMerge w:val="restart"/>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Day02</w:t>
            </w:r>
          </w:p>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普洱</w:t>
            </w:r>
          </w:p>
        </w:tc>
        <w:tc>
          <w:tcPr>
            <w:tcW w:w="3539" w:type="dxa"/>
            <w:gridSpan w:val="2"/>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交通</w:t>
            </w:r>
          </w:p>
        </w:tc>
        <w:tc>
          <w:tcPr>
            <w:tcW w:w="6664" w:type="dxa"/>
            <w:gridSpan w:val="3"/>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b/>
                <w:color w:val="auto"/>
                <w:sz w:val="24"/>
                <w:szCs w:val="24"/>
              </w:rPr>
              <w:t>昆明</w:t>
            </w:r>
            <w:r>
              <w:rPr>
                <w:rFonts w:hint="eastAsia" w:ascii="宋体" w:hAnsi="宋体" w:eastAsia="宋体" w:cs="宋体"/>
                <w:b/>
                <w:color w:val="auto"/>
                <w:sz w:val="24"/>
                <w:szCs w:val="24"/>
              </w:rPr>
              <w:sym w:font="Webdings" w:char="F076"/>
            </w:r>
            <w:r>
              <w:rPr>
                <w:rFonts w:hint="eastAsia" w:ascii="宋体" w:hAnsi="宋体" w:eastAsia="宋体" w:cs="宋体"/>
                <w:b/>
                <w:color w:val="auto"/>
                <w:sz w:val="24"/>
                <w:szCs w:val="24"/>
              </w:rPr>
              <w:t>滇池</w:t>
            </w:r>
            <w:r>
              <w:rPr>
                <w:rFonts w:hint="eastAsia" w:ascii="宋体" w:hAnsi="宋体" w:eastAsia="宋体" w:cs="宋体"/>
                <w:b/>
                <w:color w:val="auto"/>
                <w:sz w:val="24"/>
                <w:szCs w:val="24"/>
              </w:rPr>
              <w:sym w:font="Webdings" w:char="F076"/>
            </w:r>
            <w:r>
              <w:rPr>
                <w:rFonts w:hint="eastAsia" w:ascii="宋体" w:hAnsi="宋体" w:eastAsia="宋体" w:cs="宋体"/>
                <w:b/>
                <w:color w:val="auto"/>
                <w:sz w:val="24"/>
                <w:szCs w:val="24"/>
              </w:rPr>
              <w:t>北回归线</w:t>
            </w:r>
            <w:r>
              <w:rPr>
                <w:rFonts w:hint="eastAsia" w:ascii="宋体" w:hAnsi="宋体" w:eastAsia="宋体" w:cs="宋体"/>
                <w:b/>
                <w:color w:val="auto"/>
                <w:sz w:val="24"/>
                <w:szCs w:val="24"/>
              </w:rPr>
              <w:sym w:font="Webdings" w:char="F076"/>
            </w:r>
            <w:r>
              <w:rPr>
                <w:rFonts w:hint="eastAsia" w:ascii="宋体" w:hAnsi="宋体" w:eastAsia="宋体" w:cs="宋体"/>
                <w:b/>
                <w:color w:val="auto"/>
                <w:sz w:val="24"/>
                <w:szCs w:val="24"/>
              </w:rPr>
              <w:t>普洱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454" w:hRule="atLeast"/>
        </w:trPr>
        <w:tc>
          <w:tcPr>
            <w:tcW w:w="1140" w:type="dxa"/>
            <w:vMerge w:val="continue"/>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p>
        </w:tc>
        <w:tc>
          <w:tcPr>
            <w:tcW w:w="3539" w:type="dxa"/>
            <w:gridSpan w:val="2"/>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餐饮</w:t>
            </w:r>
          </w:p>
        </w:tc>
        <w:tc>
          <w:tcPr>
            <w:tcW w:w="6664" w:type="dxa"/>
            <w:gridSpan w:val="3"/>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color w:val="auto"/>
                <w:sz w:val="24"/>
                <w:szCs w:val="24"/>
              </w:rPr>
              <w:t>酒店自助餐/团队餐/团队餐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90" w:hRule="atLeast"/>
        </w:trPr>
        <w:tc>
          <w:tcPr>
            <w:tcW w:w="1140" w:type="dxa"/>
            <w:vMerge w:val="continue"/>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p>
        </w:tc>
        <w:tc>
          <w:tcPr>
            <w:tcW w:w="10203" w:type="dxa"/>
            <w:gridSpan w:val="5"/>
            <w:vAlign w:val="center"/>
          </w:tcPr>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color="auto" w:fill="FFFFFF"/>
              </w:rPr>
              <w:t>早上9:00从酒店准时出发</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shd w:val="clear" w:color="auto" w:fill="FFFFFF"/>
              </w:rPr>
            </w:pPr>
            <w:r>
              <w:rPr>
                <w:rFonts w:hint="eastAsia" w:ascii="宋体" w:hAnsi="宋体" w:eastAsia="宋体" w:cs="宋体"/>
                <w:color w:val="auto"/>
                <w:sz w:val="24"/>
                <w:szCs w:val="24"/>
                <w:shd w:val="clear" w:color="auto" w:fill="FFFFFF"/>
              </w:rPr>
              <w:t>9:30到达素有高原明珠美称的</w:t>
            </w:r>
            <w:r>
              <w:rPr>
                <w:rFonts w:hint="eastAsia" w:ascii="宋体" w:hAnsi="宋体" w:eastAsia="宋体" w:cs="宋体"/>
                <w:b/>
                <w:color w:val="auto"/>
                <w:sz w:val="24"/>
                <w:szCs w:val="24"/>
                <w:shd w:val="clear" w:color="auto" w:fill="FFFFFF"/>
              </w:rPr>
              <w:t>【滇池】</w:t>
            </w:r>
            <w:r>
              <w:rPr>
                <w:rFonts w:hint="eastAsia" w:ascii="宋体" w:hAnsi="宋体" w:eastAsia="宋体" w:cs="宋体"/>
                <w:color w:val="auto"/>
                <w:sz w:val="24"/>
                <w:szCs w:val="24"/>
                <w:shd w:val="clear" w:color="auto" w:fill="FFFFFF"/>
              </w:rPr>
              <w:t>拍照游览，滇池也叫昆明湖，是云南最大淡水型湖泊、这里风光秀丽，与睡美人西山而伴。同时，在辽阔的湖面上，可以观看到成千上万只来自西伯利亚的</w:t>
            </w:r>
            <w:r>
              <w:rPr>
                <w:rFonts w:hint="eastAsia" w:ascii="宋体" w:hAnsi="宋体" w:eastAsia="宋体" w:cs="宋体"/>
                <w:b/>
                <w:color w:val="auto"/>
                <w:sz w:val="24"/>
                <w:szCs w:val="24"/>
                <w:shd w:val="clear" w:color="auto" w:fill="FFFFFF"/>
              </w:rPr>
              <w:t>【红嘴鸥】</w:t>
            </w:r>
            <w:r>
              <w:rPr>
                <w:rFonts w:hint="eastAsia" w:ascii="宋体" w:hAnsi="宋体" w:eastAsia="宋体" w:cs="宋体"/>
                <w:color w:val="auto"/>
                <w:sz w:val="24"/>
                <w:szCs w:val="24"/>
                <w:shd w:val="clear" w:color="auto" w:fill="FFFFFF"/>
              </w:rPr>
              <w:t>自由翱翔、栖息。让您亲临小动物，给海鸥喂食（海鸥粮食导游已经提前备好发送到您的手上），感受人与自然的和谐共处，留下难忘的回忆。</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shd w:val="clear" w:color="auto" w:fill="FFFFFF"/>
              </w:rPr>
            </w:pPr>
            <w:r>
              <w:rPr>
                <w:rFonts w:hint="eastAsia" w:ascii="宋体" w:hAnsi="宋体" w:eastAsia="宋体" w:cs="宋体"/>
                <w:color w:val="auto"/>
                <w:sz w:val="24"/>
                <w:szCs w:val="24"/>
                <w:shd w:val="clear" w:color="auto" w:fill="FFFFFF"/>
              </w:rPr>
              <w:t>10:30离开滇池</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shd w:val="clear" w:color="auto" w:fill="FFFFFF"/>
              </w:rPr>
            </w:pPr>
            <w:r>
              <w:rPr>
                <w:rFonts w:hint="eastAsia" w:ascii="宋体" w:hAnsi="宋体" w:eastAsia="宋体" w:cs="宋体"/>
                <w:color w:val="auto"/>
                <w:sz w:val="24"/>
                <w:szCs w:val="24"/>
                <w:shd w:val="clear" w:color="auto" w:fill="FFFFFF"/>
              </w:rPr>
              <w:t>12:30到达玉溪餐厅享用美味的中餐</w:t>
            </w:r>
          </w:p>
          <w:p>
            <w:pPr>
              <w:keepNext w:val="0"/>
              <w:keepLines w:val="0"/>
              <w:pageBreakBefore w:val="0"/>
              <w:kinsoku/>
              <w:wordWrap/>
              <w:overflowPunct/>
              <w:topLinePunct w:val="0"/>
              <w:autoSpaceDE/>
              <w:autoSpaceDN/>
              <w:bidi w:val="0"/>
              <w:adjustRightInd w:val="0"/>
              <w:snapToGrid w:val="0"/>
              <w:spacing w:after="0" w:line="360" w:lineRule="auto"/>
              <w:ind w:left="90" w:hanging="120" w:hangingChars="50"/>
              <w:textAlignment w:val="auto"/>
              <w:outlineLvl w:val="9"/>
              <w:rPr>
                <w:rFonts w:hint="eastAsia" w:ascii="宋体" w:hAnsi="宋体" w:eastAsia="宋体" w:cs="宋体"/>
                <w:color w:val="auto"/>
                <w:sz w:val="24"/>
                <w:szCs w:val="24"/>
                <w:shd w:val="clear" w:color="auto" w:fill="FFFFFF"/>
              </w:rPr>
            </w:pPr>
            <w:r>
              <w:rPr>
                <w:rFonts w:hint="eastAsia" w:ascii="宋体" w:hAnsi="宋体" w:eastAsia="宋体" w:cs="宋体"/>
                <w:color w:val="auto"/>
                <w:sz w:val="24"/>
                <w:szCs w:val="24"/>
                <w:shd w:val="clear" w:color="auto" w:fill="FFFFFF"/>
              </w:rPr>
              <w:t>15:30游览世界上规模最大、内容最丰富的</w:t>
            </w:r>
            <w:r>
              <w:rPr>
                <w:rFonts w:hint="eastAsia" w:ascii="宋体" w:hAnsi="宋体" w:eastAsia="宋体" w:cs="宋体"/>
                <w:b/>
                <w:color w:val="auto"/>
                <w:sz w:val="24"/>
                <w:szCs w:val="24"/>
                <w:shd w:val="clear" w:color="auto" w:fill="FFFFFF"/>
              </w:rPr>
              <w:t>【墨江北回归线公园】</w:t>
            </w:r>
            <w:r>
              <w:rPr>
                <w:rFonts w:hint="eastAsia" w:ascii="宋体" w:hAnsi="宋体" w:eastAsia="宋体" w:cs="宋体"/>
                <w:color w:val="auto"/>
                <w:sz w:val="24"/>
                <w:szCs w:val="24"/>
                <w:shd w:val="clear" w:color="auto" w:fill="FFFFFF"/>
              </w:rPr>
              <w:t>（电瓶车自理20元/人）（赠送观看4D电影）。</w:t>
            </w:r>
            <w:r>
              <w:rPr>
                <w:rFonts w:hint="eastAsia" w:ascii="宋体" w:hAnsi="宋体" w:eastAsia="宋体" w:cs="宋体"/>
                <w:b/>
                <w:color w:val="auto"/>
                <w:sz w:val="24"/>
                <w:szCs w:val="24"/>
                <w:shd w:val="clear" w:color="auto" w:fill="FFFFFF"/>
              </w:rPr>
              <w:t>【天文学馆】</w:t>
            </w:r>
            <w:r>
              <w:rPr>
                <w:rFonts w:hint="eastAsia" w:ascii="宋体" w:hAnsi="宋体" w:eastAsia="宋体" w:cs="宋体"/>
                <w:color w:val="auto"/>
                <w:sz w:val="24"/>
                <w:szCs w:val="24"/>
                <w:shd w:val="clear" w:color="auto" w:fill="FFFFFF"/>
              </w:rPr>
              <w:t>带你进入天文世界；园内以雕塑为主体标志，创造了一个形象生动的空间系列，以科普博物馆表达对自然、生命、阳光的理解，其中展示的</w:t>
            </w:r>
            <w:r>
              <w:rPr>
                <w:rFonts w:hint="eastAsia" w:ascii="宋体" w:hAnsi="宋体" w:eastAsia="宋体" w:cs="宋体"/>
                <w:b/>
                <w:color w:val="auto"/>
                <w:sz w:val="24"/>
                <w:szCs w:val="24"/>
                <w:shd w:val="clear" w:color="auto" w:fill="FFFFFF"/>
              </w:rPr>
              <w:t>【双胞井】</w:t>
            </w:r>
            <w:r>
              <w:rPr>
                <w:rFonts w:hint="eastAsia" w:ascii="宋体" w:hAnsi="宋体" w:eastAsia="宋体" w:cs="宋体"/>
                <w:color w:val="auto"/>
                <w:sz w:val="24"/>
                <w:szCs w:val="24"/>
                <w:shd w:val="clear" w:color="auto" w:fill="FFFFFF"/>
              </w:rPr>
              <w:t>井水清澈，据当地人讲喝了井水就会生下双胞胎，说法并非空穴来凤，经考证墨江县生活着1200多对双胞胎. 也有人说墨江是北回归线穿过的地方，许多相信北回归线说的夫妇，都会到北回归线的中轴线上的双胞石床睡一下，希望能生下双胞胎。</w:t>
            </w:r>
          </w:p>
          <w:p>
            <w:pPr>
              <w:keepNext w:val="0"/>
              <w:keepLines w:val="0"/>
              <w:pageBreakBefore w:val="0"/>
              <w:kinsoku/>
              <w:wordWrap/>
              <w:overflowPunct/>
              <w:topLinePunct w:val="0"/>
              <w:autoSpaceDE/>
              <w:autoSpaceDN/>
              <w:bidi w:val="0"/>
              <w:adjustRightInd w:val="0"/>
              <w:snapToGrid w:val="0"/>
              <w:spacing w:after="0" w:line="360" w:lineRule="auto"/>
              <w:ind w:left="90" w:hanging="120" w:hangingChars="50"/>
              <w:textAlignment w:val="auto"/>
              <w:outlineLvl w:val="9"/>
              <w:rPr>
                <w:rFonts w:hint="eastAsia" w:ascii="宋体" w:hAnsi="宋体" w:eastAsia="宋体" w:cs="宋体"/>
                <w:color w:val="auto"/>
                <w:sz w:val="24"/>
                <w:szCs w:val="24"/>
                <w:shd w:val="clear" w:color="auto" w:fill="FFFFFF"/>
              </w:rPr>
            </w:pPr>
            <w:r>
              <w:rPr>
                <w:rFonts w:hint="eastAsia" w:ascii="宋体" w:hAnsi="宋体" w:eastAsia="宋体" w:cs="宋体"/>
                <w:color w:val="auto"/>
                <w:sz w:val="24"/>
                <w:szCs w:val="24"/>
                <w:shd w:val="clear" w:color="auto" w:fill="FFFFFF"/>
              </w:rPr>
              <w:t>17:30享用墨江紫米饭等特色风味晚餐</w:t>
            </w:r>
          </w:p>
          <w:p>
            <w:pPr>
              <w:keepNext w:val="0"/>
              <w:keepLines w:val="0"/>
              <w:pageBreakBefore w:val="0"/>
              <w:kinsoku/>
              <w:wordWrap/>
              <w:overflowPunct/>
              <w:topLinePunct w:val="0"/>
              <w:autoSpaceDE/>
              <w:autoSpaceDN/>
              <w:bidi w:val="0"/>
              <w:adjustRightInd w:val="0"/>
              <w:snapToGrid w:val="0"/>
              <w:spacing w:after="0" w:line="360" w:lineRule="auto"/>
              <w:ind w:left="90" w:hanging="120" w:hangingChars="50"/>
              <w:textAlignment w:val="auto"/>
              <w:outlineLvl w:val="9"/>
              <w:rPr>
                <w:rFonts w:hint="eastAsia" w:ascii="宋体" w:hAnsi="宋体" w:eastAsia="宋体" w:cs="宋体"/>
                <w:color w:val="auto"/>
                <w:sz w:val="24"/>
                <w:szCs w:val="24"/>
                <w:shd w:val="clear" w:color="auto" w:fill="FFFFFF"/>
              </w:rPr>
            </w:pPr>
            <w:r>
              <w:rPr>
                <w:rFonts w:hint="eastAsia" w:ascii="宋体" w:hAnsi="宋体" w:eastAsia="宋体" w:cs="宋体"/>
                <w:color w:val="auto"/>
                <w:sz w:val="24"/>
                <w:szCs w:val="24"/>
                <w:shd w:val="clear" w:color="auto" w:fill="FFFFFF"/>
              </w:rPr>
              <w:t>18:00离开墨江</w:t>
            </w:r>
          </w:p>
          <w:p>
            <w:pPr>
              <w:keepNext w:val="0"/>
              <w:keepLines w:val="0"/>
              <w:pageBreakBefore w:val="0"/>
              <w:kinsoku/>
              <w:wordWrap/>
              <w:overflowPunct/>
              <w:topLinePunct w:val="0"/>
              <w:autoSpaceDE/>
              <w:autoSpaceDN/>
              <w:bidi w:val="0"/>
              <w:adjustRightInd w:val="0"/>
              <w:snapToGrid w:val="0"/>
              <w:spacing w:after="0" w:line="360" w:lineRule="auto"/>
              <w:ind w:left="90" w:hanging="120" w:hangingChars="50"/>
              <w:textAlignment w:val="auto"/>
              <w:outlineLvl w:val="9"/>
              <w:rPr>
                <w:rFonts w:hint="eastAsia" w:ascii="宋体" w:hAnsi="宋体" w:eastAsia="宋体" w:cs="宋体"/>
                <w:color w:val="auto"/>
                <w:sz w:val="24"/>
                <w:szCs w:val="24"/>
                <w:shd w:val="clear" w:color="auto" w:fill="FFFFFF"/>
              </w:rPr>
            </w:pPr>
            <w:r>
              <w:rPr>
                <w:rFonts w:hint="eastAsia" w:ascii="宋体" w:hAnsi="宋体" w:eastAsia="宋体" w:cs="宋体"/>
                <w:color w:val="auto"/>
                <w:sz w:val="24"/>
                <w:szCs w:val="24"/>
                <w:shd w:val="clear" w:color="auto" w:fill="FFFFFF"/>
              </w:rPr>
              <w:t>20:30抵达普洱茶的故乡，入住普洱酒店，途中可以欣赏昆曼大通道美丽的风光！</w:t>
            </w:r>
            <w:r>
              <w:rPr>
                <w:rFonts w:hint="eastAsia" w:ascii="宋体" w:hAnsi="宋体" w:eastAsia="宋体" w:cs="宋体"/>
                <w:color w:val="auto"/>
                <w:sz w:val="24"/>
                <w:szCs w:val="24"/>
              </w:rPr>
              <w:t>昆曼国际</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"https://baike.baidu.com/item/%E5%85%AC%E8%B7%AF/34336" \t "_blank"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公路</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（Kunming - Bangkok Road）全长1880公里，东起昆明玉溪高速公路入口处的昆明收费站，止于泰国曼谷。全线由中国境内段、老挝段和泰国境内段组成。一路风光旖旎，植被茂盛，一扫旅途的疲惫的辛劳！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90" w:hRule="atLeast"/>
        </w:trPr>
        <w:tc>
          <w:tcPr>
            <w:tcW w:w="1140"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温馨</w:t>
            </w:r>
          </w:p>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eastAsia="zh-CN"/>
              </w:rPr>
              <w:t>提示</w:t>
            </w:r>
          </w:p>
        </w:tc>
        <w:tc>
          <w:tcPr>
            <w:tcW w:w="10203" w:type="dxa"/>
            <w:gridSpan w:val="5"/>
            <w:vAlign w:val="center"/>
          </w:tcPr>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云南地属高原地区，气候易变、早晚温差较大、紫外线强度较大，请您做好替换衣物和防护准备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392" w:hRule="atLeast"/>
        </w:trPr>
        <w:tc>
          <w:tcPr>
            <w:tcW w:w="1140" w:type="dxa"/>
            <w:vMerge w:val="restart"/>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Day03</w:t>
            </w:r>
          </w:p>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勐海</w:t>
            </w:r>
          </w:p>
        </w:tc>
        <w:tc>
          <w:tcPr>
            <w:tcW w:w="3539" w:type="dxa"/>
            <w:gridSpan w:val="2"/>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交通</w:t>
            </w:r>
          </w:p>
        </w:tc>
        <w:tc>
          <w:tcPr>
            <w:tcW w:w="6664" w:type="dxa"/>
            <w:gridSpan w:val="3"/>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b/>
                <w:color w:val="auto"/>
                <w:sz w:val="24"/>
                <w:szCs w:val="24"/>
              </w:rPr>
              <w:t>普洱犀牛坪</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"http://baike.baidu.com/item/%E5%9B%BD%E5%AE%B6%E6%A3%AE%E6%9E%97%E5%85%AC%E5%9B%AD" \t "_blank" </w:instrText>
            </w:r>
            <w:r>
              <w:rPr>
                <w:rFonts w:hint="eastAsia" w:ascii="宋体" w:hAnsi="宋体" w:eastAsia="宋体" w:cs="宋体"/>
                <w:color w:val="auto"/>
                <w:sz w:val="24"/>
                <w:szCs w:val="24"/>
              </w:rPr>
              <w:fldChar w:fldCharType="separate"/>
            </w:r>
            <w:r>
              <w:rPr>
                <w:rFonts w:hint="eastAsia" w:ascii="宋体" w:hAnsi="宋体" w:eastAsia="宋体" w:cs="宋体"/>
                <w:b/>
                <w:color w:val="auto"/>
                <w:sz w:val="24"/>
                <w:szCs w:val="24"/>
              </w:rPr>
              <w:t>国家森林公园</w:t>
            </w:r>
            <w:r>
              <w:rPr>
                <w:rFonts w:hint="eastAsia" w:ascii="宋体" w:hAnsi="宋体" w:eastAsia="宋体" w:cs="宋体"/>
                <w:b/>
                <w:color w:val="auto"/>
                <w:sz w:val="24"/>
                <w:szCs w:val="24"/>
              </w:rPr>
              <w:fldChar w:fldCharType="end"/>
            </w:r>
            <w:r>
              <w:rPr>
                <w:rFonts w:hint="eastAsia" w:ascii="宋体" w:hAnsi="宋体" w:eastAsia="宋体" w:cs="宋体"/>
                <w:b/>
                <w:color w:val="auto"/>
                <w:sz w:val="24"/>
                <w:szCs w:val="24"/>
              </w:rPr>
              <w:sym w:font="Webdings" w:char="F076"/>
            </w:r>
            <w:r>
              <w:rPr>
                <w:rFonts w:hint="eastAsia" w:ascii="宋体" w:hAnsi="宋体" w:eastAsia="宋体" w:cs="宋体"/>
                <w:b/>
                <w:color w:val="auto"/>
                <w:sz w:val="24"/>
                <w:szCs w:val="24"/>
              </w:rPr>
              <w:t>大佛寺</w:t>
            </w:r>
            <w:r>
              <w:rPr>
                <w:rFonts w:hint="eastAsia" w:ascii="宋体" w:hAnsi="宋体" w:eastAsia="宋体" w:cs="宋体"/>
                <w:b/>
                <w:color w:val="auto"/>
                <w:sz w:val="24"/>
                <w:szCs w:val="24"/>
              </w:rPr>
              <w:sym w:font="Webdings" w:char="F076"/>
            </w:r>
            <w:r>
              <w:rPr>
                <w:rFonts w:hint="eastAsia" w:ascii="宋体" w:hAnsi="宋体" w:eastAsia="宋体" w:cs="宋体"/>
                <w:b/>
                <w:color w:val="auto"/>
                <w:sz w:val="24"/>
                <w:szCs w:val="24"/>
              </w:rPr>
              <w:t>勐海篝火晚会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392" w:hRule="atLeast"/>
        </w:trPr>
        <w:tc>
          <w:tcPr>
            <w:tcW w:w="1140" w:type="dxa"/>
            <w:vMerge w:val="continue"/>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p>
        </w:tc>
        <w:tc>
          <w:tcPr>
            <w:tcW w:w="3539" w:type="dxa"/>
            <w:gridSpan w:val="2"/>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餐饮</w:t>
            </w:r>
          </w:p>
        </w:tc>
        <w:tc>
          <w:tcPr>
            <w:tcW w:w="6664" w:type="dxa"/>
            <w:gridSpan w:val="3"/>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color w:val="auto"/>
                <w:sz w:val="24"/>
                <w:szCs w:val="24"/>
              </w:rPr>
              <w:t>酒店自助餐/团队餐/自助餐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582" w:hRule="atLeast"/>
        </w:trPr>
        <w:tc>
          <w:tcPr>
            <w:tcW w:w="1140" w:type="dxa"/>
            <w:vMerge w:val="continue"/>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p>
        </w:tc>
        <w:tc>
          <w:tcPr>
            <w:tcW w:w="10203" w:type="dxa"/>
            <w:gridSpan w:val="5"/>
            <w:vAlign w:val="center"/>
          </w:tcPr>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早上8:00从酒店准时出发</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9:00到达游览</w:t>
            </w:r>
            <w:r>
              <w:rPr>
                <w:rFonts w:hint="eastAsia" w:ascii="宋体" w:hAnsi="宋体" w:eastAsia="宋体" w:cs="宋体"/>
                <w:b/>
                <w:color w:val="auto"/>
                <w:sz w:val="24"/>
                <w:szCs w:val="24"/>
              </w:rPr>
              <w:t>【普洱犀牛坪</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"http://baike.baidu.com/item/%E5%9B%BD%E5%AE%B6%E6%A3%AE%E6%9E%97%E5%85%AC%E5%9B%AD" \t "_blank" </w:instrText>
            </w:r>
            <w:r>
              <w:rPr>
                <w:rFonts w:hint="eastAsia" w:ascii="宋体" w:hAnsi="宋体" w:eastAsia="宋体" w:cs="宋体"/>
                <w:color w:val="auto"/>
                <w:sz w:val="24"/>
                <w:szCs w:val="24"/>
              </w:rPr>
              <w:fldChar w:fldCharType="separate"/>
            </w:r>
            <w:r>
              <w:rPr>
                <w:rFonts w:hint="eastAsia" w:ascii="宋体" w:hAnsi="宋体" w:eastAsia="宋体" w:cs="宋体"/>
                <w:b/>
                <w:color w:val="auto"/>
                <w:sz w:val="24"/>
                <w:szCs w:val="24"/>
              </w:rPr>
              <w:t>国家森林公园</w:t>
            </w:r>
            <w:r>
              <w:rPr>
                <w:rFonts w:hint="eastAsia" w:ascii="宋体" w:hAnsi="宋体" w:eastAsia="宋体" w:cs="宋体"/>
                <w:b/>
                <w:color w:val="auto"/>
                <w:sz w:val="24"/>
                <w:szCs w:val="24"/>
              </w:rPr>
              <w:fldChar w:fldCharType="end"/>
            </w:r>
            <w:r>
              <w:rPr>
                <w:rFonts w:hint="eastAsia" w:ascii="宋体" w:hAnsi="宋体" w:eastAsia="宋体" w:cs="宋体"/>
                <w:b/>
                <w:color w:val="auto"/>
                <w:sz w:val="24"/>
                <w:szCs w:val="24"/>
              </w:rPr>
              <w:t>】</w:t>
            </w:r>
            <w:r>
              <w:rPr>
                <w:rFonts w:hint="eastAsia" w:ascii="宋体" w:hAnsi="宋体" w:eastAsia="宋体" w:cs="宋体"/>
                <w:color w:val="auto"/>
                <w:sz w:val="24"/>
                <w:szCs w:val="24"/>
              </w:rPr>
              <w:t>（电瓶车50元/人自理），原名</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"http://baike.baidu.com/item/%E8%8F%9C%E9%98%B3%E6%B2%B3%E5%9B%BD%E5%AE%B6%E6%A3%AE%E6%9E%97%E5%85%AC%E5%9B%AD/6108780" \t "_blank"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太阳河国家森林公园</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，寓意是让普洱人民心中升起不落的太阳，</w:t>
            </w:r>
            <w:bookmarkStart w:id="0" w:name="ref_[1]_13233948"/>
            <w:bookmarkEnd w:id="0"/>
            <w:r>
              <w:rPr>
                <w:rFonts w:hint="eastAsia" w:ascii="宋体" w:hAnsi="宋体" w:eastAsia="宋体" w:cs="宋体"/>
                <w:color w:val="auto"/>
                <w:sz w:val="24"/>
                <w:szCs w:val="24"/>
              </w:rPr>
              <w:t>景区地处热带与亚热带的过渡地区，</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"http://baike.sogou.com/lemma/ShowInnerLink.htm?lemmaId=474113&amp;ss_c=ssc.citiao.link" \t "_blank"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森林覆盖率</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达94.5%，保存着中国面积最大、最完整的南亚热带季风常绿阔叶林。有着夏无酷暑，冬无严寒的宜人气候，真是人间仙境、世间天堂,同时在公园里，可以看到孔雀、犀牛、浣熊、长臂猿等小动物，您可以亲临喂食，了解野生动物的生活习性。</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11:30在景区里面享用原生态中餐</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14:00参观西双版纳傣王的皇家寺院-</w:t>
            </w:r>
            <w:r>
              <w:rPr>
                <w:rFonts w:hint="eastAsia" w:ascii="宋体" w:hAnsi="宋体" w:eastAsia="宋体" w:cs="宋体"/>
                <w:b/>
                <w:color w:val="auto"/>
                <w:sz w:val="24"/>
                <w:szCs w:val="24"/>
              </w:rPr>
              <w:t>【勐泐大佛寺】</w:t>
            </w:r>
            <w:r>
              <w:rPr>
                <w:rFonts w:hint="eastAsia" w:ascii="宋体" w:hAnsi="宋体" w:eastAsia="宋体" w:cs="宋体"/>
                <w:color w:val="auto"/>
                <w:sz w:val="24"/>
                <w:szCs w:val="24"/>
              </w:rPr>
              <w:t>；佛寺是在古代傣王朝的皇家寺院“景飘佛寺”的原址上恢复重建的，“景飘佛寺”是傣族历史上一位傣王为纪念病故的王妃而修建。这里可以学习了解傣族信仰小乘佛教的历史文化，</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b/>
                <w:color w:val="auto"/>
                <w:sz w:val="24"/>
                <w:szCs w:val="24"/>
              </w:rPr>
            </w:pPr>
            <w:r>
              <w:rPr>
                <w:rFonts w:hint="eastAsia" w:ascii="宋体" w:hAnsi="宋体" w:eastAsia="宋体" w:cs="宋体"/>
                <w:color w:val="auto"/>
                <w:sz w:val="24"/>
                <w:szCs w:val="24"/>
              </w:rPr>
              <w:t>16:00参加</w:t>
            </w:r>
            <w:r>
              <w:rPr>
                <w:rFonts w:hint="eastAsia" w:ascii="宋体" w:hAnsi="宋体" w:eastAsia="宋体" w:cs="宋体"/>
                <w:b/>
                <w:color w:val="auto"/>
                <w:sz w:val="24"/>
                <w:szCs w:val="24"/>
              </w:rPr>
              <w:t>【天天欢度泼水节】</w:t>
            </w:r>
            <w:r>
              <w:rPr>
                <w:rFonts w:hint="eastAsia" w:ascii="宋体" w:hAnsi="宋体" w:eastAsia="宋体" w:cs="宋体"/>
                <w:color w:val="auto"/>
                <w:sz w:val="24"/>
                <w:szCs w:val="24"/>
              </w:rPr>
              <w:t>的壮观场面，亲自感受傣族泼水节的狂欢和热情，观看</w:t>
            </w:r>
            <w:r>
              <w:rPr>
                <w:rFonts w:hint="eastAsia" w:ascii="宋体" w:hAnsi="宋体" w:eastAsia="宋体" w:cs="宋体"/>
                <w:b/>
                <w:color w:val="auto"/>
                <w:sz w:val="24"/>
                <w:szCs w:val="24"/>
              </w:rPr>
              <w:t>【孔雀放飞】</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16:30离开大佛寺</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18:00到达大益庄园，享用自助晚餐，办理入住，稍作休息</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20:00参加</w:t>
            </w:r>
            <w:r>
              <w:rPr>
                <w:rFonts w:hint="eastAsia" w:ascii="宋体" w:hAnsi="宋体" w:eastAsia="宋体" w:cs="宋体"/>
                <w:b/>
                <w:color w:val="auto"/>
                <w:sz w:val="24"/>
                <w:szCs w:val="24"/>
              </w:rPr>
              <w:t>【篝火晚会】</w:t>
            </w:r>
            <w:r>
              <w:rPr>
                <w:rFonts w:hint="eastAsia" w:ascii="宋体" w:hAnsi="宋体" w:eastAsia="宋体" w:cs="宋体"/>
                <w:color w:val="auto"/>
                <w:sz w:val="24"/>
                <w:szCs w:val="24"/>
              </w:rPr>
              <w:t>，和少数民族手拉手，一起唱歌跳舞，体验傣族人民的能歌善舞和奔放热情。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701" w:hRule="atLeast"/>
        </w:trPr>
        <w:tc>
          <w:tcPr>
            <w:tcW w:w="1140"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温馨</w:t>
            </w:r>
          </w:p>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eastAsia="zh-CN"/>
              </w:rPr>
              <w:t>提示</w:t>
            </w:r>
          </w:p>
        </w:tc>
        <w:tc>
          <w:tcPr>
            <w:tcW w:w="10203" w:type="dxa"/>
            <w:gridSpan w:val="5"/>
            <w:vAlign w:val="center"/>
          </w:tcPr>
          <w:p>
            <w:pPr>
              <w:keepNext w:val="0"/>
              <w:keepLines w:val="0"/>
              <w:pageBreakBefore w:val="0"/>
              <w:numPr>
                <w:ilvl w:val="0"/>
                <w:numId w:val="2"/>
              </w:numPr>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西双版纳为少数民族地区，全民信仰小乘佛教，请尊重当地少数民族民俗民风，勿与当地少数民族发生语言或肢体冲突</w:t>
            </w:r>
          </w:p>
          <w:p>
            <w:pPr>
              <w:keepNext w:val="0"/>
              <w:keepLines w:val="0"/>
              <w:pageBreakBefore w:val="0"/>
              <w:numPr>
                <w:ilvl w:val="0"/>
                <w:numId w:val="2"/>
              </w:numPr>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参加大佛寺泼水，请自行保管好个人手机、相机等物品并且注意安全</w:t>
            </w:r>
          </w:p>
          <w:p>
            <w:pPr>
              <w:keepNext w:val="0"/>
              <w:keepLines w:val="0"/>
              <w:pageBreakBefore w:val="0"/>
              <w:numPr>
                <w:ilvl w:val="0"/>
                <w:numId w:val="2"/>
              </w:numPr>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普洱森林公园里面请不要随意打扰野生小动物的生活，不能乱丢零食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454" w:hRule="atLeast"/>
        </w:trPr>
        <w:tc>
          <w:tcPr>
            <w:tcW w:w="1140" w:type="dxa"/>
            <w:vMerge w:val="restart"/>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Day04</w:t>
            </w:r>
          </w:p>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景洪</w:t>
            </w:r>
          </w:p>
        </w:tc>
        <w:tc>
          <w:tcPr>
            <w:tcW w:w="3504"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交通</w:t>
            </w:r>
          </w:p>
        </w:tc>
        <w:tc>
          <w:tcPr>
            <w:tcW w:w="6699" w:type="dxa"/>
            <w:gridSpan w:val="4"/>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b/>
                <w:bCs/>
                <w:color w:val="auto"/>
                <w:sz w:val="24"/>
                <w:szCs w:val="24"/>
              </w:rPr>
              <w:t>大益庄园</w:t>
            </w:r>
            <w:r>
              <w:rPr>
                <w:rFonts w:hint="eastAsia" w:ascii="宋体" w:hAnsi="宋体" w:eastAsia="宋体" w:cs="宋体"/>
                <w:b/>
                <w:color w:val="auto"/>
                <w:sz w:val="24"/>
                <w:szCs w:val="24"/>
              </w:rPr>
              <w:sym w:font="Webdings" w:char="F076"/>
            </w:r>
            <w:r>
              <w:rPr>
                <w:rFonts w:hint="eastAsia" w:ascii="宋体" w:hAnsi="宋体" w:eastAsia="宋体" w:cs="宋体"/>
                <w:b/>
                <w:bCs/>
                <w:color w:val="auto"/>
                <w:sz w:val="24"/>
                <w:szCs w:val="24"/>
              </w:rPr>
              <w:t>野象谷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454" w:hRule="atLeast"/>
        </w:trPr>
        <w:tc>
          <w:tcPr>
            <w:tcW w:w="1140" w:type="dxa"/>
            <w:vMerge w:val="continue"/>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p>
        </w:tc>
        <w:tc>
          <w:tcPr>
            <w:tcW w:w="3504"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餐饮</w:t>
            </w:r>
          </w:p>
        </w:tc>
        <w:tc>
          <w:tcPr>
            <w:tcW w:w="6699" w:type="dxa"/>
            <w:gridSpan w:val="4"/>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bCs/>
                <w:color w:val="auto"/>
                <w:sz w:val="24"/>
                <w:szCs w:val="24"/>
              </w:rPr>
            </w:pPr>
            <w:r>
              <w:rPr>
                <w:rFonts w:hint="eastAsia" w:ascii="宋体" w:hAnsi="宋体" w:eastAsia="宋体" w:cs="宋体"/>
                <w:color w:val="auto"/>
                <w:sz w:val="24"/>
                <w:szCs w:val="24"/>
              </w:rPr>
              <w:t>酒店自助餐/傣族风味餐/无安排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1192" w:hRule="atLeast"/>
        </w:trPr>
        <w:tc>
          <w:tcPr>
            <w:tcW w:w="1140" w:type="dxa"/>
            <w:vMerge w:val="continue"/>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p>
        </w:tc>
        <w:tc>
          <w:tcPr>
            <w:tcW w:w="10203" w:type="dxa"/>
            <w:gridSpan w:val="5"/>
            <w:vAlign w:val="center"/>
          </w:tcPr>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8:00用完早餐后游览国家AAAA级景区【</w:t>
            </w:r>
            <w:r>
              <w:rPr>
                <w:rFonts w:hint="eastAsia" w:ascii="宋体" w:hAnsi="宋体" w:eastAsia="宋体" w:cs="宋体"/>
                <w:b/>
                <w:color w:val="auto"/>
                <w:sz w:val="24"/>
                <w:szCs w:val="24"/>
              </w:rPr>
              <w:t>大益庄园</w:t>
            </w:r>
            <w:r>
              <w:rPr>
                <w:rFonts w:hint="eastAsia" w:ascii="宋体" w:hAnsi="宋体" w:eastAsia="宋体" w:cs="宋体"/>
                <w:color w:val="auto"/>
                <w:sz w:val="24"/>
                <w:szCs w:val="24"/>
              </w:rPr>
              <w:t>（电瓶车、马车60元/人自理）】开始一段茶的老家寻根之旅；勐海是茶马古道的起点，茶马古道是一条“因茶而盛、为马而生”的古道；庄园坐落于云雾缭绕的茶山之中，茶园层叠葱翠入目，庄园内保存有大量完好的茶马古道滇藏线上收集整理的珍贵文物，有古街、马帮驿站、滇西民居、西域天堂、渡口、中缅战争二战纪念馆等全实景茶马古道展示景点，茶马古道上走一遭，幽幽茶山风光尽现，旧石板路上怀旧，马帮驿站里歇脚，古道渡口品沧桑，重观一场茶马古道的繁盛，再续一纸马帮江湖的豪情。独享属于你的馥郁沉醉时光。</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10:00离开大益庄园</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11:30到达景洪秀色可餐享用傣族风味餐</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14:00乘车前往参观</w:t>
            </w:r>
            <w:r>
              <w:rPr>
                <w:rFonts w:hint="eastAsia" w:ascii="宋体" w:hAnsi="宋体" w:eastAsia="宋体" w:cs="宋体"/>
                <w:b/>
                <w:color w:val="auto"/>
                <w:sz w:val="24"/>
                <w:szCs w:val="24"/>
              </w:rPr>
              <w:t>【中国亚洲象繁育保护基地-野象谷】</w:t>
            </w:r>
            <w:r>
              <w:rPr>
                <w:rFonts w:hint="eastAsia" w:ascii="宋体" w:hAnsi="宋体" w:eastAsia="宋体" w:cs="宋体"/>
                <w:color w:val="auto"/>
                <w:sz w:val="24"/>
                <w:szCs w:val="24"/>
              </w:rPr>
              <w:t>看驯象表演、百鸟园、蝴蝶园、树上旅馆等，充满神秘、奇异。优美的自然景色，惊心动魂的探险活动，让您赏心悦目，终生难忘。行走于空中木板栈道之上，在热带雨林的天然大氧吧中，在野象频频出没之地，想象着“金沙遗址”的发掘，曾几何时，亚洲象的生活环境与热带雨林野象谷森林公园如出一辙，生态环境的变化和重要性也正在引发着世人的思考…</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16:00观看亚洲象表演</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17:00离开野象谷</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18:30回到景洪享用晚餐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722" w:hRule="atLeast"/>
        </w:trPr>
        <w:tc>
          <w:tcPr>
            <w:tcW w:w="1140"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温馨</w:t>
            </w:r>
          </w:p>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eastAsia="zh-CN"/>
              </w:rPr>
              <w:t>提示</w:t>
            </w:r>
          </w:p>
        </w:tc>
        <w:tc>
          <w:tcPr>
            <w:tcW w:w="10203" w:type="dxa"/>
            <w:gridSpan w:val="5"/>
            <w:vAlign w:val="center"/>
          </w:tcPr>
          <w:p>
            <w:pPr>
              <w:keepNext w:val="0"/>
              <w:keepLines w:val="0"/>
              <w:pageBreakBefore w:val="0"/>
              <w:numPr>
                <w:ilvl w:val="0"/>
                <w:numId w:val="3"/>
              </w:numPr>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如果您很幸运与野象偶遇，请按捺住激动的心情，不要大声喧哗，以免影响到大朋友！</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早上的大益庄园推开窗户，云雾缭绕，风景如画，早晚温差较大，请备好衣物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454" w:hRule="atLeast"/>
        </w:trPr>
        <w:tc>
          <w:tcPr>
            <w:tcW w:w="1140" w:type="dxa"/>
            <w:vMerge w:val="restart"/>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Day05</w:t>
            </w:r>
          </w:p>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color w:val="auto"/>
                <w:sz w:val="24"/>
                <w:szCs w:val="24"/>
              </w:rPr>
              <w:t>昆明</w:t>
            </w:r>
          </w:p>
        </w:tc>
        <w:tc>
          <w:tcPr>
            <w:tcW w:w="3675" w:type="dxa"/>
            <w:gridSpan w:val="4"/>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交通</w:t>
            </w:r>
          </w:p>
        </w:tc>
        <w:tc>
          <w:tcPr>
            <w:tcW w:w="6528"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bCs/>
                <w:color w:val="auto"/>
                <w:sz w:val="24"/>
                <w:szCs w:val="24"/>
              </w:rPr>
            </w:pPr>
            <w:r>
              <w:rPr>
                <w:rFonts w:hint="eastAsia" w:ascii="宋体" w:hAnsi="宋体" w:eastAsia="宋体" w:cs="宋体"/>
                <w:b/>
                <w:bCs/>
                <w:color w:val="auto"/>
                <w:sz w:val="24"/>
                <w:szCs w:val="24"/>
              </w:rPr>
              <w:t>傣家村寨</w:t>
            </w:r>
            <w:r>
              <w:rPr>
                <w:rFonts w:hint="eastAsia" w:ascii="宋体" w:hAnsi="宋体" w:eastAsia="宋体" w:cs="宋体"/>
                <w:b/>
                <w:bCs/>
                <w:color w:val="auto"/>
                <w:sz w:val="24"/>
                <w:szCs w:val="24"/>
              </w:rPr>
              <w:sym w:font="Webdings" w:char="F076"/>
            </w:r>
            <w:r>
              <w:rPr>
                <w:rFonts w:hint="eastAsia" w:ascii="宋体" w:hAnsi="宋体" w:eastAsia="宋体" w:cs="宋体"/>
                <w:b/>
                <w:bCs/>
                <w:color w:val="auto"/>
                <w:sz w:val="24"/>
                <w:szCs w:val="24"/>
              </w:rPr>
              <w:t>昆明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454" w:hRule="atLeast"/>
        </w:trPr>
        <w:tc>
          <w:tcPr>
            <w:tcW w:w="1140" w:type="dxa"/>
            <w:vMerge w:val="continue"/>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p>
        </w:tc>
        <w:tc>
          <w:tcPr>
            <w:tcW w:w="3675" w:type="dxa"/>
            <w:gridSpan w:val="4"/>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餐饮</w:t>
            </w:r>
          </w:p>
        </w:tc>
        <w:tc>
          <w:tcPr>
            <w:tcW w:w="6528"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color w:val="auto"/>
                <w:sz w:val="24"/>
                <w:szCs w:val="24"/>
              </w:rPr>
              <w:t>酒店自助餐/团队餐/团队餐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624" w:hRule="atLeast"/>
        </w:trPr>
        <w:tc>
          <w:tcPr>
            <w:tcW w:w="1140" w:type="dxa"/>
            <w:vMerge w:val="continue"/>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p>
        </w:tc>
        <w:tc>
          <w:tcPr>
            <w:tcW w:w="10203" w:type="dxa"/>
            <w:gridSpan w:val="5"/>
            <w:vAlign w:val="center"/>
          </w:tcPr>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8:30参观</w:t>
            </w:r>
            <w:r>
              <w:rPr>
                <w:rFonts w:hint="eastAsia" w:ascii="宋体" w:hAnsi="宋体" w:eastAsia="宋体" w:cs="宋体"/>
                <w:b/>
                <w:color w:val="auto"/>
                <w:sz w:val="24"/>
                <w:szCs w:val="24"/>
              </w:rPr>
              <w:t>【傣家村寨】</w:t>
            </w:r>
            <w:r>
              <w:rPr>
                <w:rFonts w:hint="eastAsia" w:ascii="宋体" w:hAnsi="宋体" w:eastAsia="宋体" w:cs="宋体"/>
                <w:color w:val="auto"/>
                <w:sz w:val="24"/>
                <w:szCs w:val="24"/>
              </w:rPr>
              <w:t>，跟随傣族小姑娘骚哆哩的脚步，了解傣族淳朴生活，傣族佛教信仰和文化。</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12:00享用中餐</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12:30乘车离开美丽的西双版纳，返回昆明</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18:30峨山餐厅享用晚餐</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21:00到达昆明，入住酒店休息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624" w:hRule="atLeast"/>
        </w:trPr>
        <w:tc>
          <w:tcPr>
            <w:tcW w:w="1140"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温馨</w:t>
            </w:r>
          </w:p>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eastAsia="zh-CN"/>
              </w:rPr>
              <w:t>提示</w:t>
            </w:r>
          </w:p>
        </w:tc>
        <w:tc>
          <w:tcPr>
            <w:tcW w:w="10203" w:type="dxa"/>
            <w:gridSpan w:val="5"/>
            <w:vAlign w:val="center"/>
          </w:tcPr>
          <w:p>
            <w:pPr>
              <w:keepNext w:val="0"/>
              <w:keepLines w:val="0"/>
              <w:pageBreakBefore w:val="0"/>
              <w:numPr>
                <w:ilvl w:val="0"/>
                <w:numId w:val="4"/>
              </w:numPr>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今天要从西双版纳返回昆明，希望沿途的美景可以扫去您旅途的疲惫！</w:t>
            </w:r>
          </w:p>
          <w:p>
            <w:pPr>
              <w:keepNext w:val="0"/>
              <w:keepLines w:val="0"/>
              <w:pageBreakBefore w:val="0"/>
              <w:numPr>
                <w:ilvl w:val="0"/>
                <w:numId w:val="4"/>
              </w:numPr>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傣族全民信仰小乘佛教，来到傣家做客，傣族小姑娘会热情招待贵宾，请不要大声喧哗或者随意离开，尊重少数民族的生活习惯和风俗。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454" w:hRule="atLeast"/>
        </w:trPr>
        <w:tc>
          <w:tcPr>
            <w:tcW w:w="1140" w:type="dxa"/>
            <w:vMerge w:val="restart"/>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Day06</w:t>
            </w:r>
          </w:p>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温馨</w:t>
            </w:r>
          </w:p>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color w:val="auto"/>
                <w:sz w:val="24"/>
                <w:szCs w:val="24"/>
              </w:rPr>
              <w:t>的家</w:t>
            </w:r>
          </w:p>
        </w:tc>
        <w:tc>
          <w:tcPr>
            <w:tcW w:w="3646" w:type="dxa"/>
            <w:gridSpan w:val="3"/>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交通</w:t>
            </w:r>
          </w:p>
        </w:tc>
        <w:tc>
          <w:tcPr>
            <w:tcW w:w="6557" w:type="dxa"/>
            <w:gridSpan w:val="2"/>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b/>
                <w:color w:val="auto"/>
                <w:sz w:val="24"/>
                <w:szCs w:val="24"/>
              </w:rPr>
              <w:sym w:font="Webdings" w:char="F076"/>
            </w:r>
            <w:r>
              <w:rPr>
                <w:rFonts w:hint="eastAsia" w:ascii="宋体" w:hAnsi="宋体" w:eastAsia="宋体" w:cs="宋体"/>
                <w:b/>
                <w:color w:val="auto"/>
                <w:sz w:val="24"/>
                <w:szCs w:val="24"/>
              </w:rPr>
              <w:t>昆明机场</w:t>
            </w:r>
            <w:r>
              <w:rPr>
                <w:rFonts w:hint="eastAsia" w:ascii="宋体" w:hAnsi="宋体" w:eastAsia="宋体" w:cs="宋体"/>
                <w:b/>
                <w:bCs/>
                <w:color w:val="auto"/>
                <w:sz w:val="24"/>
                <w:szCs w:val="24"/>
              </w:rPr>
              <w:sym w:font="Wingdings" w:char="F051"/>
            </w:r>
            <w:r>
              <w:rPr>
                <w:rFonts w:hint="eastAsia" w:ascii="宋体" w:hAnsi="宋体" w:eastAsia="宋体" w:cs="宋体"/>
                <w:b/>
                <w:color w:val="auto"/>
                <w:sz w:val="24"/>
                <w:szCs w:val="24"/>
              </w:rPr>
              <w:t>温馨的家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454" w:hRule="atLeast"/>
        </w:trPr>
        <w:tc>
          <w:tcPr>
            <w:tcW w:w="1140" w:type="dxa"/>
            <w:vMerge w:val="continue"/>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p>
        </w:tc>
        <w:tc>
          <w:tcPr>
            <w:tcW w:w="3646" w:type="dxa"/>
            <w:gridSpan w:val="3"/>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餐饮</w:t>
            </w:r>
          </w:p>
        </w:tc>
        <w:tc>
          <w:tcPr>
            <w:tcW w:w="6557" w:type="dxa"/>
            <w:gridSpan w:val="2"/>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color w:val="auto"/>
                <w:sz w:val="24"/>
                <w:szCs w:val="24"/>
              </w:rPr>
              <w:t>酒店自助餐/无安排/无安排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624" w:hRule="atLeast"/>
        </w:trPr>
        <w:tc>
          <w:tcPr>
            <w:tcW w:w="1140" w:type="dxa"/>
            <w:vMerge w:val="continue"/>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p>
        </w:tc>
        <w:tc>
          <w:tcPr>
            <w:tcW w:w="10203" w:type="dxa"/>
            <w:gridSpan w:val="5"/>
            <w:vAlign w:val="center"/>
          </w:tcPr>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根据航班时间送机，返回温馨的家（航班在12：00以后安排参观鲜花市场）把春城的真诚和美丽带给您的亲朋好友，结束愉快旅程！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877" w:hRule="atLeast"/>
        </w:trPr>
        <w:tc>
          <w:tcPr>
            <w:tcW w:w="1140"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温馨</w:t>
            </w:r>
          </w:p>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eastAsia="zh-CN"/>
              </w:rPr>
              <w:t>提示</w:t>
            </w:r>
          </w:p>
        </w:tc>
        <w:tc>
          <w:tcPr>
            <w:tcW w:w="10203" w:type="dxa"/>
            <w:gridSpan w:val="5"/>
            <w:vAlign w:val="center"/>
          </w:tcPr>
          <w:p>
            <w:pPr>
              <w:keepNext w:val="0"/>
              <w:keepLines w:val="0"/>
              <w:pageBreakBefore w:val="0"/>
              <w:kinsoku/>
              <w:wordWrap/>
              <w:overflowPunct/>
              <w:topLinePunct w:val="0"/>
              <w:autoSpaceDE/>
              <w:autoSpaceDN/>
              <w:bidi w:val="0"/>
              <w:adjustRightInd w:val="0"/>
              <w:snapToGrid w:val="0"/>
              <w:spacing w:after="0" w:line="360" w:lineRule="auto"/>
              <w:ind w:left="90" w:hanging="120" w:hangingChars="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·今日您的云南旅程即将结束，请在酒店退房前收拾好个人的行李物品及相关证件，以免遗漏</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·返程前请关注目的地的天气情况，以方便您在下机前做好添减衣物的准备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9" w:type="dxa"/>
            <w:gridSpan w:val="7"/>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r>
              <w:rPr>
                <w:rFonts w:hint="eastAsia" w:ascii="宋体" w:hAnsi="宋体" w:eastAsia="宋体" w:cs="宋体"/>
                <w:b/>
                <w:color w:val="auto"/>
                <w:sz w:val="24"/>
                <w:szCs w:val="24"/>
              </w:rPr>
              <w:t>行程备注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4" w:hRule="atLeast"/>
        </w:trPr>
        <w:tc>
          <w:tcPr>
            <w:tcW w:w="1140" w:type="dxa"/>
            <w:vAlign w:val="center"/>
          </w:tcPr>
          <w:p>
            <w:pPr>
              <w:keepNext w:val="0"/>
              <w:keepLines w:val="0"/>
              <w:pageBreakBefore w:val="0"/>
              <w:kinsoku/>
              <w:wordWrap/>
              <w:overflowPunct/>
              <w:topLinePunct w:val="0"/>
              <w:autoSpaceDE/>
              <w:autoSpaceDN/>
              <w:bidi w:val="0"/>
              <w:adjustRightInd w:val="0"/>
              <w:snapToGrid w:val="0"/>
              <w:spacing w:after="0" w:line="360" w:lineRule="auto"/>
              <w:jc w:val="both"/>
              <w:textAlignment w:val="auto"/>
              <w:outlineLvl w:val="9"/>
              <w:rPr>
                <w:rFonts w:hint="eastAsia" w:ascii="宋体" w:hAnsi="宋体" w:eastAsia="宋体" w:cs="宋体"/>
                <w:b/>
                <w:color w:val="auto"/>
                <w:sz w:val="24"/>
                <w:szCs w:val="24"/>
              </w:rPr>
            </w:pPr>
            <w:r>
              <w:rPr>
                <w:rFonts w:hint="eastAsia" w:ascii="宋体" w:hAnsi="宋体" w:eastAsia="宋体" w:cs="宋体"/>
                <w:b/>
                <w:color w:val="auto"/>
                <w:sz w:val="24"/>
                <w:szCs w:val="24"/>
              </w:rPr>
              <w:t>接待</w:t>
            </w:r>
          </w:p>
          <w:p>
            <w:pPr>
              <w:keepNext w:val="0"/>
              <w:keepLines w:val="0"/>
              <w:pageBreakBefore w:val="0"/>
              <w:kinsoku/>
              <w:wordWrap/>
              <w:overflowPunct/>
              <w:topLinePunct w:val="0"/>
              <w:autoSpaceDE/>
              <w:autoSpaceDN/>
              <w:bidi w:val="0"/>
              <w:adjustRightInd w:val="0"/>
              <w:snapToGrid w:val="0"/>
              <w:spacing w:after="0" w:line="360" w:lineRule="auto"/>
              <w:jc w:val="both"/>
              <w:textAlignment w:val="auto"/>
              <w:outlineLvl w:val="9"/>
              <w:rPr>
                <w:rFonts w:hint="eastAsia" w:ascii="宋体" w:hAnsi="宋体" w:eastAsia="宋体" w:cs="宋体"/>
                <w:color w:val="auto"/>
                <w:sz w:val="24"/>
                <w:szCs w:val="24"/>
              </w:rPr>
            </w:pPr>
            <w:r>
              <w:rPr>
                <w:rFonts w:hint="eastAsia" w:ascii="宋体" w:hAnsi="宋体" w:eastAsia="宋体" w:cs="宋体"/>
                <w:b/>
                <w:color w:val="auto"/>
                <w:sz w:val="24"/>
                <w:szCs w:val="24"/>
              </w:rPr>
              <w:t>标准</w:t>
            </w:r>
          </w:p>
        </w:tc>
        <w:tc>
          <w:tcPr>
            <w:tcW w:w="10209" w:type="dxa"/>
            <w:gridSpan w:val="6"/>
            <w:vAlign w:val="center"/>
          </w:tcPr>
          <w:p>
            <w:pPr>
              <w:keepNext w:val="0"/>
              <w:keepLines w:val="0"/>
              <w:pageBreakBefore w:val="0"/>
              <w:widowControl w:val="0"/>
              <w:kinsoku/>
              <w:wordWrap/>
              <w:overflowPunct/>
              <w:topLinePunct w:val="0"/>
              <w:autoSpaceDE/>
              <w:autoSpaceDN/>
              <w:bidi w:val="0"/>
              <w:adjustRightInd w:val="0"/>
              <w:snapToGrid w:val="0"/>
              <w:spacing w:after="0" w:line="360" w:lineRule="auto"/>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1、住宿：全程入住指定双人标准间；</w:t>
            </w:r>
          </w:p>
          <w:p>
            <w:pPr>
              <w:keepNext w:val="0"/>
              <w:keepLines w:val="0"/>
              <w:pageBreakBefore w:val="0"/>
              <w:widowControl w:val="0"/>
              <w:kinsoku/>
              <w:wordWrap/>
              <w:overflowPunct/>
              <w:topLinePunct w:val="0"/>
              <w:autoSpaceDE/>
              <w:autoSpaceDN/>
              <w:bidi w:val="0"/>
              <w:adjustRightInd w:val="0"/>
              <w:snapToGrid w:val="0"/>
              <w:spacing w:after="0" w:line="360" w:lineRule="auto"/>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2、餐饮：全程用餐5早7正、35元/人/餐，10人一桌；特色风味餐68元/人/餐</w:t>
            </w:r>
          </w:p>
          <w:p>
            <w:pPr>
              <w:keepNext w:val="0"/>
              <w:keepLines w:val="0"/>
              <w:pageBreakBefore w:val="0"/>
              <w:widowControl w:val="0"/>
              <w:kinsoku/>
              <w:wordWrap/>
              <w:overflowPunct/>
              <w:topLinePunct w:val="0"/>
              <w:autoSpaceDE/>
              <w:autoSpaceDN/>
              <w:bidi w:val="0"/>
              <w:adjustRightInd w:val="0"/>
              <w:snapToGrid w:val="0"/>
              <w:spacing w:after="0" w:line="360" w:lineRule="auto"/>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3、交通：全程空调旅游车；</w:t>
            </w:r>
          </w:p>
          <w:p>
            <w:pPr>
              <w:keepNext w:val="0"/>
              <w:keepLines w:val="0"/>
              <w:pageBreakBefore w:val="0"/>
              <w:widowControl w:val="0"/>
              <w:kinsoku/>
              <w:wordWrap/>
              <w:overflowPunct/>
              <w:topLinePunct w:val="0"/>
              <w:autoSpaceDE/>
              <w:autoSpaceDN/>
              <w:bidi w:val="0"/>
              <w:adjustRightInd w:val="0"/>
              <w:snapToGrid w:val="0"/>
              <w:spacing w:after="0" w:line="360" w:lineRule="auto"/>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4、导游：优秀导游讲解、服务；</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b/>
                <w:color w:val="auto"/>
                <w:sz w:val="24"/>
                <w:szCs w:val="24"/>
              </w:rPr>
            </w:pPr>
            <w:r>
              <w:rPr>
                <w:rFonts w:hint="eastAsia" w:ascii="宋体" w:hAnsi="宋体" w:eastAsia="宋体" w:cs="宋体"/>
                <w:color w:val="auto"/>
                <w:sz w:val="24"/>
                <w:szCs w:val="24"/>
              </w:rPr>
              <w:t>5、门票：行程所列景点首道大门票。(不含小交通)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140"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b/>
                <w:color w:val="auto"/>
                <w:sz w:val="24"/>
                <w:szCs w:val="24"/>
              </w:rPr>
            </w:pPr>
          </w:p>
          <w:p>
            <w:pPr>
              <w:keepNext w:val="0"/>
              <w:keepLines w:val="0"/>
              <w:pageBreakBefore w:val="0"/>
              <w:kinsoku/>
              <w:wordWrap/>
              <w:overflowPunct/>
              <w:topLinePunct w:val="0"/>
              <w:autoSpaceDE/>
              <w:autoSpaceDN/>
              <w:bidi w:val="0"/>
              <w:adjustRightInd w:val="0"/>
              <w:snapToGrid w:val="0"/>
              <w:spacing w:after="0" w:line="360" w:lineRule="auto"/>
              <w:jc w:val="both"/>
              <w:textAlignment w:val="auto"/>
              <w:outlineLvl w:val="9"/>
              <w:rPr>
                <w:rFonts w:hint="eastAsia" w:ascii="宋体" w:hAnsi="宋体" w:eastAsia="宋体" w:cs="宋体"/>
                <w:b/>
                <w:color w:val="auto"/>
                <w:sz w:val="24"/>
                <w:szCs w:val="24"/>
              </w:rPr>
            </w:pPr>
            <w:r>
              <w:rPr>
                <w:rFonts w:hint="eastAsia" w:ascii="宋体" w:hAnsi="宋体" w:eastAsia="宋体" w:cs="宋体"/>
                <w:b/>
                <w:color w:val="auto"/>
                <w:sz w:val="24"/>
                <w:szCs w:val="24"/>
              </w:rPr>
              <w:t>酒店</w:t>
            </w:r>
          </w:p>
          <w:p>
            <w:pPr>
              <w:keepNext w:val="0"/>
              <w:keepLines w:val="0"/>
              <w:pageBreakBefore w:val="0"/>
              <w:kinsoku/>
              <w:wordWrap/>
              <w:overflowPunct/>
              <w:topLinePunct w:val="0"/>
              <w:autoSpaceDE/>
              <w:autoSpaceDN/>
              <w:bidi w:val="0"/>
              <w:adjustRightInd w:val="0"/>
              <w:snapToGrid w:val="0"/>
              <w:spacing w:after="0" w:line="360" w:lineRule="auto"/>
              <w:jc w:val="both"/>
              <w:textAlignment w:val="auto"/>
              <w:outlineLvl w:val="9"/>
              <w:rPr>
                <w:rFonts w:hint="eastAsia" w:ascii="宋体" w:hAnsi="宋体" w:eastAsia="宋体" w:cs="宋体"/>
                <w:color w:val="auto"/>
                <w:sz w:val="24"/>
                <w:szCs w:val="24"/>
              </w:rPr>
            </w:pPr>
            <w:r>
              <w:rPr>
                <w:rFonts w:hint="eastAsia" w:ascii="宋体" w:hAnsi="宋体" w:eastAsia="宋体" w:cs="宋体"/>
                <w:b/>
                <w:color w:val="auto"/>
                <w:sz w:val="24"/>
                <w:szCs w:val="24"/>
              </w:rPr>
              <w:t>安排</w:t>
            </w:r>
          </w:p>
        </w:tc>
        <w:tc>
          <w:tcPr>
            <w:tcW w:w="10209" w:type="dxa"/>
            <w:gridSpan w:val="6"/>
            <w:vAlign w:val="center"/>
          </w:tcPr>
          <w:p>
            <w:pPr>
              <w:keepNext w:val="0"/>
              <w:keepLines w:val="0"/>
              <w:pageBreakBefore w:val="0"/>
              <w:kinsoku/>
              <w:wordWrap/>
              <w:overflowPunct/>
              <w:topLinePunct w:val="0"/>
              <w:autoSpaceDE/>
              <w:autoSpaceDN/>
              <w:bidi w:val="0"/>
              <w:adjustRightInd w:val="0"/>
              <w:snapToGrid w:val="0"/>
              <w:spacing w:after="0" w:line="360" w:lineRule="auto"/>
              <w:ind w:left="540" w:hanging="720" w:hangingChars="3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昆明酒店——云培大酒店、滇都大酒店、滇宫酒店、恒兴酒店、北部亿都酒店或同级</w:t>
            </w:r>
          </w:p>
          <w:p>
            <w:pPr>
              <w:keepNext w:val="0"/>
              <w:keepLines w:val="0"/>
              <w:pageBreakBefore w:val="0"/>
              <w:kinsoku/>
              <w:wordWrap/>
              <w:overflowPunct/>
              <w:topLinePunct w:val="0"/>
              <w:autoSpaceDE/>
              <w:autoSpaceDN/>
              <w:bidi w:val="0"/>
              <w:adjustRightInd w:val="0"/>
              <w:snapToGrid w:val="0"/>
              <w:spacing w:after="0" w:line="360" w:lineRule="auto"/>
              <w:ind w:left="540" w:hanging="720" w:hangingChars="3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普洱酒店——清水湾酒店、茶乡大酒店、荷塘月色酒店或同级双双幸福旅</w:t>
            </w:r>
          </w:p>
          <w:p>
            <w:pPr>
              <w:keepNext w:val="0"/>
              <w:keepLines w:val="0"/>
              <w:pageBreakBefore w:val="0"/>
              <w:kinsoku/>
              <w:wordWrap/>
              <w:overflowPunct/>
              <w:topLinePunct w:val="0"/>
              <w:autoSpaceDE/>
              <w:autoSpaceDN/>
              <w:bidi w:val="0"/>
              <w:adjustRightInd w:val="0"/>
              <w:snapToGrid w:val="0"/>
              <w:spacing w:after="0" w:line="360" w:lineRule="auto"/>
              <w:ind w:left="1080" w:hanging="1440" w:hangingChars="6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版纳酒店——凉都酒店、帝博尔大酒店、忠澜之家、中瑞商务酒店、彩云织南酒店、景缘酒店</w:t>
            </w:r>
            <w:bookmarkStart w:id="1" w:name="OLE_LINK6"/>
            <w:r>
              <w:rPr>
                <w:rFonts w:hint="eastAsia" w:ascii="宋体" w:hAnsi="宋体" w:eastAsia="宋体" w:cs="宋体"/>
                <w:color w:val="auto"/>
                <w:sz w:val="24"/>
                <w:szCs w:val="24"/>
              </w:rPr>
              <w:t>、</w:t>
            </w:r>
            <w:bookmarkEnd w:id="1"/>
            <w:r>
              <w:rPr>
                <w:rFonts w:hint="eastAsia" w:ascii="宋体" w:hAnsi="宋体" w:eastAsia="宋体" w:cs="宋体"/>
                <w:color w:val="auto"/>
                <w:sz w:val="24"/>
                <w:szCs w:val="24"/>
              </w:rPr>
              <w:t>西丽源酒店、金广大酒店或同级</w:t>
            </w:r>
          </w:p>
          <w:p>
            <w:pPr>
              <w:keepNext w:val="0"/>
              <w:keepLines w:val="0"/>
              <w:pageBreakBefore w:val="0"/>
              <w:kinsoku/>
              <w:wordWrap/>
              <w:overflowPunct/>
              <w:topLinePunct w:val="0"/>
              <w:autoSpaceDE/>
              <w:autoSpaceDN/>
              <w:bidi w:val="0"/>
              <w:adjustRightInd w:val="0"/>
              <w:snapToGrid w:val="0"/>
              <w:spacing w:after="0" w:line="360" w:lineRule="auto"/>
              <w:ind w:left="1170" w:hanging="1560" w:hangingChars="65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勐海酒店——云茶庄园酒店、翡翠精品酒店、海力大酒店</w:t>
            </w:r>
          </w:p>
          <w:p>
            <w:pPr>
              <w:keepNext w:val="0"/>
              <w:keepLines w:val="0"/>
              <w:pageBreakBefore w:val="0"/>
              <w:widowControl w:val="0"/>
              <w:kinsoku/>
              <w:wordWrap/>
              <w:overflowPunct/>
              <w:topLinePunct w:val="0"/>
              <w:autoSpaceDE/>
              <w:autoSpaceDN/>
              <w:bidi w:val="0"/>
              <w:adjustRightInd w:val="0"/>
              <w:snapToGrid w:val="0"/>
              <w:spacing w:after="0" w:line="360" w:lineRule="auto"/>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备注：酒店提倡生态环保，不提供毛巾和一次性洗漱用品、请提前自备</w:t>
            </w:r>
          </w:p>
          <w:p>
            <w:pPr>
              <w:keepNext w:val="0"/>
              <w:keepLines w:val="0"/>
              <w:pageBreakBefore w:val="0"/>
              <w:kinsoku/>
              <w:wordWrap/>
              <w:overflowPunct/>
              <w:topLinePunct w:val="0"/>
              <w:autoSpaceDE/>
              <w:autoSpaceDN/>
              <w:bidi w:val="0"/>
              <w:adjustRightInd w:val="0"/>
              <w:snapToGrid w:val="0"/>
              <w:spacing w:after="0" w:line="360" w:lineRule="auto"/>
              <w:ind w:left="1170" w:right="-103" w:rightChars="-47" w:hanging="1560" w:hangingChars="650"/>
              <w:textAlignment w:val="auto"/>
              <w:outlineLvl w:val="9"/>
              <w:rPr>
                <w:rFonts w:hint="eastAsia" w:ascii="宋体" w:hAnsi="宋体" w:eastAsia="宋体" w:cs="宋体"/>
                <w:b/>
                <w:color w:val="auto"/>
                <w:sz w:val="24"/>
                <w:szCs w:val="24"/>
              </w:rPr>
            </w:pPr>
            <w:r>
              <w:rPr>
                <w:rFonts w:hint="eastAsia" w:ascii="宋体" w:hAnsi="宋体" w:eastAsia="宋体" w:cs="宋体"/>
                <w:color w:val="auto"/>
                <w:sz w:val="24"/>
                <w:szCs w:val="24"/>
              </w:rPr>
              <w:t>（如遇特殊原因导致不能安排备选酒店时，我社有权安排同级别、同标准的其他酒店）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9" w:hRule="atLeast"/>
        </w:trPr>
        <w:tc>
          <w:tcPr>
            <w:tcW w:w="1140" w:type="dxa"/>
            <w:vAlign w:val="center"/>
          </w:tcPr>
          <w:p>
            <w:pPr>
              <w:keepNext w:val="0"/>
              <w:keepLines w:val="0"/>
              <w:pageBreakBefore w:val="0"/>
              <w:kinsoku/>
              <w:wordWrap/>
              <w:overflowPunct/>
              <w:topLinePunct w:val="0"/>
              <w:autoSpaceDE/>
              <w:autoSpaceDN/>
              <w:bidi w:val="0"/>
              <w:adjustRightInd w:val="0"/>
              <w:snapToGrid w:val="0"/>
              <w:spacing w:after="0" w:line="360" w:lineRule="auto"/>
              <w:jc w:val="center"/>
              <w:textAlignment w:val="auto"/>
              <w:outlineLvl w:val="9"/>
              <w:rPr>
                <w:rFonts w:hint="eastAsia" w:ascii="宋体" w:hAnsi="宋体" w:eastAsia="宋体" w:cs="宋体"/>
                <w:color w:val="auto"/>
                <w:sz w:val="24"/>
                <w:szCs w:val="24"/>
              </w:rPr>
            </w:pPr>
          </w:p>
          <w:p>
            <w:pPr>
              <w:keepNext w:val="0"/>
              <w:keepLines w:val="0"/>
              <w:pageBreakBefore w:val="0"/>
              <w:kinsoku/>
              <w:wordWrap/>
              <w:overflowPunct/>
              <w:topLinePunct w:val="0"/>
              <w:autoSpaceDE/>
              <w:autoSpaceDN/>
              <w:bidi w:val="0"/>
              <w:adjustRightInd w:val="0"/>
              <w:snapToGrid w:val="0"/>
              <w:spacing w:after="0" w:line="360" w:lineRule="auto"/>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自费</w:t>
            </w:r>
          </w:p>
        </w:tc>
        <w:tc>
          <w:tcPr>
            <w:tcW w:w="10209" w:type="dxa"/>
            <w:gridSpan w:val="6"/>
            <w:vAlign w:val="center"/>
          </w:tcPr>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景区游览正常为徒步游览，但景区内设有代步交通工具，根据游客意愿自愿（自费）选择到售票处购票。</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【普洱犀牛坪</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"http://baike.baidu.com/item/%E5%9B%BD%E5%AE%B6%E6%A3%AE%E6%9E%97%E5%85%AC%E5%9B%AD" \t "_blank"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国家森林公园</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】（电瓶车50元/人自理）.大益庄园电瓶车马车60元/人.墨江北回归线公园电瓶车20元/人自理；【勐泐大佛寺】泼水用具40元/人</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推荐自费表演：湄公河游船280元/人.傣秀320元/人，勐巴拉娜西260元/人</w:t>
            </w:r>
          </w:p>
          <w:p>
            <w:pPr>
              <w:keepNext w:val="0"/>
              <w:keepLines w:val="0"/>
              <w:pageBreakBefore w:val="0"/>
              <w:kinsoku/>
              <w:wordWrap/>
              <w:overflowPunct/>
              <w:topLinePunct w:val="0"/>
              <w:autoSpaceDE/>
              <w:autoSpaceDN/>
              <w:bidi w:val="0"/>
              <w:adjustRightInd w:val="0"/>
              <w:snapToGrid w:val="0"/>
              <w:spacing w:after="0" w:line="360" w:lineRule="auto"/>
              <w:textAlignment w:val="auto"/>
              <w:outlineLvl w:val="9"/>
              <w:rPr>
                <w:rFonts w:hint="eastAsia" w:ascii="宋体" w:hAnsi="宋体" w:eastAsia="宋体" w:cs="宋体"/>
                <w:color w:val="auto"/>
                <w:sz w:val="24"/>
                <w:szCs w:val="24"/>
              </w:rPr>
            </w:pPr>
          </w:p>
        </w:tc>
      </w:tr>
    </w:tbl>
    <w:p>
      <w:pPr>
        <w:keepNext w:val="0"/>
        <w:keepLines w:val="0"/>
        <w:pageBreakBefore w:val="0"/>
        <w:kinsoku/>
        <w:wordWrap/>
        <w:overflowPunct/>
        <w:topLinePunct w:val="0"/>
        <w:autoSpaceDE/>
        <w:autoSpaceDN/>
        <w:bidi w:val="0"/>
        <w:adjustRightInd w:val="0"/>
        <w:snapToGrid w:val="0"/>
        <w:spacing w:after="0" w:line="312" w:lineRule="auto"/>
        <w:textAlignment w:val="auto"/>
        <w:outlineLvl w:val="9"/>
        <w:rPr>
          <w:rFonts w:hint="eastAsia" w:ascii="宋体" w:hAnsi="宋体" w:eastAsia="宋体" w:cs="宋体"/>
          <w:sz w:val="24"/>
          <w:szCs w:val="24"/>
        </w:rPr>
      </w:pPr>
    </w:p>
    <w:sectPr>
      <w:pgSz w:w="11906" w:h="16838"/>
      <w:pgMar w:top="720" w:right="720" w:bottom="720" w:left="720" w:header="709" w:footer="70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Webdings">
    <w:panose1 w:val="05030102010509060703"/>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1A1D"/>
    <w:multiLevelType w:val="multilevel"/>
    <w:tmpl w:val="074C1A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1E09D8"/>
    <w:multiLevelType w:val="multilevel"/>
    <w:tmpl w:val="0C1E09D8"/>
    <w:lvl w:ilvl="0" w:tentative="0">
      <w:start w:val="1"/>
      <w:numFmt w:val="decimal"/>
      <w:lvlText w:val="%1、"/>
      <w:lvlJc w:val="left"/>
      <w:pPr>
        <w:ind w:left="360" w:hanging="360"/>
      </w:pPr>
      <w:rPr>
        <w:rFonts w:hint="default"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2975C48"/>
    <w:multiLevelType w:val="multilevel"/>
    <w:tmpl w:val="12975C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BBE0AC3"/>
    <w:multiLevelType w:val="multilevel"/>
    <w:tmpl w:val="7BBE0AC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useFELayout/>
    <w:compatSetting w:name="compatibilityMode" w:uri="http://schemas.microsoft.com/office/word" w:val="12"/>
  </w:compat>
  <w:rsids>
    <w:rsidRoot w:val="005B7109"/>
    <w:rsid w:val="00002A82"/>
    <w:rsid w:val="00006157"/>
    <w:rsid w:val="00016A44"/>
    <w:rsid w:val="00017ADE"/>
    <w:rsid w:val="0002626D"/>
    <w:rsid w:val="00035C0E"/>
    <w:rsid w:val="000367F0"/>
    <w:rsid w:val="00037396"/>
    <w:rsid w:val="00047179"/>
    <w:rsid w:val="00054498"/>
    <w:rsid w:val="00057EDC"/>
    <w:rsid w:val="000628D6"/>
    <w:rsid w:val="000677BB"/>
    <w:rsid w:val="0007338F"/>
    <w:rsid w:val="00073FEC"/>
    <w:rsid w:val="00076E45"/>
    <w:rsid w:val="000856F5"/>
    <w:rsid w:val="0009528C"/>
    <w:rsid w:val="000A4770"/>
    <w:rsid w:val="000A75DD"/>
    <w:rsid w:val="000B13A4"/>
    <w:rsid w:val="000B7112"/>
    <w:rsid w:val="000C2D99"/>
    <w:rsid w:val="000D12D4"/>
    <w:rsid w:val="000D4153"/>
    <w:rsid w:val="000D7891"/>
    <w:rsid w:val="000E242D"/>
    <w:rsid w:val="000E6FE6"/>
    <w:rsid w:val="000E7ED7"/>
    <w:rsid w:val="000F047D"/>
    <w:rsid w:val="000F208D"/>
    <w:rsid w:val="00100C5B"/>
    <w:rsid w:val="001011D0"/>
    <w:rsid w:val="00102AE3"/>
    <w:rsid w:val="00106047"/>
    <w:rsid w:val="0011072B"/>
    <w:rsid w:val="00112C42"/>
    <w:rsid w:val="00161E1F"/>
    <w:rsid w:val="00162BC5"/>
    <w:rsid w:val="001661E7"/>
    <w:rsid w:val="00171A1D"/>
    <w:rsid w:val="00171BCC"/>
    <w:rsid w:val="00176D25"/>
    <w:rsid w:val="00185953"/>
    <w:rsid w:val="001A14DF"/>
    <w:rsid w:val="001D02D5"/>
    <w:rsid w:val="001D36A4"/>
    <w:rsid w:val="001E1B95"/>
    <w:rsid w:val="001F04B7"/>
    <w:rsid w:val="00206C1B"/>
    <w:rsid w:val="002126BF"/>
    <w:rsid w:val="002143C6"/>
    <w:rsid w:val="0022154E"/>
    <w:rsid w:val="00223640"/>
    <w:rsid w:val="00234470"/>
    <w:rsid w:val="00240474"/>
    <w:rsid w:val="00242AFB"/>
    <w:rsid w:val="00244061"/>
    <w:rsid w:val="002667D5"/>
    <w:rsid w:val="002669AF"/>
    <w:rsid w:val="0028030A"/>
    <w:rsid w:val="00280CD8"/>
    <w:rsid w:val="002A0458"/>
    <w:rsid w:val="002A05FB"/>
    <w:rsid w:val="002A10D9"/>
    <w:rsid w:val="002A21A4"/>
    <w:rsid w:val="002C3B56"/>
    <w:rsid w:val="002D2479"/>
    <w:rsid w:val="002D473D"/>
    <w:rsid w:val="002D6F6B"/>
    <w:rsid w:val="002E26F9"/>
    <w:rsid w:val="002E2D06"/>
    <w:rsid w:val="002E6A31"/>
    <w:rsid w:val="002F0647"/>
    <w:rsid w:val="00307007"/>
    <w:rsid w:val="003115D5"/>
    <w:rsid w:val="0031517A"/>
    <w:rsid w:val="003167E7"/>
    <w:rsid w:val="003258E8"/>
    <w:rsid w:val="00332665"/>
    <w:rsid w:val="00333F4B"/>
    <w:rsid w:val="00336A03"/>
    <w:rsid w:val="00351910"/>
    <w:rsid w:val="00354DFF"/>
    <w:rsid w:val="003603C7"/>
    <w:rsid w:val="00362C52"/>
    <w:rsid w:val="003714F4"/>
    <w:rsid w:val="0037781D"/>
    <w:rsid w:val="00386B4C"/>
    <w:rsid w:val="003905CF"/>
    <w:rsid w:val="00396937"/>
    <w:rsid w:val="003C04F8"/>
    <w:rsid w:val="003E107C"/>
    <w:rsid w:val="003E294A"/>
    <w:rsid w:val="003E7BF5"/>
    <w:rsid w:val="003F2DAD"/>
    <w:rsid w:val="003F3198"/>
    <w:rsid w:val="003F32C6"/>
    <w:rsid w:val="00405687"/>
    <w:rsid w:val="004165F5"/>
    <w:rsid w:val="00417E1C"/>
    <w:rsid w:val="00430305"/>
    <w:rsid w:val="0045555C"/>
    <w:rsid w:val="00460C3C"/>
    <w:rsid w:val="00484A75"/>
    <w:rsid w:val="0048674F"/>
    <w:rsid w:val="004955A1"/>
    <w:rsid w:val="004A0135"/>
    <w:rsid w:val="004A23B5"/>
    <w:rsid w:val="004A6060"/>
    <w:rsid w:val="004B04E1"/>
    <w:rsid w:val="004B496A"/>
    <w:rsid w:val="004C5ED1"/>
    <w:rsid w:val="004D4791"/>
    <w:rsid w:val="004D4F47"/>
    <w:rsid w:val="004D5414"/>
    <w:rsid w:val="004D64DA"/>
    <w:rsid w:val="004E2B64"/>
    <w:rsid w:val="004E3FB6"/>
    <w:rsid w:val="004F79CF"/>
    <w:rsid w:val="0050026B"/>
    <w:rsid w:val="00504D5B"/>
    <w:rsid w:val="0051002E"/>
    <w:rsid w:val="0051638E"/>
    <w:rsid w:val="005261F6"/>
    <w:rsid w:val="005333D1"/>
    <w:rsid w:val="00535377"/>
    <w:rsid w:val="005427DB"/>
    <w:rsid w:val="005440A2"/>
    <w:rsid w:val="0054712A"/>
    <w:rsid w:val="0055050B"/>
    <w:rsid w:val="00550CA7"/>
    <w:rsid w:val="00552700"/>
    <w:rsid w:val="00574E03"/>
    <w:rsid w:val="00577272"/>
    <w:rsid w:val="00577900"/>
    <w:rsid w:val="005816E0"/>
    <w:rsid w:val="00582535"/>
    <w:rsid w:val="005852CB"/>
    <w:rsid w:val="00586CD1"/>
    <w:rsid w:val="0059324F"/>
    <w:rsid w:val="005B7109"/>
    <w:rsid w:val="005C71B7"/>
    <w:rsid w:val="005D5EA2"/>
    <w:rsid w:val="005F045C"/>
    <w:rsid w:val="006021C9"/>
    <w:rsid w:val="0060531A"/>
    <w:rsid w:val="006146ED"/>
    <w:rsid w:val="00620C92"/>
    <w:rsid w:val="00641AF9"/>
    <w:rsid w:val="00643513"/>
    <w:rsid w:val="00652D10"/>
    <w:rsid w:val="0065457A"/>
    <w:rsid w:val="00661E38"/>
    <w:rsid w:val="00676854"/>
    <w:rsid w:val="00690750"/>
    <w:rsid w:val="00691FC4"/>
    <w:rsid w:val="006A0F43"/>
    <w:rsid w:val="006B04D1"/>
    <w:rsid w:val="006B2FD5"/>
    <w:rsid w:val="006B335B"/>
    <w:rsid w:val="006C38F9"/>
    <w:rsid w:val="006C4B4D"/>
    <w:rsid w:val="006D35DF"/>
    <w:rsid w:val="006D5B04"/>
    <w:rsid w:val="006E091A"/>
    <w:rsid w:val="006E38A1"/>
    <w:rsid w:val="00705BE4"/>
    <w:rsid w:val="007121C6"/>
    <w:rsid w:val="00715FC5"/>
    <w:rsid w:val="00717857"/>
    <w:rsid w:val="00720C5E"/>
    <w:rsid w:val="00750876"/>
    <w:rsid w:val="0075444F"/>
    <w:rsid w:val="007615C7"/>
    <w:rsid w:val="00761B08"/>
    <w:rsid w:val="007636FC"/>
    <w:rsid w:val="00772407"/>
    <w:rsid w:val="00777D05"/>
    <w:rsid w:val="00784530"/>
    <w:rsid w:val="00784A84"/>
    <w:rsid w:val="007908E7"/>
    <w:rsid w:val="007A0A51"/>
    <w:rsid w:val="007B022A"/>
    <w:rsid w:val="007C6D98"/>
    <w:rsid w:val="007C7615"/>
    <w:rsid w:val="007D2D1E"/>
    <w:rsid w:val="007E2108"/>
    <w:rsid w:val="007F769A"/>
    <w:rsid w:val="00807375"/>
    <w:rsid w:val="008172EE"/>
    <w:rsid w:val="008227A5"/>
    <w:rsid w:val="00830DFB"/>
    <w:rsid w:val="00841C4F"/>
    <w:rsid w:val="00844DCB"/>
    <w:rsid w:val="0085112E"/>
    <w:rsid w:val="00880903"/>
    <w:rsid w:val="008866BE"/>
    <w:rsid w:val="008A3016"/>
    <w:rsid w:val="008A5DEA"/>
    <w:rsid w:val="008B33AC"/>
    <w:rsid w:val="008C3757"/>
    <w:rsid w:val="008D3A86"/>
    <w:rsid w:val="008E0126"/>
    <w:rsid w:val="008E1DC2"/>
    <w:rsid w:val="009008F9"/>
    <w:rsid w:val="009025E5"/>
    <w:rsid w:val="009066E4"/>
    <w:rsid w:val="009076CC"/>
    <w:rsid w:val="009134F0"/>
    <w:rsid w:val="0091414F"/>
    <w:rsid w:val="00915FE6"/>
    <w:rsid w:val="00927C50"/>
    <w:rsid w:val="00927DBD"/>
    <w:rsid w:val="009312FF"/>
    <w:rsid w:val="0093256B"/>
    <w:rsid w:val="00940C49"/>
    <w:rsid w:val="00977D66"/>
    <w:rsid w:val="009816A9"/>
    <w:rsid w:val="00984CB9"/>
    <w:rsid w:val="00991612"/>
    <w:rsid w:val="00991C43"/>
    <w:rsid w:val="00993A05"/>
    <w:rsid w:val="00993FE9"/>
    <w:rsid w:val="009A1E75"/>
    <w:rsid w:val="009A5D36"/>
    <w:rsid w:val="009B1141"/>
    <w:rsid w:val="009C3361"/>
    <w:rsid w:val="009C5D33"/>
    <w:rsid w:val="009D6200"/>
    <w:rsid w:val="009F4884"/>
    <w:rsid w:val="00A04668"/>
    <w:rsid w:val="00A247DA"/>
    <w:rsid w:val="00A26385"/>
    <w:rsid w:val="00A47752"/>
    <w:rsid w:val="00A602B9"/>
    <w:rsid w:val="00A60F8F"/>
    <w:rsid w:val="00A6440F"/>
    <w:rsid w:val="00A64A7D"/>
    <w:rsid w:val="00A66181"/>
    <w:rsid w:val="00A70ED7"/>
    <w:rsid w:val="00A7177A"/>
    <w:rsid w:val="00A75D50"/>
    <w:rsid w:val="00A811AC"/>
    <w:rsid w:val="00A929D7"/>
    <w:rsid w:val="00A92E6B"/>
    <w:rsid w:val="00AA5AA7"/>
    <w:rsid w:val="00AA5C19"/>
    <w:rsid w:val="00AC4B98"/>
    <w:rsid w:val="00AC4C54"/>
    <w:rsid w:val="00AE2739"/>
    <w:rsid w:val="00AE6FB6"/>
    <w:rsid w:val="00B050F4"/>
    <w:rsid w:val="00B07C70"/>
    <w:rsid w:val="00B10892"/>
    <w:rsid w:val="00B10AF7"/>
    <w:rsid w:val="00B12643"/>
    <w:rsid w:val="00B17484"/>
    <w:rsid w:val="00B27E36"/>
    <w:rsid w:val="00B31C1C"/>
    <w:rsid w:val="00B33188"/>
    <w:rsid w:val="00B351B6"/>
    <w:rsid w:val="00B36EB6"/>
    <w:rsid w:val="00B37E55"/>
    <w:rsid w:val="00B46959"/>
    <w:rsid w:val="00B56E55"/>
    <w:rsid w:val="00B607F6"/>
    <w:rsid w:val="00B66755"/>
    <w:rsid w:val="00B71F52"/>
    <w:rsid w:val="00B745B8"/>
    <w:rsid w:val="00B80785"/>
    <w:rsid w:val="00BB6240"/>
    <w:rsid w:val="00BC1979"/>
    <w:rsid w:val="00BC514B"/>
    <w:rsid w:val="00BD6E2E"/>
    <w:rsid w:val="00BF1286"/>
    <w:rsid w:val="00C0171F"/>
    <w:rsid w:val="00C02814"/>
    <w:rsid w:val="00C04442"/>
    <w:rsid w:val="00C1199B"/>
    <w:rsid w:val="00C22AF5"/>
    <w:rsid w:val="00C247C9"/>
    <w:rsid w:val="00C26897"/>
    <w:rsid w:val="00C46679"/>
    <w:rsid w:val="00C55B00"/>
    <w:rsid w:val="00C564BF"/>
    <w:rsid w:val="00C63014"/>
    <w:rsid w:val="00C66F4E"/>
    <w:rsid w:val="00C76D65"/>
    <w:rsid w:val="00C83325"/>
    <w:rsid w:val="00C845B0"/>
    <w:rsid w:val="00C87955"/>
    <w:rsid w:val="00CA0D99"/>
    <w:rsid w:val="00CA33DA"/>
    <w:rsid w:val="00CA38A4"/>
    <w:rsid w:val="00CB55D7"/>
    <w:rsid w:val="00CB7CD4"/>
    <w:rsid w:val="00CC334D"/>
    <w:rsid w:val="00CC37F0"/>
    <w:rsid w:val="00CD00FE"/>
    <w:rsid w:val="00CD142D"/>
    <w:rsid w:val="00CD49EF"/>
    <w:rsid w:val="00CD4E97"/>
    <w:rsid w:val="00CE113E"/>
    <w:rsid w:val="00CE1B12"/>
    <w:rsid w:val="00CF09D2"/>
    <w:rsid w:val="00CF2838"/>
    <w:rsid w:val="00CF37B4"/>
    <w:rsid w:val="00CF668E"/>
    <w:rsid w:val="00D0168D"/>
    <w:rsid w:val="00D02CE1"/>
    <w:rsid w:val="00D27027"/>
    <w:rsid w:val="00D35EA6"/>
    <w:rsid w:val="00D37449"/>
    <w:rsid w:val="00D40DEA"/>
    <w:rsid w:val="00D422C1"/>
    <w:rsid w:val="00D45CC4"/>
    <w:rsid w:val="00D53EB6"/>
    <w:rsid w:val="00D7142A"/>
    <w:rsid w:val="00D73303"/>
    <w:rsid w:val="00D74374"/>
    <w:rsid w:val="00D75EB3"/>
    <w:rsid w:val="00D8130B"/>
    <w:rsid w:val="00D862A0"/>
    <w:rsid w:val="00D87643"/>
    <w:rsid w:val="00DE01D0"/>
    <w:rsid w:val="00DE4D9E"/>
    <w:rsid w:val="00DE6DED"/>
    <w:rsid w:val="00DF2B93"/>
    <w:rsid w:val="00E01772"/>
    <w:rsid w:val="00E021D2"/>
    <w:rsid w:val="00E05A74"/>
    <w:rsid w:val="00E15E31"/>
    <w:rsid w:val="00E3107B"/>
    <w:rsid w:val="00E4089F"/>
    <w:rsid w:val="00E408D0"/>
    <w:rsid w:val="00E6023A"/>
    <w:rsid w:val="00EA0476"/>
    <w:rsid w:val="00EA2486"/>
    <w:rsid w:val="00EA66D7"/>
    <w:rsid w:val="00EB507A"/>
    <w:rsid w:val="00EE03B0"/>
    <w:rsid w:val="00EE2517"/>
    <w:rsid w:val="00EE5E06"/>
    <w:rsid w:val="00F06418"/>
    <w:rsid w:val="00F11ACA"/>
    <w:rsid w:val="00F37D9C"/>
    <w:rsid w:val="00F45C02"/>
    <w:rsid w:val="00F50D90"/>
    <w:rsid w:val="00F50EE0"/>
    <w:rsid w:val="00F55A0E"/>
    <w:rsid w:val="00F643F8"/>
    <w:rsid w:val="00F66BC4"/>
    <w:rsid w:val="00F7017D"/>
    <w:rsid w:val="00F70882"/>
    <w:rsid w:val="00F709E4"/>
    <w:rsid w:val="00F74D09"/>
    <w:rsid w:val="00F866D4"/>
    <w:rsid w:val="00F922CF"/>
    <w:rsid w:val="00F96BA8"/>
    <w:rsid w:val="00FD4233"/>
    <w:rsid w:val="00FD6D22"/>
    <w:rsid w:val="00FE74E7"/>
    <w:rsid w:val="00FF1F3B"/>
    <w:rsid w:val="01923C0D"/>
    <w:rsid w:val="02F621BB"/>
    <w:rsid w:val="075A1935"/>
    <w:rsid w:val="09D269F9"/>
    <w:rsid w:val="0A5D4404"/>
    <w:rsid w:val="0B342012"/>
    <w:rsid w:val="0B3A47D8"/>
    <w:rsid w:val="0C7F7275"/>
    <w:rsid w:val="0CB15EF3"/>
    <w:rsid w:val="0DAA6A7F"/>
    <w:rsid w:val="0E7655B5"/>
    <w:rsid w:val="0FA008A9"/>
    <w:rsid w:val="12B647D4"/>
    <w:rsid w:val="1325270B"/>
    <w:rsid w:val="13F546EC"/>
    <w:rsid w:val="15644B10"/>
    <w:rsid w:val="15FA6F7B"/>
    <w:rsid w:val="167B785C"/>
    <w:rsid w:val="16826ECC"/>
    <w:rsid w:val="177873BC"/>
    <w:rsid w:val="17861618"/>
    <w:rsid w:val="1BAE70A7"/>
    <w:rsid w:val="1FB83C89"/>
    <w:rsid w:val="1FC94320"/>
    <w:rsid w:val="22E847F5"/>
    <w:rsid w:val="24273EB9"/>
    <w:rsid w:val="242E1B28"/>
    <w:rsid w:val="24415B5A"/>
    <w:rsid w:val="25C46F32"/>
    <w:rsid w:val="284D52E2"/>
    <w:rsid w:val="296F5DFB"/>
    <w:rsid w:val="29BD413F"/>
    <w:rsid w:val="2EAC5103"/>
    <w:rsid w:val="2ED91A2F"/>
    <w:rsid w:val="2F517FA8"/>
    <w:rsid w:val="301B7706"/>
    <w:rsid w:val="33654DD4"/>
    <w:rsid w:val="339C3EDD"/>
    <w:rsid w:val="37C154AF"/>
    <w:rsid w:val="38ED6B8B"/>
    <w:rsid w:val="3BDD3A50"/>
    <w:rsid w:val="3C4A4B12"/>
    <w:rsid w:val="3DD01A62"/>
    <w:rsid w:val="3EA2271E"/>
    <w:rsid w:val="402643AF"/>
    <w:rsid w:val="40C730B2"/>
    <w:rsid w:val="410C09FD"/>
    <w:rsid w:val="41767312"/>
    <w:rsid w:val="42310B43"/>
    <w:rsid w:val="43EA55E5"/>
    <w:rsid w:val="441374C5"/>
    <w:rsid w:val="447F1F4C"/>
    <w:rsid w:val="44AF5C5C"/>
    <w:rsid w:val="44FE3176"/>
    <w:rsid w:val="45ED7689"/>
    <w:rsid w:val="48296B85"/>
    <w:rsid w:val="4A1333E9"/>
    <w:rsid w:val="4ABF11FD"/>
    <w:rsid w:val="4CC617A1"/>
    <w:rsid w:val="4CEF01F7"/>
    <w:rsid w:val="4F4F1817"/>
    <w:rsid w:val="4F990E94"/>
    <w:rsid w:val="4FD810AA"/>
    <w:rsid w:val="4FFD4A61"/>
    <w:rsid w:val="50F40D09"/>
    <w:rsid w:val="50FA47E4"/>
    <w:rsid w:val="52626FCA"/>
    <w:rsid w:val="53940405"/>
    <w:rsid w:val="53D27602"/>
    <w:rsid w:val="53DB2225"/>
    <w:rsid w:val="5589451E"/>
    <w:rsid w:val="58604DC8"/>
    <w:rsid w:val="58CF2B56"/>
    <w:rsid w:val="5952627C"/>
    <w:rsid w:val="59C329E0"/>
    <w:rsid w:val="59E273A0"/>
    <w:rsid w:val="5B1B258A"/>
    <w:rsid w:val="5C456C9B"/>
    <w:rsid w:val="5CA4651F"/>
    <w:rsid w:val="5D3A5374"/>
    <w:rsid w:val="5E970A5C"/>
    <w:rsid w:val="5EAC2BCA"/>
    <w:rsid w:val="5F4E6FDD"/>
    <w:rsid w:val="61EC020C"/>
    <w:rsid w:val="63121D85"/>
    <w:rsid w:val="639278DB"/>
    <w:rsid w:val="63C32CE4"/>
    <w:rsid w:val="6448205F"/>
    <w:rsid w:val="64CD7F93"/>
    <w:rsid w:val="67040BC6"/>
    <w:rsid w:val="691A55BE"/>
    <w:rsid w:val="6B6D736A"/>
    <w:rsid w:val="6C164253"/>
    <w:rsid w:val="6CAA5551"/>
    <w:rsid w:val="6CB70563"/>
    <w:rsid w:val="6CE73195"/>
    <w:rsid w:val="6F201A63"/>
    <w:rsid w:val="703500FC"/>
    <w:rsid w:val="710550E3"/>
    <w:rsid w:val="72700865"/>
    <w:rsid w:val="729D7D96"/>
    <w:rsid w:val="73C97BBA"/>
    <w:rsid w:val="7948630D"/>
    <w:rsid w:val="7A0A580B"/>
    <w:rsid w:val="7C5B7358"/>
    <w:rsid w:val="7E205AA2"/>
    <w:rsid w:val="7E380ACB"/>
    <w:rsid w:val="7E3A1CE0"/>
    <w:rsid w:val="7F6E6B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iPriority="1" w:semiHidden="0"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nhideWhenUsed="0" w:uiPriority="99" w:semiHidden="0" w:name="Hyperlink"/>
    <w:lsdException w:unhideWhenUsed="0" w:uiPriority="99" w:semiHidden="0" w:name="FollowedHyperlink"/>
    <w:lsdException w:qFormat="1" w:unhideWhenUsed="0" w:uiPriority="99" w:semiHidden="0" w:name="Strong"/>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nhideWhenUsed="0" w:uiPriority="99" w:semiHidden="0" w:name="HTML Preformatted"/>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6">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qFormat/>
    <w:uiPriority w:val="99"/>
    <w:pPr>
      <w:spacing w:after="0"/>
    </w:pPr>
    <w:rPr>
      <w:sz w:val="18"/>
      <w:szCs w:val="20"/>
    </w:rPr>
  </w:style>
  <w:style w:type="paragraph" w:styleId="3">
    <w:name w:val="footer"/>
    <w:basedOn w:val="1"/>
    <w:link w:val="13"/>
    <w:uiPriority w:val="99"/>
    <w:pPr>
      <w:tabs>
        <w:tab w:val="center" w:pos="4153"/>
        <w:tab w:val="right" w:pos="8306"/>
      </w:tabs>
    </w:pPr>
    <w:rPr>
      <w:sz w:val="18"/>
      <w:szCs w:val="20"/>
    </w:rPr>
  </w:style>
  <w:style w:type="paragraph" w:styleId="4">
    <w:name w:val="header"/>
    <w:basedOn w:val="1"/>
    <w:link w:val="14"/>
    <w:uiPriority w:val="99"/>
    <w:pPr>
      <w:pBdr>
        <w:bottom w:val="single" w:color="auto" w:sz="6" w:space="1"/>
      </w:pBdr>
      <w:tabs>
        <w:tab w:val="center" w:pos="4153"/>
        <w:tab w:val="right" w:pos="8306"/>
      </w:tabs>
      <w:jc w:val="center"/>
    </w:pPr>
    <w:rPr>
      <w:sz w:val="18"/>
      <w:szCs w:val="20"/>
    </w:rPr>
  </w:style>
  <w:style w:type="paragraph" w:styleId="5">
    <w:name w:val="HTML Preformatted"/>
    <w:basedOn w:val="1"/>
    <w:link w:val="15"/>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Times New Roman" w:eastAsia="宋体"/>
      <w:sz w:val="24"/>
      <w:szCs w:val="20"/>
    </w:rPr>
  </w:style>
  <w:style w:type="character" w:styleId="7">
    <w:name w:val="Strong"/>
    <w:basedOn w:val="6"/>
    <w:qFormat/>
    <w:uiPriority w:val="99"/>
    <w:rPr>
      <w:rFonts w:cs="Times New Roman"/>
      <w:b/>
    </w:rPr>
  </w:style>
  <w:style w:type="character" w:styleId="8">
    <w:name w:val="FollowedHyperlink"/>
    <w:basedOn w:val="6"/>
    <w:uiPriority w:val="99"/>
    <w:rPr>
      <w:rFonts w:cs="Times New Roman"/>
      <w:color w:val="000000"/>
      <w:u w:val="none"/>
    </w:rPr>
  </w:style>
  <w:style w:type="character" w:styleId="9">
    <w:name w:val="Hyperlink"/>
    <w:basedOn w:val="6"/>
    <w:uiPriority w:val="99"/>
    <w:rPr>
      <w:rFonts w:cs="Times New Roman"/>
      <w:color w:val="000000"/>
      <w:u w:val="none"/>
    </w:rPr>
  </w:style>
  <w:style w:type="table" w:styleId="11">
    <w:name w:val="Table Grid"/>
    <w:basedOn w:val="10"/>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框文本 Char"/>
    <w:basedOn w:val="6"/>
    <w:link w:val="2"/>
    <w:locked/>
    <w:uiPriority w:val="99"/>
    <w:rPr>
      <w:rFonts w:ascii="Tahoma" w:hAnsi="Tahoma" w:eastAsia="微软雅黑" w:cs="Times New Roman"/>
      <w:sz w:val="18"/>
    </w:rPr>
  </w:style>
  <w:style w:type="character" w:customStyle="1" w:styleId="13">
    <w:name w:val="页脚 Char"/>
    <w:basedOn w:val="6"/>
    <w:link w:val="3"/>
    <w:locked/>
    <w:uiPriority w:val="99"/>
    <w:rPr>
      <w:rFonts w:ascii="Tahoma" w:hAnsi="Tahoma" w:eastAsia="微软雅黑" w:cs="Times New Roman"/>
      <w:sz w:val="18"/>
    </w:rPr>
  </w:style>
  <w:style w:type="character" w:customStyle="1" w:styleId="14">
    <w:name w:val="页眉 Char"/>
    <w:basedOn w:val="6"/>
    <w:link w:val="4"/>
    <w:locked/>
    <w:uiPriority w:val="99"/>
    <w:rPr>
      <w:rFonts w:ascii="Tahoma" w:hAnsi="Tahoma" w:eastAsia="微软雅黑" w:cs="Times New Roman"/>
      <w:sz w:val="18"/>
    </w:rPr>
  </w:style>
  <w:style w:type="character" w:customStyle="1" w:styleId="15">
    <w:name w:val="HTML 预设格式 Char"/>
    <w:basedOn w:val="6"/>
    <w:link w:val="5"/>
    <w:locked/>
    <w:uiPriority w:val="99"/>
    <w:rPr>
      <w:rFonts w:ascii="宋体" w:eastAsia="宋体" w:cs="Times New Roman"/>
      <w:sz w:val="24"/>
    </w:rPr>
  </w:style>
  <w:style w:type="character" w:customStyle="1" w:styleId="16">
    <w:name w:val="HTML 预设格式 Char1"/>
    <w:semiHidden/>
    <w:locked/>
    <w:uiPriority w:val="99"/>
    <w:rPr>
      <w:rFonts w:ascii="宋体" w:eastAsia="宋体"/>
      <w:sz w:val="24"/>
    </w:rPr>
  </w:style>
  <w:style w:type="paragraph" w:customStyle="1" w:styleId="17">
    <w:name w:val="p0"/>
    <w:basedOn w:val="1"/>
    <w:uiPriority w:val="99"/>
    <w:rPr>
      <w:rFonts w:ascii="宋体" w:hAnsi="宋体"/>
      <w:szCs w:val="21"/>
    </w:rPr>
  </w:style>
  <w:style w:type="character" w:customStyle="1" w:styleId="18">
    <w:name w:val="l-btn-left"/>
    <w:uiPriority w:val="99"/>
  </w:style>
  <w:style w:type="character" w:customStyle="1" w:styleId="19">
    <w:name w:val="l-open"/>
    <w:uiPriority w:val="99"/>
  </w:style>
  <w:style w:type="paragraph" w:customStyle="1" w:styleId="20">
    <w:name w:val="列出段落1"/>
    <w:basedOn w:val="1"/>
    <w:uiPriority w:val="0"/>
    <w:pPr>
      <w:widowControl w:val="0"/>
      <w:adjustRightInd/>
      <w:snapToGrid/>
      <w:spacing w:after="0"/>
      <w:ind w:firstLine="420" w:firstLineChars="200"/>
      <w:jc w:val="both"/>
    </w:pPr>
    <w:rPr>
      <w:rFonts w:ascii="Calibri" w:hAnsi="Calibri" w:eastAsia="宋体"/>
      <w:kern w:val="2"/>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714</Words>
  <Characters>4071</Characters>
  <Lines>33</Lines>
  <Paragraphs>9</Paragraphs>
  <ScaleCrop>false</ScaleCrop>
  <LinksUpToDate>false</LinksUpToDate>
  <CharactersWithSpaces>4776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2017-09-29T03:14:00Z</dcterms:created>
  <dc:creator>lenovo</dc:creator>
  <cp:lastModifiedBy>雷洋-铂金假期＆云南专线</cp:lastModifiedBy>
  <cp:lastPrinted>2017-09-14T06:40:00Z</cp:lastPrinted>
  <dcterms:modified xsi:type="dcterms:W3CDTF">2017-11-10T01:32:54Z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