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54" w:rsidRPr="00D62154" w:rsidRDefault="00D62154" w:rsidP="00D62154">
      <w:pPr>
        <w:pStyle w:val="a3"/>
        <w:ind w:firstLine="420"/>
        <w:rPr>
          <w:sz w:val="52"/>
          <w:szCs w:val="52"/>
        </w:rPr>
      </w:pPr>
      <w:r w:rsidRPr="00D62154">
        <w:rPr>
          <w:rFonts w:hint="eastAsia"/>
          <w:sz w:val="52"/>
          <w:szCs w:val="52"/>
        </w:rPr>
        <w:t>资源需求估计</w:t>
      </w:r>
    </w:p>
    <w:p w:rsidR="00767B7C" w:rsidRDefault="00D62154" w:rsidP="00D62154">
      <w:pPr>
        <w:pStyle w:val="a3"/>
        <w:ind w:firstLine="420"/>
        <w:jc w:val="both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7C7789">
        <w:rPr>
          <w:rFonts w:hint="eastAsia"/>
        </w:rPr>
        <w:t>人员</w:t>
      </w:r>
    </w:p>
    <w:p w:rsidR="00767B7C" w:rsidRDefault="007C778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 w:rsidR="00236A92">
        <w:rPr>
          <w:rFonts w:hint="eastAsia"/>
          <w:sz w:val="28"/>
          <w:szCs w:val="28"/>
        </w:rPr>
        <w:t>现已存在的二手交易</w:t>
      </w:r>
      <w:r w:rsidR="00236A92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</w:t>
      </w:r>
      <w:r w:rsidR="005401DA">
        <w:rPr>
          <w:rFonts w:hint="eastAsia"/>
          <w:sz w:val="28"/>
          <w:szCs w:val="28"/>
        </w:rPr>
        <w:t>校园交易</w:t>
      </w:r>
      <w:r>
        <w:rPr>
          <w:rFonts w:hint="eastAsia"/>
          <w:sz w:val="28"/>
          <w:szCs w:val="28"/>
        </w:rPr>
        <w:t>特点和用户特征，设计符合</w:t>
      </w:r>
      <w:bookmarkStart w:id="0" w:name="_GoBack"/>
      <w:bookmarkEnd w:id="0"/>
      <w:r w:rsidR="005401DA">
        <w:rPr>
          <w:rFonts w:hint="eastAsia"/>
          <w:sz w:val="28"/>
          <w:szCs w:val="28"/>
        </w:rPr>
        <w:t>全国大</w:t>
      </w:r>
      <w:r>
        <w:rPr>
          <w:rFonts w:hint="eastAsia"/>
          <w:sz w:val="28"/>
          <w:szCs w:val="28"/>
        </w:rPr>
        <w:t>学生</w:t>
      </w:r>
      <w:r w:rsidR="005401DA">
        <w:rPr>
          <w:rFonts w:hint="eastAsia"/>
          <w:sz w:val="28"/>
          <w:szCs w:val="28"/>
        </w:rPr>
        <w:t>线上二手交易</w:t>
      </w:r>
      <w:r>
        <w:rPr>
          <w:rFonts w:hint="eastAsia"/>
          <w:sz w:val="28"/>
          <w:szCs w:val="28"/>
        </w:rPr>
        <w:t>模式的产品。</w:t>
      </w:r>
    </w:p>
    <w:p w:rsidR="000B2246" w:rsidRDefault="000B22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数量：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名</w:t>
      </w:r>
    </w:p>
    <w:p w:rsidR="007215F6" w:rsidRDefault="007C7789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</w:p>
    <w:p w:rsidR="00767B7C" w:rsidRDefault="007215F6" w:rsidP="007215F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proofErr w:type="gramStart"/>
      <w:r>
        <w:rPr>
          <w:rFonts w:hint="eastAsia"/>
          <w:sz w:val="28"/>
          <w:szCs w:val="28"/>
        </w:rPr>
        <w:t>架构师</w:t>
      </w:r>
      <w:proofErr w:type="gramEnd"/>
      <w:r>
        <w:rPr>
          <w:rFonts w:hint="eastAsia"/>
          <w:sz w:val="28"/>
          <w:szCs w:val="28"/>
        </w:rPr>
        <w:t>/UE</w:t>
      </w:r>
      <w:r>
        <w:rPr>
          <w:rFonts w:hint="eastAsia"/>
          <w:sz w:val="28"/>
          <w:szCs w:val="28"/>
        </w:rPr>
        <w:t>设计专家：</w:t>
      </w:r>
      <w:r w:rsidR="00270017">
        <w:rPr>
          <w:rFonts w:hint="eastAsia"/>
          <w:sz w:val="28"/>
          <w:szCs w:val="28"/>
        </w:rPr>
        <w:t>熟悉</w:t>
      </w:r>
      <w:r w:rsidR="00270017">
        <w:rPr>
          <w:rFonts w:hint="eastAsia"/>
          <w:sz w:val="28"/>
          <w:szCs w:val="28"/>
        </w:rPr>
        <w:t>java</w:t>
      </w:r>
      <w:r w:rsidR="00270017">
        <w:rPr>
          <w:rFonts w:hint="eastAsia"/>
          <w:sz w:val="28"/>
          <w:szCs w:val="28"/>
        </w:rPr>
        <w:t>语言和</w:t>
      </w:r>
      <w:r w:rsidR="00270017">
        <w:rPr>
          <w:rFonts w:hint="eastAsia"/>
          <w:sz w:val="28"/>
          <w:szCs w:val="28"/>
        </w:rPr>
        <w:t>Android</w:t>
      </w:r>
      <w:r w:rsidR="00270017">
        <w:rPr>
          <w:rFonts w:hint="eastAsia"/>
          <w:sz w:val="28"/>
          <w:szCs w:val="28"/>
        </w:rPr>
        <w:t>开发，</w:t>
      </w:r>
      <w:r w:rsidR="007C7789">
        <w:rPr>
          <w:rFonts w:hint="eastAsia"/>
          <w:sz w:val="28"/>
          <w:szCs w:val="28"/>
        </w:rPr>
        <w:t>快速架构和实现产品，</w:t>
      </w:r>
      <w:r>
        <w:rPr>
          <w:rFonts w:hint="eastAsia"/>
          <w:sz w:val="28"/>
          <w:szCs w:val="28"/>
        </w:rPr>
        <w:t>拥有丰富的产品开发经验，开发大型项目</w:t>
      </w:r>
      <w:r w:rsidR="000B2246">
        <w:rPr>
          <w:rFonts w:hint="eastAsia"/>
          <w:sz w:val="28"/>
          <w:szCs w:val="28"/>
        </w:rPr>
        <w:t>等丰富经历，</w:t>
      </w:r>
      <w:r w:rsidR="007C7789">
        <w:rPr>
          <w:rFonts w:hint="eastAsia"/>
          <w:sz w:val="28"/>
          <w:szCs w:val="28"/>
        </w:rPr>
        <w:t>同时确保对未来快速增长交易量及灵活变化的商品展示的支持</w:t>
      </w:r>
      <w:r w:rsidR="000B2246">
        <w:rPr>
          <w:rFonts w:hint="eastAsia"/>
          <w:sz w:val="28"/>
          <w:szCs w:val="28"/>
        </w:rPr>
        <w:t>和维护</w:t>
      </w:r>
      <w:r w:rsidR="007C7789">
        <w:rPr>
          <w:rFonts w:hint="eastAsia"/>
          <w:sz w:val="28"/>
          <w:szCs w:val="28"/>
        </w:rPr>
        <w:t>。</w:t>
      </w:r>
    </w:p>
    <w:p w:rsidR="007215F6" w:rsidRDefault="000B2246" w:rsidP="007215F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数量：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名</w:t>
      </w:r>
    </w:p>
    <w:p w:rsidR="00402028" w:rsidRDefault="007215F6" w:rsidP="007215F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质量（测试）专家：在整个软件的开发过程中，负责审查，复查，管理复审，</w:t>
      </w:r>
      <w:r w:rsidR="00402028">
        <w:rPr>
          <w:rFonts w:hint="eastAsia"/>
          <w:sz w:val="28"/>
          <w:szCs w:val="28"/>
        </w:rPr>
        <w:t>熟悉掌握各种测试技术，熟知各种质量保证标准。</w:t>
      </w:r>
    </w:p>
    <w:p w:rsidR="007215F6" w:rsidRPr="000B2246" w:rsidRDefault="00402028" w:rsidP="007215F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数量：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名</w:t>
      </w:r>
      <w:r w:rsidR="007215F6">
        <w:rPr>
          <w:rFonts w:hint="eastAsia"/>
          <w:sz w:val="28"/>
          <w:szCs w:val="28"/>
        </w:rPr>
        <w:tab/>
      </w:r>
    </w:p>
    <w:p w:rsidR="00767B7C" w:rsidRDefault="007C778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0B2246">
        <w:rPr>
          <w:rFonts w:hint="eastAsia"/>
          <w:sz w:val="28"/>
          <w:szCs w:val="28"/>
        </w:rPr>
        <w:t>来自各个地区的有</w:t>
      </w:r>
      <w:r>
        <w:rPr>
          <w:rFonts w:hint="eastAsia"/>
          <w:sz w:val="28"/>
          <w:szCs w:val="28"/>
        </w:rPr>
        <w:t>较多</w:t>
      </w:r>
      <w:r w:rsidR="00270017">
        <w:rPr>
          <w:rFonts w:hint="eastAsia"/>
          <w:sz w:val="28"/>
          <w:szCs w:val="28"/>
        </w:rPr>
        <w:t>网上</w:t>
      </w:r>
      <w:r w:rsidR="000B2246">
        <w:rPr>
          <w:rFonts w:hint="eastAsia"/>
          <w:sz w:val="28"/>
          <w:szCs w:val="28"/>
        </w:rPr>
        <w:t>二手物品交易</w:t>
      </w:r>
      <w:r>
        <w:rPr>
          <w:rFonts w:hint="eastAsia"/>
          <w:sz w:val="28"/>
          <w:szCs w:val="28"/>
        </w:rPr>
        <w:t>经历的学生代表，帮助分析学生群体的购物和消费特征</w:t>
      </w:r>
      <w:r w:rsidR="000B2246">
        <w:rPr>
          <w:rFonts w:hint="eastAsia"/>
          <w:sz w:val="28"/>
          <w:szCs w:val="28"/>
        </w:rPr>
        <w:t>，及不同学生群体的消费偏好等等</w:t>
      </w:r>
      <w:r>
        <w:rPr>
          <w:rFonts w:hint="eastAsia"/>
          <w:sz w:val="28"/>
          <w:szCs w:val="28"/>
        </w:rPr>
        <w:t>；</w:t>
      </w:r>
    </w:p>
    <w:p w:rsidR="000B2246" w:rsidRPr="000B2246" w:rsidRDefault="000B2246" w:rsidP="000B22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数量：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名</w:t>
      </w:r>
    </w:p>
    <w:p w:rsidR="00767B7C" w:rsidRDefault="001036A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商家代表：主要进行</w:t>
      </w:r>
      <w:r w:rsidR="00BF3BD9">
        <w:rPr>
          <w:rFonts w:hint="eastAsia"/>
          <w:sz w:val="28"/>
          <w:szCs w:val="28"/>
        </w:rPr>
        <w:t>大</w:t>
      </w:r>
      <w:r w:rsidR="007C7789">
        <w:rPr>
          <w:rFonts w:hint="eastAsia"/>
          <w:sz w:val="28"/>
          <w:szCs w:val="28"/>
        </w:rPr>
        <w:t>学生</w:t>
      </w:r>
      <w:r w:rsidR="00BF3BD9">
        <w:rPr>
          <w:rFonts w:hint="eastAsia"/>
          <w:sz w:val="28"/>
          <w:szCs w:val="28"/>
        </w:rPr>
        <w:t>各种各类学习生活</w:t>
      </w:r>
      <w:r>
        <w:rPr>
          <w:rFonts w:hint="eastAsia"/>
          <w:sz w:val="28"/>
          <w:szCs w:val="28"/>
        </w:rPr>
        <w:t>新旧</w:t>
      </w:r>
      <w:r w:rsidR="007C7789">
        <w:rPr>
          <w:rFonts w:hint="eastAsia"/>
          <w:sz w:val="28"/>
          <w:szCs w:val="28"/>
        </w:rPr>
        <w:t>用品、</w:t>
      </w:r>
      <w:r w:rsidR="00BF3BD9">
        <w:rPr>
          <w:rFonts w:hint="eastAsia"/>
          <w:sz w:val="28"/>
          <w:szCs w:val="28"/>
        </w:rPr>
        <w:t>日常</w:t>
      </w:r>
      <w:r w:rsidR="007C7789">
        <w:rPr>
          <w:rFonts w:hint="eastAsia"/>
          <w:sz w:val="28"/>
          <w:szCs w:val="28"/>
        </w:rPr>
        <w:t>礼品</w:t>
      </w:r>
      <w:r>
        <w:rPr>
          <w:rFonts w:hint="eastAsia"/>
          <w:sz w:val="28"/>
          <w:szCs w:val="28"/>
        </w:rPr>
        <w:t>交易</w:t>
      </w:r>
      <w:r w:rsidR="007C7789">
        <w:rPr>
          <w:rFonts w:hint="eastAsia"/>
          <w:sz w:val="28"/>
          <w:szCs w:val="28"/>
        </w:rPr>
        <w:t>的商家，</w:t>
      </w:r>
      <w:r w:rsidR="00BF3BD9">
        <w:rPr>
          <w:rFonts w:hint="eastAsia"/>
          <w:sz w:val="28"/>
          <w:szCs w:val="28"/>
        </w:rPr>
        <w:t>要求信誉等级高，成交量大，</w:t>
      </w:r>
      <w:r w:rsidR="007C7789">
        <w:rPr>
          <w:rFonts w:hint="eastAsia"/>
          <w:sz w:val="28"/>
          <w:szCs w:val="28"/>
        </w:rPr>
        <w:t>帮助分析商家需求、</w:t>
      </w:r>
      <w:r w:rsidR="007C7789">
        <w:rPr>
          <w:rFonts w:hint="eastAsia"/>
          <w:sz w:val="28"/>
          <w:szCs w:val="28"/>
        </w:rPr>
        <w:lastRenderedPageBreak/>
        <w:t>期望等；</w:t>
      </w:r>
    </w:p>
    <w:p w:rsidR="000B2246" w:rsidRPr="000B2246" w:rsidRDefault="000B2246" w:rsidP="000B22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数量：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名</w:t>
      </w:r>
    </w:p>
    <w:p w:rsidR="00767B7C" w:rsidRDefault="00BF3BD9" w:rsidP="00BF3BD9">
      <w:pPr>
        <w:pStyle w:val="a3"/>
        <w:ind w:firstLine="420"/>
        <w:jc w:val="both"/>
      </w:pPr>
      <w:r>
        <w:rPr>
          <w:rFonts w:hint="eastAsia"/>
        </w:rPr>
        <w:t>二．</w:t>
      </w:r>
      <w:r w:rsidR="007C7789">
        <w:rPr>
          <w:rFonts w:hint="eastAsia"/>
        </w:rPr>
        <w:t>资金</w:t>
      </w:r>
    </w:p>
    <w:p w:rsidR="00BF3BD9" w:rsidRDefault="007C7789" w:rsidP="00BF3BD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 w:rsidR="00BF3BD9">
        <w:rPr>
          <w:rFonts w:hint="eastAsia"/>
          <w:sz w:val="28"/>
          <w:szCs w:val="28"/>
        </w:rPr>
        <w:t>。</w:t>
      </w:r>
    </w:p>
    <w:p w:rsidR="00BF3BD9" w:rsidRDefault="00BF3BD9" w:rsidP="00BF3BD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直接成本：未知；</w:t>
      </w:r>
    </w:p>
    <w:p w:rsidR="00BF3BD9" w:rsidRDefault="00BF3BD9" w:rsidP="00BF3BD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间接成本：未知；</w:t>
      </w:r>
    </w:p>
    <w:p w:rsidR="00767B7C" w:rsidRDefault="00BF3BD9" w:rsidP="00BF3BD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储备资金：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万。</w:t>
      </w:r>
    </w:p>
    <w:p w:rsidR="00E10EE1" w:rsidRDefault="00E10EE1" w:rsidP="00BF3BD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获利方式：广告导流，其他合作程序导流</w:t>
      </w:r>
    </w:p>
    <w:p w:rsidR="00767B7C" w:rsidRDefault="00BF3BD9" w:rsidP="00BF3BD9">
      <w:pPr>
        <w:pStyle w:val="a3"/>
        <w:ind w:firstLine="420"/>
        <w:jc w:val="both"/>
      </w:pPr>
      <w:r>
        <w:rPr>
          <w:rFonts w:hint="eastAsia"/>
        </w:rPr>
        <w:t>三．</w:t>
      </w:r>
      <w:r w:rsidR="007C7789">
        <w:rPr>
          <w:rFonts w:hint="eastAsia"/>
        </w:rPr>
        <w:t>设备</w:t>
      </w:r>
    </w:p>
    <w:p w:rsidR="00767B7C" w:rsidRDefault="007C77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F3BD9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BF3BD9">
        <w:rPr>
          <w:rFonts w:hint="eastAsia"/>
          <w:sz w:val="28"/>
          <w:szCs w:val="28"/>
        </w:rPr>
        <w:t>，一台阿里云服务器</w:t>
      </w:r>
      <w:r w:rsidR="00270017">
        <w:rPr>
          <w:rFonts w:hint="eastAsia"/>
          <w:sz w:val="28"/>
          <w:szCs w:val="28"/>
        </w:rPr>
        <w:t>，一部真机</w:t>
      </w:r>
      <w:r>
        <w:rPr>
          <w:rFonts w:hint="eastAsia"/>
          <w:sz w:val="28"/>
          <w:szCs w:val="28"/>
        </w:rPr>
        <w:t>；</w:t>
      </w:r>
    </w:p>
    <w:p w:rsidR="00767B7C" w:rsidRDefault="00BF3BD9" w:rsidP="00BF3BD9">
      <w:pPr>
        <w:pStyle w:val="a3"/>
        <w:ind w:firstLine="420"/>
        <w:jc w:val="both"/>
      </w:pPr>
      <w:r>
        <w:rPr>
          <w:rFonts w:hint="eastAsia"/>
        </w:rPr>
        <w:t>四．</w:t>
      </w:r>
      <w:r w:rsidR="007C7789">
        <w:rPr>
          <w:rFonts w:hint="eastAsia"/>
        </w:rPr>
        <w:t>设施</w:t>
      </w:r>
    </w:p>
    <w:p w:rsidR="001036A7" w:rsidRDefault="007C77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F3BD9">
        <w:rPr>
          <w:rFonts w:hint="eastAsia"/>
          <w:sz w:val="28"/>
          <w:szCs w:val="28"/>
        </w:rPr>
        <w:t>70</w:t>
      </w:r>
      <w:r>
        <w:rPr>
          <w:rFonts w:hint="eastAsia"/>
          <w:sz w:val="28"/>
          <w:szCs w:val="28"/>
        </w:rPr>
        <w:t>平米以内的固定工作场地</w:t>
      </w:r>
      <w:r w:rsidR="001036A7">
        <w:rPr>
          <w:rFonts w:hint="eastAsia"/>
          <w:sz w:val="28"/>
          <w:szCs w:val="28"/>
        </w:rPr>
        <w:t>，目前是深圳一所写字楼</w:t>
      </w:r>
      <w:r w:rsidR="00BF3BD9">
        <w:rPr>
          <w:rFonts w:hint="eastAsia"/>
          <w:sz w:val="28"/>
          <w:szCs w:val="28"/>
        </w:rPr>
        <w:t>，</w:t>
      </w:r>
    </w:p>
    <w:p w:rsidR="00767B7C" w:rsidRDefault="00BF3BD9" w:rsidP="001036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各种所需的电子信息设备</w:t>
      </w:r>
      <w:r w:rsidR="007C7789">
        <w:rPr>
          <w:rFonts w:hint="eastAsia"/>
          <w:sz w:val="28"/>
          <w:szCs w:val="28"/>
        </w:rPr>
        <w:t>；</w:t>
      </w:r>
    </w:p>
    <w:p w:rsidR="00D62154" w:rsidRDefault="00D62154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ab/>
      </w:r>
      <w:r w:rsidR="00BF3BD9" w:rsidRPr="00BF3BD9">
        <w:rPr>
          <w:rFonts w:hint="eastAsia"/>
          <w:b/>
          <w:sz w:val="32"/>
          <w:szCs w:val="32"/>
        </w:rPr>
        <w:t>五．信息</w:t>
      </w:r>
    </w:p>
    <w:p w:rsidR="001036A7" w:rsidRDefault="001036A7">
      <w:pPr>
        <w:rPr>
          <w:sz w:val="28"/>
          <w:szCs w:val="28"/>
        </w:rPr>
      </w:pPr>
      <w:r w:rsidRPr="001036A7">
        <w:rPr>
          <w:rFonts w:hint="eastAsia"/>
          <w:sz w:val="28"/>
          <w:szCs w:val="28"/>
        </w:rPr>
        <w:tab/>
      </w:r>
      <w:r w:rsidRPr="001036A7">
        <w:rPr>
          <w:rFonts w:hint="eastAsia"/>
          <w:sz w:val="28"/>
          <w:szCs w:val="28"/>
        </w:rPr>
        <w:t>近五年的各大学校</w:t>
      </w:r>
      <w:r>
        <w:rPr>
          <w:rFonts w:hint="eastAsia"/>
          <w:sz w:val="28"/>
          <w:szCs w:val="28"/>
        </w:rPr>
        <w:t>学生</w:t>
      </w:r>
      <w:r w:rsidRPr="001036A7">
        <w:rPr>
          <w:rFonts w:hint="eastAsia"/>
          <w:sz w:val="28"/>
          <w:szCs w:val="28"/>
        </w:rPr>
        <w:t>购买物品记录</w:t>
      </w:r>
      <w:r>
        <w:rPr>
          <w:rFonts w:hint="eastAsia"/>
          <w:sz w:val="28"/>
          <w:szCs w:val="28"/>
        </w:rPr>
        <w:t>，以及邮寄出和入的记录</w:t>
      </w:r>
    </w:p>
    <w:p w:rsidR="001036A7" w:rsidRDefault="00103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近五年的各种学生类用品二手交易成交量</w:t>
      </w:r>
    </w:p>
    <w:p w:rsidR="001036A7" w:rsidRPr="001036A7" w:rsidRDefault="00103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近五年的学生使用各种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的频率汇总表</w:t>
      </w:r>
    </w:p>
    <w:p w:rsidR="00D62154" w:rsidRDefault="00BF3B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1036A7">
        <w:rPr>
          <w:rFonts w:hint="eastAsia"/>
          <w:sz w:val="32"/>
          <w:szCs w:val="32"/>
        </w:rPr>
        <w:t>六．</w:t>
      </w:r>
      <w:r w:rsidR="00D62154" w:rsidRPr="001036A7">
        <w:rPr>
          <w:rFonts w:hint="eastAsia"/>
          <w:b/>
          <w:sz w:val="32"/>
          <w:szCs w:val="32"/>
        </w:rPr>
        <w:t>技术</w:t>
      </w:r>
    </w:p>
    <w:p w:rsidR="00FC3519" w:rsidRPr="00FC3519" w:rsidRDefault="00FC3519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 w:rsidR="00F00912">
        <w:rPr>
          <w:rFonts w:hint="eastAsia"/>
          <w:sz w:val="28"/>
          <w:szCs w:val="28"/>
        </w:rPr>
        <w:t>项目管理技术</w:t>
      </w:r>
    </w:p>
    <w:p w:rsidR="00FC3519" w:rsidRPr="00FC3519" w:rsidRDefault="00FC3519">
      <w:pPr>
        <w:rPr>
          <w:sz w:val="28"/>
          <w:szCs w:val="28"/>
        </w:rPr>
      </w:pPr>
      <w:r w:rsidRPr="00FC3519">
        <w:rPr>
          <w:rFonts w:hint="eastAsia"/>
          <w:sz w:val="28"/>
          <w:szCs w:val="28"/>
        </w:rPr>
        <w:tab/>
      </w:r>
      <w:r w:rsidR="00F00912">
        <w:rPr>
          <w:rFonts w:hint="eastAsia"/>
          <w:sz w:val="28"/>
          <w:szCs w:val="28"/>
        </w:rPr>
        <w:t>软件测试技术</w:t>
      </w:r>
    </w:p>
    <w:p w:rsidR="00FC3519" w:rsidRPr="00FC3519" w:rsidRDefault="00FC3519">
      <w:pPr>
        <w:rPr>
          <w:sz w:val="28"/>
          <w:szCs w:val="28"/>
        </w:rPr>
      </w:pPr>
      <w:r w:rsidRPr="00FC3519">
        <w:rPr>
          <w:rFonts w:hint="eastAsia"/>
          <w:sz w:val="28"/>
          <w:szCs w:val="28"/>
        </w:rPr>
        <w:lastRenderedPageBreak/>
        <w:tab/>
      </w:r>
      <w:r w:rsidRPr="00FC3519">
        <w:rPr>
          <w:rFonts w:hint="eastAsia"/>
          <w:sz w:val="28"/>
          <w:szCs w:val="28"/>
        </w:rPr>
        <w:t>各种软件开发技术</w:t>
      </w:r>
    </w:p>
    <w:p w:rsidR="00FC3519" w:rsidRDefault="00FC351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</w:p>
    <w:p w:rsidR="001036A7" w:rsidRPr="001036A7" w:rsidRDefault="001036A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</w:p>
    <w:sectPr w:rsidR="001036A7" w:rsidRPr="001036A7" w:rsidSect="0076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BB2" w:rsidRDefault="00476BB2" w:rsidP="00D62154">
      <w:r>
        <w:separator/>
      </w:r>
    </w:p>
  </w:endnote>
  <w:endnote w:type="continuationSeparator" w:id="0">
    <w:p w:rsidR="00476BB2" w:rsidRDefault="00476BB2" w:rsidP="00D62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BB2" w:rsidRDefault="00476BB2" w:rsidP="00D62154">
      <w:r>
        <w:separator/>
      </w:r>
    </w:p>
  </w:footnote>
  <w:footnote w:type="continuationSeparator" w:id="0">
    <w:p w:rsidR="00476BB2" w:rsidRDefault="00476BB2" w:rsidP="00D621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2246"/>
    <w:rsid w:val="000B3588"/>
    <w:rsid w:val="000E207D"/>
    <w:rsid w:val="000F15D7"/>
    <w:rsid w:val="0010061E"/>
    <w:rsid w:val="00102D63"/>
    <w:rsid w:val="001036A7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049E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36A92"/>
    <w:rsid w:val="00253439"/>
    <w:rsid w:val="00264AA7"/>
    <w:rsid w:val="00270017"/>
    <w:rsid w:val="00274770"/>
    <w:rsid w:val="002756DB"/>
    <w:rsid w:val="002776CA"/>
    <w:rsid w:val="00281738"/>
    <w:rsid w:val="00285862"/>
    <w:rsid w:val="002A438A"/>
    <w:rsid w:val="002C0B45"/>
    <w:rsid w:val="002C1B89"/>
    <w:rsid w:val="002D0FE6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2CB0"/>
    <w:rsid w:val="003F32D9"/>
    <w:rsid w:val="003F377A"/>
    <w:rsid w:val="0040188F"/>
    <w:rsid w:val="00402028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BB2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01DA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15F6"/>
    <w:rsid w:val="00760CCF"/>
    <w:rsid w:val="00763D84"/>
    <w:rsid w:val="00764BB3"/>
    <w:rsid w:val="00767B7C"/>
    <w:rsid w:val="00771CC5"/>
    <w:rsid w:val="00772E05"/>
    <w:rsid w:val="00775F09"/>
    <w:rsid w:val="007A5D7D"/>
    <w:rsid w:val="007A720F"/>
    <w:rsid w:val="007C7789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B362D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A20E4"/>
    <w:rsid w:val="00BB7243"/>
    <w:rsid w:val="00BD11B3"/>
    <w:rsid w:val="00BE0088"/>
    <w:rsid w:val="00BF2F69"/>
    <w:rsid w:val="00BF3BD9"/>
    <w:rsid w:val="00BF5148"/>
    <w:rsid w:val="00C0202E"/>
    <w:rsid w:val="00C033BA"/>
    <w:rsid w:val="00C0423C"/>
    <w:rsid w:val="00C07004"/>
    <w:rsid w:val="00C12404"/>
    <w:rsid w:val="00C17156"/>
    <w:rsid w:val="00C4568F"/>
    <w:rsid w:val="00C62645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154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0EE1"/>
    <w:rsid w:val="00E33212"/>
    <w:rsid w:val="00E354F3"/>
    <w:rsid w:val="00E54F21"/>
    <w:rsid w:val="00E82444"/>
    <w:rsid w:val="00E836DE"/>
    <w:rsid w:val="00E95D4A"/>
    <w:rsid w:val="00EA404D"/>
    <w:rsid w:val="00EF409B"/>
    <w:rsid w:val="00F00912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519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B7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67B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767B7C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767B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67B7C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D62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6215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62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6215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jiwenbin</cp:lastModifiedBy>
  <cp:revision>19</cp:revision>
  <dcterms:created xsi:type="dcterms:W3CDTF">2012-08-13T06:57:00Z</dcterms:created>
  <dcterms:modified xsi:type="dcterms:W3CDTF">2020-03-06T10:50:00Z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