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《专业写作与口头表达》课程教学大纲</w:t>
      </w:r>
    </w:p>
    <w:p>
      <w:pPr>
        <w:pStyle w:val="7"/>
        <w:spacing w:before="0" w:beforeAutospacing="0" w:after="0" w:afterAutospacing="0" w:line="360" w:lineRule="auto"/>
        <w:ind w:firstLine="420" w:firstLineChars="200"/>
        <w:jc w:val="both"/>
        <w:rPr>
          <w:rFonts w:ascii="Times New Roman" w:hAnsi="Times New Roman" w:cs="Times New Roman"/>
          <w:sz w:val="21"/>
          <w:szCs w:val="21"/>
        </w:rPr>
      </w:pPr>
      <w:r>
        <w:rPr>
          <w:rFonts w:hint="eastAsia" w:ascii="Times New Roman" w:hAnsi="Times New Roman"/>
          <w:b/>
          <w:bCs/>
          <w:sz w:val="21"/>
          <w:szCs w:val="21"/>
        </w:rPr>
        <w:t>课程英文名称：</w:t>
      </w:r>
      <w:r>
        <w:rPr>
          <w:rFonts w:ascii="Times New Roman" w:hAnsi="Times New Roman" w:cs="Times New Roman"/>
          <w:sz w:val="21"/>
          <w:szCs w:val="21"/>
        </w:rPr>
        <w:t xml:space="preserve">Professional </w:t>
      </w:r>
      <w:r>
        <w:rPr>
          <w:rFonts w:hint="eastAsia" w:ascii="Times New Roman" w:hAnsi="Times New Roman" w:cs="Times New Roman"/>
          <w:sz w:val="21"/>
          <w:szCs w:val="21"/>
        </w:rPr>
        <w:t>W</w:t>
      </w:r>
      <w:r>
        <w:rPr>
          <w:rFonts w:ascii="Times New Roman" w:hAnsi="Times New Roman" w:cs="Times New Roman"/>
          <w:sz w:val="21"/>
          <w:szCs w:val="21"/>
        </w:rPr>
        <w:t xml:space="preserve">riting and </w:t>
      </w:r>
      <w:r>
        <w:rPr>
          <w:rFonts w:hint="eastAsia" w:ascii="Times New Roman" w:hAnsi="Times New Roman" w:cs="Times New Roman"/>
          <w:sz w:val="21"/>
          <w:szCs w:val="21"/>
        </w:rPr>
        <w:t>O</w:t>
      </w:r>
      <w:r>
        <w:rPr>
          <w:rFonts w:ascii="Times New Roman" w:hAnsi="Times New Roman" w:cs="Times New Roman"/>
          <w:sz w:val="21"/>
          <w:szCs w:val="21"/>
        </w:rPr>
        <w:t xml:space="preserve">ral </w:t>
      </w:r>
      <w:r>
        <w:rPr>
          <w:rFonts w:hint="eastAsia" w:ascii="Times New Roman" w:hAnsi="Times New Roman" w:cs="Times New Roman"/>
          <w:sz w:val="21"/>
          <w:szCs w:val="21"/>
        </w:rPr>
        <w:t>E</w:t>
      </w:r>
      <w:r>
        <w:rPr>
          <w:rFonts w:ascii="Times New Roman" w:hAnsi="Times New Roman" w:cs="Times New Roman"/>
          <w:sz w:val="21"/>
          <w:szCs w:val="21"/>
        </w:rPr>
        <w:t>xpression</w:t>
      </w:r>
    </w:p>
    <w:p>
      <w:pPr>
        <w:keepNext w:val="0"/>
        <w:keepLines w:val="0"/>
        <w:widowControl/>
        <w:suppressLineNumbers w:val="0"/>
        <w:ind w:firstLine="420" w:firstLineChars="200"/>
        <w:jc w:val="left"/>
        <w:rPr>
          <w:rFonts w:ascii="Times New Roman" w:hAnsi="Times New Roman" w:cs="Times New Roman"/>
          <w:sz w:val="21"/>
          <w:szCs w:val="21"/>
        </w:rPr>
      </w:pPr>
      <w:r>
        <w:rPr>
          <w:rFonts w:hint="eastAsia" w:ascii="Times New Roman" w:hAnsi="Times New Roman"/>
          <w:b/>
          <w:bCs/>
          <w:sz w:val="21"/>
          <w:szCs w:val="21"/>
        </w:rPr>
        <w:t>课程代码：</w:t>
      </w:r>
      <w:r>
        <w:rPr>
          <w:rFonts w:ascii="Times New Roman" w:hAnsi="Times New Roman" w:eastAsia="宋体" w:cs="Times New Roman"/>
          <w:kern w:val="0"/>
          <w:sz w:val="21"/>
          <w:szCs w:val="21"/>
          <w:lang w:val="en-US" w:eastAsia="zh-CN" w:bidi="ar-SA"/>
        </w:rPr>
        <w:t>I0101210</w:t>
      </w:r>
      <w:r>
        <w:rPr>
          <w:rFonts w:eastAsia="宋体" w:cs="Times New Roman"/>
          <w:kern w:val="0"/>
          <w:sz w:val="21"/>
          <w:szCs w:val="21"/>
          <w:lang w:eastAsia="zh-CN" w:bidi="ar-SA"/>
        </w:rPr>
        <w:t xml:space="preserve">   </w:t>
      </w:r>
      <w:r>
        <w:rPr>
          <w:rFonts w:hint="eastAsia" w:ascii="Times New Roman" w:hAnsi="Times New Roman"/>
          <w:b/>
          <w:bCs/>
          <w:sz w:val="21"/>
          <w:szCs w:val="21"/>
        </w:rPr>
        <w:t xml:space="preserve">      学时数：</w:t>
      </w:r>
      <w:r>
        <w:rPr>
          <w:rFonts w:hint="eastAsia" w:ascii="Times New Roman" w:hAnsi="Times New Roman" w:cs="Times New Roman"/>
          <w:sz w:val="21"/>
          <w:szCs w:val="21"/>
        </w:rPr>
        <w:t>1</w:t>
      </w:r>
      <w:r>
        <w:rPr>
          <w:rFonts w:hint="default" w:ascii="Times New Roman" w:hAnsi="Times New Roman" w:cs="Times New Roman"/>
          <w:sz w:val="21"/>
          <w:szCs w:val="21"/>
        </w:rPr>
        <w:t>6</w:t>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hint="eastAsia" w:ascii="Times New Roman" w:hAnsi="Times New Roman"/>
          <w:b/>
          <w:bCs/>
          <w:sz w:val="21"/>
          <w:szCs w:val="21"/>
        </w:rPr>
        <w:t>学分数：</w:t>
      </w:r>
      <w:r>
        <w:rPr>
          <w:rFonts w:hint="default" w:ascii="Times New Roman" w:hAnsi="Times New Roman"/>
          <w:b/>
          <w:bCs/>
          <w:sz w:val="21"/>
          <w:szCs w:val="21"/>
        </w:rPr>
        <w:t>1</w:t>
      </w:r>
    </w:p>
    <w:p>
      <w:pPr>
        <w:pStyle w:val="7"/>
        <w:spacing w:before="0" w:beforeAutospacing="0" w:after="0" w:afterAutospacing="0" w:line="360" w:lineRule="auto"/>
        <w:ind w:firstLine="420" w:firstLineChars="200"/>
        <w:jc w:val="both"/>
        <w:rPr>
          <w:rFonts w:ascii="Times New Roman" w:hAnsi="Times New Roman" w:cs="Times New Roman"/>
          <w:sz w:val="21"/>
          <w:szCs w:val="21"/>
        </w:rPr>
      </w:pPr>
      <w:r>
        <w:rPr>
          <w:rFonts w:hint="eastAsia" w:ascii="Times New Roman" w:hAnsi="Times New Roman"/>
          <w:b/>
          <w:bCs/>
          <w:sz w:val="21"/>
          <w:szCs w:val="21"/>
        </w:rPr>
        <w:t>课程类型：</w:t>
      </w:r>
      <w:r>
        <w:rPr>
          <w:rFonts w:hint="eastAsia" w:ascii="Times New Roman" w:hAnsi="Times New Roman"/>
          <w:sz w:val="21"/>
          <w:szCs w:val="21"/>
        </w:rPr>
        <w:t>核心通识课程</w:t>
      </w:r>
    </w:p>
    <w:p>
      <w:pPr>
        <w:pStyle w:val="7"/>
        <w:spacing w:before="0" w:beforeAutospacing="0" w:after="0" w:afterAutospacing="0" w:line="360" w:lineRule="auto"/>
        <w:ind w:firstLine="420" w:firstLineChars="200"/>
        <w:jc w:val="both"/>
        <w:rPr>
          <w:rFonts w:ascii="Times New Roman" w:hAnsi="Times New Roman" w:cs="Times New Roman"/>
          <w:sz w:val="21"/>
          <w:szCs w:val="21"/>
        </w:rPr>
      </w:pPr>
      <w:r>
        <w:rPr>
          <w:rFonts w:hint="eastAsia" w:ascii="Times New Roman" w:hAnsi="Times New Roman"/>
          <w:b/>
          <w:bCs/>
          <w:sz w:val="21"/>
          <w:szCs w:val="21"/>
        </w:rPr>
        <w:t>课程性质：</w:t>
      </w:r>
      <w:r>
        <w:rPr>
          <w:rFonts w:hint="eastAsia" w:ascii="Times New Roman" w:hAnsi="Times New Roman"/>
          <w:sz w:val="21"/>
          <w:szCs w:val="21"/>
        </w:rPr>
        <w:t>必修</w:t>
      </w:r>
    </w:p>
    <w:p>
      <w:pPr>
        <w:pStyle w:val="7"/>
        <w:spacing w:before="0" w:beforeAutospacing="0" w:after="0" w:afterAutospacing="0" w:line="360" w:lineRule="auto"/>
        <w:ind w:firstLine="420" w:firstLineChars="200"/>
        <w:jc w:val="both"/>
        <w:rPr>
          <w:rFonts w:ascii="Times New Roman" w:hAnsi="Times New Roman" w:cs="Times New Roman"/>
          <w:b/>
          <w:bCs/>
          <w:sz w:val="21"/>
          <w:szCs w:val="21"/>
        </w:rPr>
      </w:pPr>
      <w:r>
        <w:rPr>
          <w:rFonts w:hint="eastAsia" w:ascii="Times New Roman" w:hAnsi="Times New Roman"/>
          <w:b/>
          <w:bCs/>
          <w:sz w:val="21"/>
          <w:szCs w:val="21"/>
        </w:rPr>
        <w:t>适用学科专业：</w:t>
      </w:r>
      <w:r>
        <w:rPr>
          <w:rFonts w:hint="eastAsia" w:ascii="Times New Roman" w:hAnsi="Times New Roman"/>
          <w:b/>
          <w:sz w:val="21"/>
          <w:szCs w:val="20"/>
        </w:rPr>
        <w:t>通信工程、电子信息工程、信息对抗技术、网络工程、物联网工程等电子信息类专业</w:t>
      </w:r>
    </w:p>
    <w:p>
      <w:pPr>
        <w:pStyle w:val="7"/>
        <w:spacing w:before="0" w:beforeAutospacing="0" w:after="0" w:afterAutospacing="0" w:line="360" w:lineRule="auto"/>
        <w:ind w:firstLine="420" w:firstLineChars="200"/>
        <w:jc w:val="both"/>
        <w:rPr>
          <w:rFonts w:ascii="Times New Roman" w:hAnsi="Times New Roman" w:cs="Times New Roman"/>
          <w:sz w:val="21"/>
          <w:szCs w:val="21"/>
        </w:rPr>
      </w:pPr>
      <w:r>
        <w:rPr>
          <w:rFonts w:hint="eastAsia" w:ascii="Times New Roman" w:hAnsi="Times New Roman"/>
          <w:b/>
          <w:bCs/>
          <w:sz w:val="21"/>
          <w:szCs w:val="21"/>
        </w:rPr>
        <w:t>先修课程：</w:t>
      </w:r>
      <w:r>
        <w:rPr>
          <w:rFonts w:hint="default" w:ascii="Times New Roman" w:hAnsi="Times New Roman"/>
          <w:b/>
          <w:bCs/>
          <w:sz w:val="21"/>
          <w:szCs w:val="21"/>
        </w:rPr>
        <w:t>《</w:t>
      </w:r>
      <w:r>
        <w:rPr>
          <w:rFonts w:hint="eastAsia" w:ascii="Times New Roman" w:hAnsi="Times New Roman"/>
          <w:b/>
          <w:bCs/>
          <w:sz w:val="21"/>
          <w:szCs w:val="21"/>
          <w:lang w:val="en-US" w:eastAsia="zh-Hans"/>
        </w:rPr>
        <w:t>大学英语</w:t>
      </w:r>
      <w:r>
        <w:rPr>
          <w:rFonts w:hint="default" w:ascii="Times New Roman" w:hAnsi="Times New Roman"/>
          <w:b/>
          <w:bCs/>
          <w:sz w:val="21"/>
          <w:szCs w:val="21"/>
        </w:rPr>
        <w:t>》</w:t>
      </w:r>
      <w:r>
        <w:rPr>
          <w:rFonts w:hint="eastAsia" w:ascii="Times New Roman" w:hAnsi="Times New Roman" w:eastAsia="宋体" w:cs="宋体"/>
          <w:b/>
          <w:bCs/>
          <w:sz w:val="21"/>
          <w:szCs w:val="21"/>
          <w:lang w:val="en-US" w:eastAsia="zh-Hans"/>
        </w:rPr>
        <w:t>、《电路分析与电子电路》、《电路基础实验》</w:t>
      </w:r>
    </w:p>
    <w:p>
      <w:pPr>
        <w:pStyle w:val="7"/>
        <w:spacing w:before="0" w:beforeAutospacing="0" w:after="0" w:afterAutospacing="0" w:line="360" w:lineRule="auto"/>
        <w:ind w:firstLine="420" w:firstLineChars="200"/>
        <w:jc w:val="both"/>
        <w:rPr>
          <w:rFonts w:ascii="Times New Roman" w:hAnsi="Times New Roman" w:cs="Times New Roman"/>
          <w:sz w:val="21"/>
          <w:szCs w:val="21"/>
        </w:rPr>
      </w:pPr>
      <w:r>
        <w:rPr>
          <w:rFonts w:hint="eastAsia" w:ascii="Times New Roman" w:hAnsi="Times New Roman"/>
          <w:b/>
          <w:bCs/>
          <w:sz w:val="21"/>
          <w:szCs w:val="21"/>
        </w:rPr>
        <w:t>课程负责人：</w:t>
      </w:r>
      <w:r>
        <w:rPr>
          <w:rFonts w:hint="eastAsia" w:ascii="Times New Roman" w:hAnsi="Times New Roman"/>
          <w:b/>
          <w:bCs/>
          <w:sz w:val="21"/>
          <w:szCs w:val="21"/>
          <w:lang w:val="en-US" w:eastAsia="zh-Hans"/>
        </w:rPr>
        <w:t>杨鍊</w:t>
      </w:r>
    </w:p>
    <w:p>
      <w:pPr>
        <w:pStyle w:val="7"/>
        <w:spacing w:before="0" w:beforeAutospacing="0" w:after="0" w:afterAutospacing="0" w:line="360" w:lineRule="auto"/>
        <w:ind w:firstLine="420" w:firstLineChars="200"/>
        <w:jc w:val="both"/>
        <w:rPr>
          <w:rFonts w:ascii="Times New Roman" w:hAnsi="Times New Roman" w:cs="Times New Roman"/>
          <w:sz w:val="21"/>
          <w:szCs w:val="21"/>
        </w:rPr>
      </w:pPr>
      <w:r>
        <w:rPr>
          <w:rFonts w:hint="eastAsia" w:ascii="Times New Roman" w:hAnsi="Times New Roman"/>
          <w:b/>
          <w:bCs/>
          <w:sz w:val="21"/>
          <w:szCs w:val="21"/>
        </w:rPr>
        <w:t>撰写人</w:t>
      </w:r>
      <w:r>
        <w:rPr>
          <w:rFonts w:hint="eastAsia" w:ascii="Times New Roman" w:hAnsi="Times New Roman"/>
          <w:sz w:val="21"/>
          <w:szCs w:val="21"/>
        </w:rPr>
        <w:t>：</w:t>
      </w:r>
      <w:r>
        <w:rPr>
          <w:rFonts w:hint="eastAsia" w:ascii="Times New Roman" w:hAnsi="Times New Roman"/>
          <w:sz w:val="21"/>
          <w:szCs w:val="21"/>
          <w:lang w:val="en-US" w:eastAsia="zh-Hans"/>
        </w:rPr>
        <w:t>杨鍊</w:t>
      </w:r>
      <w:r>
        <w:rPr>
          <w:rFonts w:ascii="Times New Roman" w:hAnsi="Times New Roman" w:cs="Times New Roman"/>
          <w:sz w:val="21"/>
          <w:szCs w:val="21"/>
        </w:rPr>
        <w:tab/>
      </w:r>
      <w:r>
        <w:rPr>
          <w:rFonts w:ascii="Times New Roman" w:hAnsi="Times New Roman" w:cs="Times New Roman"/>
          <w:sz w:val="21"/>
          <w:szCs w:val="21"/>
        </w:rPr>
        <w:tab/>
      </w:r>
      <w:r>
        <w:rPr>
          <w:rFonts w:hint="eastAsia" w:ascii="Times New Roman" w:hAnsi="Times New Roman"/>
          <w:b/>
          <w:bCs/>
          <w:sz w:val="21"/>
          <w:szCs w:val="21"/>
        </w:rPr>
        <w:t>编写日期：</w:t>
      </w:r>
      <w:r>
        <w:rPr>
          <w:rFonts w:ascii="Times New Roman" w:hAnsi="Times New Roman" w:cs="Times New Roman"/>
          <w:sz w:val="21"/>
          <w:szCs w:val="21"/>
        </w:rPr>
        <w:t>2021</w:t>
      </w:r>
      <w:r>
        <w:rPr>
          <w:rFonts w:hint="eastAsia" w:ascii="Times New Roman" w:hAnsi="Times New Roman"/>
          <w:sz w:val="21"/>
          <w:szCs w:val="21"/>
        </w:rPr>
        <w:t>年</w:t>
      </w:r>
      <w:r>
        <w:rPr>
          <w:rFonts w:hint="default" w:ascii="Times New Roman" w:hAnsi="Times New Roman"/>
          <w:sz w:val="21"/>
          <w:szCs w:val="21"/>
        </w:rPr>
        <w:t>1</w:t>
      </w:r>
      <w:r>
        <w:rPr>
          <w:rFonts w:hint="eastAsia" w:ascii="Times New Roman" w:hAnsi="Times New Roman"/>
          <w:sz w:val="21"/>
          <w:szCs w:val="21"/>
        </w:rPr>
        <w:t>月</w:t>
      </w:r>
      <w:r>
        <w:rPr>
          <w:rFonts w:ascii="Times New Roman" w:hAnsi="Times New Roman" w:cs="Times New Roman"/>
          <w:b/>
          <w:bCs/>
          <w:sz w:val="21"/>
          <w:szCs w:val="21"/>
        </w:rPr>
        <w:tab/>
      </w:r>
      <w:r>
        <w:rPr>
          <w:rFonts w:ascii="Times New Roman" w:hAnsi="Times New Roman" w:cs="Times New Roman"/>
          <w:b/>
          <w:bCs/>
          <w:sz w:val="21"/>
          <w:szCs w:val="21"/>
        </w:rPr>
        <w:tab/>
      </w:r>
      <w:r>
        <w:rPr>
          <w:rFonts w:hint="eastAsia" w:ascii="Times New Roman" w:hAnsi="Times New Roman"/>
          <w:b/>
          <w:bCs/>
          <w:sz w:val="21"/>
          <w:szCs w:val="21"/>
        </w:rPr>
        <w:t>审核人：</w:t>
      </w:r>
      <w:r>
        <w:rPr>
          <w:rFonts w:hint="eastAsia" w:ascii="Times New Roman" w:hAnsi="Times New Roman"/>
          <w:b/>
          <w:bCs/>
          <w:sz w:val="21"/>
          <w:szCs w:val="21"/>
          <w:lang w:val="en-US" w:eastAsia="zh-Hans"/>
        </w:rPr>
        <w:t>凌翔</w:t>
      </w:r>
    </w:p>
    <w:p>
      <w:pPr>
        <w:pStyle w:val="7"/>
        <w:spacing w:before="0" w:beforeAutospacing="0" w:after="0" w:afterAutospacing="0" w:line="360" w:lineRule="auto"/>
        <w:ind w:firstLine="480" w:firstLineChars="200"/>
        <w:jc w:val="both"/>
        <w:rPr>
          <w:rFonts w:ascii="Times New Roman" w:hAnsi="Times New Roman" w:cs="Times New Roman"/>
        </w:rPr>
      </w:pPr>
    </w:p>
    <w:p>
      <w:pPr>
        <w:pStyle w:val="7"/>
        <w:spacing w:before="0" w:beforeAutospacing="0" w:after="0" w:afterAutospacing="0" w:line="360" w:lineRule="auto"/>
        <w:ind w:left="472"/>
        <w:jc w:val="both"/>
        <w:rPr>
          <w:rFonts w:ascii="Times New Roman" w:hAnsi="Times New Roman" w:cs="Times New Roman"/>
        </w:rPr>
      </w:pPr>
      <w:bookmarkStart w:id="0" w:name="_Toc457656406"/>
      <w:r>
        <w:rPr>
          <w:rFonts w:hint="eastAsia" w:ascii="Times New Roman" w:hAnsi="Times New Roman" w:eastAsia="黑体" w:cs="黑体"/>
          <w:b/>
          <w:bCs/>
        </w:rPr>
        <w:t>一、课程简介</w:t>
      </w:r>
    </w:p>
    <w:p>
      <w:pPr>
        <w:snapToGrid w:val="0"/>
        <w:spacing w:before="120" w:line="360" w:lineRule="auto"/>
        <w:ind w:firstLine="482"/>
        <w:jc w:val="left"/>
        <w:rPr>
          <w:rFonts w:hint="eastAsia" w:cs="宋体"/>
        </w:rPr>
      </w:pPr>
      <w:r>
        <w:rPr>
          <w:rFonts w:hint="eastAsia" w:cs="宋体"/>
        </w:rPr>
        <w:t>本课程是电子信息工程大类专业的一门</w:t>
      </w:r>
      <w:r>
        <w:rPr>
          <w:rFonts w:hint="eastAsia"/>
        </w:rPr>
        <w:t>通识教育限选</w:t>
      </w:r>
      <w:r>
        <w:rPr>
          <w:rFonts w:hint="eastAsia" w:cs="宋体"/>
        </w:rPr>
        <w:t>课，主要培养学生的专业写作能力与口头表达能力，着重讨论</w:t>
      </w:r>
      <w:r>
        <w:rPr>
          <w:rFonts w:cs="宋体"/>
        </w:rPr>
        <w:t>工程师</w:t>
      </w:r>
      <w:r>
        <w:rPr>
          <w:rFonts w:hint="eastAsia" w:cs="宋体"/>
        </w:rPr>
        <w:t>和科研从业人员</w:t>
      </w:r>
      <w:r>
        <w:rPr>
          <w:rFonts w:cs="宋体"/>
        </w:rPr>
        <w:t>在</w:t>
      </w:r>
      <w:r>
        <w:rPr>
          <w:rFonts w:hint="eastAsia" w:cs="宋体"/>
        </w:rPr>
        <w:t>从事科技工作时如何理论联系实际，将解决复杂问题的过程和成果进行提炼，按要求格式完成各类科技文章的撰写以及如何进行科技交流，并通过不断学习，提高个人专业能力和综合素质。</w:t>
      </w:r>
    </w:p>
    <w:p>
      <w:pPr>
        <w:snapToGrid w:val="0"/>
        <w:spacing w:before="120" w:line="360" w:lineRule="auto"/>
        <w:ind w:firstLine="482"/>
        <w:jc w:val="left"/>
        <w:rPr>
          <w:rFonts w:hint="eastAsia" w:cs="宋体"/>
        </w:rPr>
      </w:pPr>
      <w:r>
        <w:rPr>
          <w:rFonts w:hint="eastAsia" w:cs="宋体"/>
        </w:rPr>
        <w:t>This course is a distributional elective course included in liberal arts education of Electronic Information Engineering. It aims to develop students' academic writing skills and communication skills and focuses on how engineers and scientific research practitioners integrate theory with practice when engaged in scientific and technological work. Students are expected to learn to extract information from the process of solving complex problems, and then to complete scientific writing of various types and conduct scientific and technological communications effectively according to the required format, finally improving their professional ability and comprehensive personal quality through continuous learning.</w:t>
      </w:r>
    </w:p>
    <w:p>
      <w:pPr>
        <w:pStyle w:val="7"/>
        <w:spacing w:before="0" w:beforeAutospacing="0" w:after="0" w:afterAutospacing="0" w:line="360" w:lineRule="auto"/>
        <w:ind w:firstLine="471" w:firstLineChars="196"/>
        <w:jc w:val="both"/>
        <w:rPr>
          <w:rFonts w:ascii="Times New Roman" w:hAnsi="Times New Roman" w:eastAsia="黑体" w:cs="Times New Roman"/>
          <w:b/>
          <w:bCs/>
        </w:rPr>
      </w:pPr>
      <w:r>
        <w:rPr>
          <w:rFonts w:hint="eastAsia" w:ascii="Times New Roman" w:hAnsi="Times New Roman" w:eastAsia="黑体" w:cs="黑体"/>
          <w:b/>
          <w:bCs/>
        </w:rPr>
        <w:t>二、课程目标</w:t>
      </w:r>
    </w:p>
    <w:p>
      <w:pPr>
        <w:snapToGrid w:val="0"/>
        <w:spacing w:before="120" w:line="300" w:lineRule="auto"/>
        <w:ind w:firstLine="482"/>
        <w:jc w:val="left"/>
        <w:rPr>
          <w:b/>
          <w:bCs/>
        </w:rPr>
      </w:pPr>
      <w:r>
        <w:rPr>
          <w:rFonts w:hint="eastAsia" w:cs="宋体"/>
          <w:b/>
          <w:bCs/>
        </w:rPr>
        <w:t>（一）课程目标</w:t>
      </w:r>
    </w:p>
    <w:p>
      <w:pPr>
        <w:snapToGrid w:val="0"/>
        <w:spacing w:before="120" w:line="360" w:lineRule="auto"/>
        <w:ind w:firstLine="482"/>
        <w:jc w:val="left"/>
        <w:rPr>
          <w:rFonts w:hint="default" w:ascii="Arial" w:hAnsi="Arial" w:cs="宋体"/>
        </w:rPr>
      </w:pPr>
      <w:r>
        <w:rPr>
          <w:rFonts w:hint="eastAsia" w:ascii="Arial" w:hAnsi="Arial" w:cs="宋体"/>
        </w:rPr>
        <w:t>通过本课程的学习，使学生认识科技活动中专业写作和口头表达的重要性，通过讲解写作规范和案例，并组织学生进行课程作业交流，提高学生“听”、“说”、“读”、“写”能力</w:t>
      </w:r>
      <w:r>
        <w:rPr>
          <w:rFonts w:hint="default" w:ascii="Arial" w:hAnsi="Arial" w:cs="宋体"/>
        </w:rPr>
        <w:t>，</w:t>
      </w:r>
      <w:r>
        <w:rPr>
          <w:rFonts w:hint="eastAsia" w:ascii="Arial" w:hAnsi="Arial" w:cs="宋体"/>
          <w:lang w:val="en-US" w:eastAsia="zh-Hans"/>
        </w:rPr>
        <w:t>使学生</w:t>
      </w:r>
      <w:r>
        <w:rPr>
          <w:rFonts w:hint="eastAsia" w:ascii="Arial" w:hAnsi="Arial" w:cs="宋体"/>
        </w:rPr>
        <w:t>能就专业问题，以口头、文稿、图表等方式，准确表达自己的观点，回应质疑，理解与业界同行和社会公众交流的差异性</w:t>
      </w:r>
      <w:r>
        <w:rPr>
          <w:rFonts w:hint="default" w:ascii="Arial" w:hAnsi="Arial" w:cs="宋体"/>
        </w:rPr>
        <w:t>。</w:t>
      </w:r>
    </w:p>
    <w:p>
      <w:pPr>
        <w:snapToGrid w:val="0"/>
        <w:spacing w:before="120" w:line="360" w:lineRule="auto"/>
        <w:ind w:firstLine="482"/>
        <w:jc w:val="left"/>
        <w:rPr>
          <w:rFonts w:hint="default" w:cs="宋体"/>
        </w:rPr>
      </w:pPr>
      <w:r>
        <w:rPr>
          <w:rFonts w:hint="default" w:cs="宋体"/>
        </w:rPr>
        <w:t>Upon completion of the subject, students are expected to understand the importance of academic writing and oral expression in scientific and technological activities. Through learning writing rules and cases, and being guided to communicate based on their coursework, students are expected to develop their listening, speaking, reading, and writing skills, as well as accurately using language and various text structure appropriate to the context to present their stance and opinion, respond to queries, and understand the differences when communicating with professional colleagues and general public.</w:t>
      </w:r>
    </w:p>
    <w:p>
      <w:pPr>
        <w:snapToGrid w:val="0"/>
        <w:spacing w:before="120" w:line="360" w:lineRule="auto"/>
        <w:ind w:firstLine="482"/>
        <w:jc w:val="left"/>
        <w:rPr>
          <w:rFonts w:cs="宋体"/>
        </w:rPr>
      </w:pPr>
      <w:r>
        <w:rPr>
          <w:rFonts w:hint="eastAsia" w:ascii="Arial" w:hAnsi="Arial" w:cs="宋体"/>
          <w:lang w:val="en-US" w:eastAsia="zh-Hans"/>
        </w:rPr>
        <w:t>本</w:t>
      </w:r>
      <w:r>
        <w:rPr>
          <w:rFonts w:hint="eastAsia" w:ascii="Arial" w:hAnsi="Arial" w:cs="宋体"/>
        </w:rPr>
        <w:t>课程</w:t>
      </w:r>
      <w:r>
        <w:rPr>
          <w:rFonts w:hint="eastAsia" w:cs="宋体"/>
        </w:rPr>
        <w:t>培养学生运用专业知识的能力和创新意识，培养口头表达能力，理解</w:t>
      </w:r>
      <w:r>
        <w:rPr>
          <w:rFonts w:cs="宋体"/>
        </w:rPr>
        <w:t>职业道德</w:t>
      </w:r>
      <w:r>
        <w:rPr>
          <w:rFonts w:hint="eastAsia" w:cs="宋体"/>
        </w:rPr>
        <w:t>、</w:t>
      </w:r>
      <w:r>
        <w:rPr>
          <w:rFonts w:cs="宋体"/>
        </w:rPr>
        <w:t>社会责任</w:t>
      </w:r>
      <w:r>
        <w:rPr>
          <w:rFonts w:hint="eastAsia" w:cs="宋体"/>
        </w:rPr>
        <w:t>和法律法规对个人发展及科技进步的积极作用，通过不断学习，提高个人综合素质，适应社会经济发展的要求</w:t>
      </w:r>
      <w:r>
        <w:rPr>
          <w:rFonts w:cs="宋体"/>
        </w:rPr>
        <w:t>。</w:t>
      </w:r>
    </w:p>
    <w:p>
      <w:pPr>
        <w:snapToGrid w:val="0"/>
        <w:spacing w:before="120" w:line="360" w:lineRule="auto"/>
        <w:ind w:firstLine="482"/>
        <w:jc w:val="left"/>
        <w:rPr>
          <w:rFonts w:cs="宋体"/>
        </w:rPr>
      </w:pPr>
      <w:r>
        <w:rPr>
          <w:rFonts w:hint="eastAsia" w:cs="宋体"/>
        </w:rPr>
        <w:t>This course aims to enhance students</w:t>
      </w:r>
      <w:r>
        <w:rPr>
          <w:rFonts w:hint="eastAsia" w:cs="宋体"/>
          <w:lang w:eastAsia="zh-Hans"/>
        </w:rPr>
        <w:t>’</w:t>
      </w:r>
      <w:r>
        <w:rPr>
          <w:rFonts w:hint="eastAsia" w:cs="宋体"/>
        </w:rPr>
        <w:t>abilities of using professional knowledge and their innovative awareness, develop oral expression skills, understand the positive effects of occupational ethics, social responsibility and regulations on personal development and social technological progress, and understand the importance of improving personal comprehensive quality to adapt to social and economic development through continuous learning.</w:t>
      </w:r>
    </w:p>
    <w:p>
      <w:pPr>
        <w:snapToGrid w:val="0"/>
        <w:spacing w:before="120" w:line="360" w:lineRule="auto"/>
        <w:ind w:firstLine="420" w:firstLineChars="200"/>
        <w:jc w:val="left"/>
        <w:rPr>
          <w:rFonts w:hint="eastAsia" w:cs="宋体"/>
        </w:rPr>
      </w:pPr>
      <w:r>
        <w:rPr>
          <w:rFonts w:hint="eastAsia" w:cs="宋体"/>
        </w:rPr>
        <w:t>本课程的学习目标是：</w:t>
      </w:r>
    </w:p>
    <w:p>
      <w:pPr>
        <w:snapToGrid w:val="0"/>
        <w:spacing w:before="120" w:line="360" w:lineRule="auto"/>
        <w:ind w:firstLine="420" w:firstLineChars="200"/>
        <w:jc w:val="left"/>
        <w:rPr>
          <w:rFonts w:hint="eastAsia" w:cs="宋体"/>
        </w:rPr>
      </w:pPr>
      <w:r>
        <w:rPr>
          <w:rFonts w:hint="eastAsia" w:cs="宋体"/>
        </w:rPr>
        <w:t>The intended learning outcomes of this course are:</w:t>
      </w:r>
    </w:p>
    <w:p>
      <w:pPr>
        <w:spacing w:line="360" w:lineRule="auto"/>
        <w:ind w:left="1239" w:leftChars="200" w:hanging="819" w:hangingChars="390"/>
        <w:rPr>
          <w:rFonts w:hint="eastAsia" w:ascii="Arial" w:hAnsi="Arial" w:cs="宋体"/>
        </w:rPr>
      </w:pPr>
      <w:r>
        <w:rPr>
          <w:rFonts w:hint="eastAsia" w:cs="宋体"/>
        </w:rPr>
        <w:t>目标</w:t>
      </w:r>
      <w:r>
        <w:t>1</w:t>
      </w:r>
      <w:r>
        <w:rPr>
          <w:rFonts w:hint="eastAsia" w:cs="宋体"/>
        </w:rPr>
        <w:t>：学习使用现代工具查阅数据库文献资料。结合</w:t>
      </w:r>
      <w:r>
        <w:rPr>
          <w:rFonts w:hint="eastAsia" w:ascii="Arial" w:hAnsi="Arial" w:cs="宋体"/>
        </w:rPr>
        <w:t>所学基础知识和专业知识，提取关键词，通过网上资源、数字资源及纸质文献，查找所需资料，并进行分析和概括总结，培养创新意识。</w:t>
      </w:r>
      <w:r>
        <w:rPr>
          <w:rFonts w:hint="eastAsia" w:cs="宋体"/>
        </w:rPr>
        <w:t>书面表达能力的培养。结合具体的工程案例，</w:t>
      </w:r>
      <w:r>
        <w:rPr>
          <w:rFonts w:hint="eastAsia" w:ascii="Arial" w:hAnsi="Arial" w:cs="宋体"/>
        </w:rPr>
        <w:t>总结技术特点，提炼科学问题，</w:t>
      </w:r>
      <w:r>
        <w:rPr>
          <w:rFonts w:hint="eastAsia" w:cs="宋体"/>
        </w:rPr>
        <w:t>学习各种科技文章的撰写规范与要求，提高专业表达能力</w:t>
      </w:r>
      <w:r>
        <w:rPr>
          <w:rFonts w:hint="eastAsia" w:ascii="Arial" w:hAnsi="Arial" w:cs="宋体"/>
        </w:rPr>
        <w:t>。</w:t>
      </w:r>
    </w:p>
    <w:p>
      <w:pPr>
        <w:spacing w:line="360" w:lineRule="auto"/>
        <w:ind w:left="1239" w:leftChars="200" w:hanging="819" w:hangingChars="390"/>
        <w:rPr>
          <w:rFonts w:hint="default" w:ascii="Times New Roman Regular" w:hAnsi="Times New Roman Regular" w:cs="Times New Roman Regular"/>
        </w:rPr>
      </w:pPr>
      <w:r>
        <w:rPr>
          <w:rFonts w:hint="default" w:ascii="Times New Roman Regular" w:hAnsi="Times New Roman Regular" w:cs="Times New Roman Regular"/>
        </w:rPr>
        <w:t>Objective 1: Learn to use modern tools to look up literature through database. Extract key words based on the basic knowledge and professional knowledge, find the required information through online resources, digital resources and paper documents, and analyze and summarize it to cultivate the habit of innovation. Enhance academic writing skills. Based on the specific engineering cases, summarize technical characteristics, refine the key scientific issues, learn about the requirements and specifications for writing various scientific and technological articles, to improve professional expression skills.</w:t>
      </w:r>
    </w:p>
    <w:p>
      <w:pPr>
        <w:spacing w:line="360" w:lineRule="auto"/>
        <w:ind w:left="1239" w:leftChars="200" w:hanging="819" w:hangingChars="390"/>
        <w:rPr>
          <w:rFonts w:hint="eastAsia" w:cs="宋体"/>
        </w:rPr>
      </w:pPr>
      <w:r>
        <w:rPr>
          <w:rFonts w:hint="eastAsia" w:cs="宋体"/>
        </w:rPr>
        <w:t>目标</w:t>
      </w:r>
      <w:r>
        <w:rPr>
          <w:rFonts w:hint="default" w:cs="宋体"/>
        </w:rPr>
        <w:t>2</w:t>
      </w:r>
      <w:r>
        <w:rPr>
          <w:rFonts w:hint="eastAsia" w:cs="宋体"/>
        </w:rPr>
        <w:t>：沟通能力的培养。通过撰写科技文章并进行课堂交流与讨论，鼓励学生参加学术会议，培养学生口头表达与沟通能力。</w:t>
      </w:r>
    </w:p>
    <w:p>
      <w:pPr>
        <w:spacing w:line="360" w:lineRule="auto"/>
        <w:ind w:left="1239" w:leftChars="200" w:hanging="819" w:hangingChars="390"/>
      </w:pPr>
      <w:r>
        <w:rPr>
          <w:rFonts w:hint="eastAsia" w:cs="宋体"/>
        </w:rPr>
        <w:t xml:space="preserve">Objective </w:t>
      </w:r>
      <w:r>
        <w:rPr>
          <w:rFonts w:hint="default" w:cs="宋体"/>
        </w:rPr>
        <w:t>2</w:t>
      </w:r>
      <w:r>
        <w:rPr>
          <w:rFonts w:hint="eastAsia" w:cs="宋体"/>
        </w:rPr>
        <w:t>: Develop communication skills. By writing scientific articles and having communication and discussion in class, prepare for participating in academic conferences, and enhance the verbal expression and communication skills.</w:t>
      </w:r>
    </w:p>
    <w:p>
      <w:pPr>
        <w:spacing w:line="360" w:lineRule="auto"/>
        <w:ind w:firstLine="210" w:firstLineChars="100"/>
        <w:rPr>
          <w:b/>
          <w:bCs/>
        </w:rPr>
      </w:pPr>
      <w:r>
        <w:rPr>
          <w:rFonts w:hint="eastAsia" w:cs="宋体"/>
          <w:b/>
          <w:bCs/>
        </w:rPr>
        <w:t>（二）课程目标对毕业要求的支撑：</w:t>
      </w:r>
    </w:p>
    <w:p>
      <w:pPr>
        <w:spacing w:line="360" w:lineRule="auto"/>
        <w:jc w:val="center"/>
        <w:rPr>
          <w:rFonts w:hint="eastAsia"/>
          <w:szCs w:val="20"/>
        </w:rPr>
      </w:pPr>
      <w:r>
        <w:rPr>
          <w:szCs w:val="20"/>
        </w:rPr>
        <w:t>表1 课程目标对毕业要求</w:t>
      </w:r>
      <w:r>
        <w:rPr>
          <w:rFonts w:hint="eastAsia"/>
          <w:szCs w:val="20"/>
        </w:rPr>
        <w:t>指标点</w:t>
      </w:r>
      <w:r>
        <w:rPr>
          <w:szCs w:val="20"/>
        </w:rPr>
        <w:t>的支撑关系</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76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908" w:type="pct"/>
            <w:noWrap w:val="0"/>
            <w:vAlign w:val="center"/>
          </w:tcPr>
          <w:p>
            <w:pPr>
              <w:jc w:val="center"/>
              <w:rPr>
                <w:rFonts w:hint="eastAsia" w:ascii="宋体" w:hAnsi="宋体"/>
                <w:b/>
                <w:szCs w:val="21"/>
              </w:rPr>
            </w:pPr>
            <w:r>
              <w:rPr>
                <w:rFonts w:hint="eastAsia" w:ascii="宋体" w:hAnsi="宋体"/>
                <w:b/>
                <w:szCs w:val="21"/>
              </w:rPr>
              <w:t>毕业要求</w:t>
            </w:r>
          </w:p>
        </w:tc>
        <w:tc>
          <w:tcPr>
            <w:tcW w:w="1622" w:type="pct"/>
            <w:noWrap w:val="0"/>
            <w:vAlign w:val="center"/>
          </w:tcPr>
          <w:p>
            <w:pPr>
              <w:jc w:val="center"/>
              <w:rPr>
                <w:rFonts w:ascii="宋体" w:hAnsi="宋体"/>
                <w:b/>
                <w:szCs w:val="21"/>
              </w:rPr>
            </w:pPr>
            <w:r>
              <w:rPr>
                <w:rFonts w:hint="eastAsia" w:ascii="宋体" w:hAnsi="宋体"/>
                <w:b/>
                <w:szCs w:val="21"/>
              </w:rPr>
              <w:t>指标点</w:t>
            </w:r>
          </w:p>
        </w:tc>
        <w:tc>
          <w:tcPr>
            <w:tcW w:w="2468" w:type="pct"/>
            <w:noWrap w:val="0"/>
            <w:vAlign w:val="center"/>
          </w:tcPr>
          <w:p>
            <w:pPr>
              <w:jc w:val="center"/>
              <w:rPr>
                <w:rFonts w:ascii="宋体" w:hAnsi="宋体"/>
                <w:b/>
                <w:szCs w:val="21"/>
              </w:rPr>
            </w:pPr>
            <w:r>
              <w:rPr>
                <w:rFonts w:hint="eastAsia" w:ascii="宋体" w:hAnsi="宋体"/>
                <w:b/>
                <w:szCs w:val="21"/>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908" w:type="pct"/>
            <w:noWrap w:val="0"/>
            <w:vAlign w:val="center"/>
          </w:tcPr>
          <w:p>
            <w:pPr>
              <w:rPr>
                <w:rFonts w:hint="eastAsia" w:ascii="宋体" w:hAnsi="宋体" w:eastAsia="宋体"/>
                <w:szCs w:val="21"/>
                <w:lang w:eastAsia="zh-Hans"/>
              </w:rPr>
            </w:pPr>
            <w:r>
              <w:rPr>
                <w:rFonts w:hint="eastAsia" w:ascii="宋体" w:hAnsi="宋体"/>
                <w:szCs w:val="21"/>
                <w:lang w:val="en-US" w:eastAsia="zh-Hans"/>
              </w:rPr>
              <w:t>沟通</w:t>
            </w:r>
          </w:p>
        </w:tc>
        <w:tc>
          <w:tcPr>
            <w:tcW w:w="1622" w:type="pct"/>
            <w:noWrap w:val="0"/>
            <w:vAlign w:val="center"/>
          </w:tcPr>
          <w:p>
            <w:pPr>
              <w:rPr>
                <w:rFonts w:ascii="宋体" w:hAnsi="宋体"/>
                <w:szCs w:val="21"/>
              </w:rPr>
            </w:pPr>
            <w:r>
              <w:rPr>
                <w:rFonts w:hint="eastAsia" w:ascii="宋体" w:hAnsi="宋体"/>
                <w:szCs w:val="21"/>
                <w:lang w:val="en-US" w:eastAsia="zh-Hans"/>
              </w:rPr>
              <w:t>指标点</w:t>
            </w:r>
            <w:r>
              <w:rPr>
                <w:rFonts w:hint="eastAsia" w:ascii="宋体" w:hAnsi="宋体"/>
                <w:szCs w:val="21"/>
              </w:rPr>
              <w:t>10.1能就专业问题，以口头、文稿、图表等方式，准确表达自己的观点，回应质疑，理解与业界同行和社会公众交流的差异性</w:t>
            </w:r>
          </w:p>
        </w:tc>
        <w:tc>
          <w:tcPr>
            <w:tcW w:w="2468" w:type="pct"/>
            <w:noWrap w:val="0"/>
            <w:vAlign w:val="center"/>
          </w:tcPr>
          <w:p>
            <w:pPr>
              <w:rPr>
                <w:rFonts w:hint="eastAsia" w:ascii="Arial" w:hAnsi="Arial" w:cs="宋体"/>
              </w:rPr>
            </w:pPr>
            <w:r>
              <w:rPr>
                <w:rFonts w:hint="eastAsia" w:cs="宋体"/>
              </w:rPr>
              <w:t>目标</w:t>
            </w:r>
            <w:r>
              <w:t>1</w:t>
            </w:r>
            <w:r>
              <w:rPr>
                <w:rFonts w:hint="eastAsia" w:cs="宋体"/>
              </w:rPr>
              <w:t>：学习使用现代工具查阅数据库文献资料。结合</w:t>
            </w:r>
            <w:r>
              <w:rPr>
                <w:rFonts w:hint="eastAsia" w:ascii="Arial" w:hAnsi="Arial" w:cs="宋体"/>
              </w:rPr>
              <w:t>所学基础知识和专业知识，提取关键词，通过网上资源、数字资源及纸质文献，查找所需资料，并进行分析和概括总结，培养创新意识。</w:t>
            </w:r>
            <w:r>
              <w:rPr>
                <w:rFonts w:hint="eastAsia" w:cs="宋体"/>
              </w:rPr>
              <w:t>书面表达能力的培养。结合具体的工程案例，</w:t>
            </w:r>
            <w:r>
              <w:rPr>
                <w:rFonts w:hint="eastAsia" w:ascii="Arial" w:hAnsi="Arial" w:cs="宋体"/>
              </w:rPr>
              <w:t>总结技术特点，提炼科学问题，</w:t>
            </w:r>
            <w:r>
              <w:rPr>
                <w:rFonts w:hint="eastAsia" w:cs="宋体"/>
              </w:rPr>
              <w:t>学习各种科技文章的撰写规范与要求，提高专业表达能力</w:t>
            </w:r>
            <w:r>
              <w:rPr>
                <w:rFonts w:hint="eastAsia" w:ascii="Arial" w:hAnsi="Arial" w:cs="宋体"/>
              </w:rPr>
              <w:t>。</w:t>
            </w:r>
          </w:p>
          <w:p>
            <w:pPr>
              <w:rPr>
                <w:rFonts w:hint="eastAsia" w:ascii="Arial" w:hAnsi="Arial" w:cs="宋体"/>
              </w:rPr>
            </w:pPr>
            <w:r>
              <w:rPr>
                <w:rFonts w:hint="eastAsia" w:cs="宋体"/>
              </w:rPr>
              <w:t>目标</w:t>
            </w:r>
            <w:r>
              <w:rPr>
                <w:rFonts w:hint="default" w:cs="宋体"/>
              </w:rPr>
              <w:t>2</w:t>
            </w:r>
            <w:r>
              <w:rPr>
                <w:rFonts w:hint="eastAsia" w:cs="宋体"/>
              </w:rPr>
              <w:t>：沟通能力的培养。通过撰写科技文章并进行课堂交流与讨论，鼓励学生参加学术会议，培养学生口头表达与沟通能力。</w:t>
            </w:r>
          </w:p>
        </w:tc>
      </w:tr>
    </w:tbl>
    <w:p>
      <w:pPr>
        <w:spacing w:line="360" w:lineRule="auto"/>
        <w:ind w:firstLine="210" w:firstLineChars="100"/>
        <w:jc w:val="both"/>
        <w:rPr>
          <w:rFonts w:hint="eastAsia" w:ascii="宋体" w:hAnsi="宋体"/>
          <w:szCs w:val="21"/>
        </w:rPr>
      </w:pPr>
      <w:r>
        <w:rPr>
          <w:rFonts w:hint="eastAsia" w:cs="宋体"/>
          <w:b/>
          <w:bCs/>
        </w:rPr>
        <w:t>（三）课程目标对课程思政要求的支撑：</w:t>
      </w:r>
    </w:p>
    <w:p>
      <w:pPr>
        <w:spacing w:line="360" w:lineRule="auto"/>
        <w:ind w:firstLine="420" w:firstLineChars="200"/>
        <w:jc w:val="center"/>
        <w:rPr>
          <w:rFonts w:hint="eastAsia" w:ascii="宋体" w:hAnsi="宋体"/>
          <w:szCs w:val="21"/>
        </w:rPr>
      </w:pPr>
      <w:r>
        <w:rPr>
          <w:rFonts w:hint="eastAsia" w:ascii="宋体" w:hAnsi="宋体"/>
          <w:szCs w:val="21"/>
        </w:rPr>
        <w:t>表2</w:t>
      </w:r>
      <w:r>
        <w:rPr>
          <w:rFonts w:ascii="宋体" w:hAnsi="宋体"/>
          <w:szCs w:val="21"/>
        </w:rPr>
        <w:t xml:space="preserve"> </w:t>
      </w:r>
      <w:r>
        <w:rPr>
          <w:rFonts w:hint="eastAsia" w:ascii="宋体" w:hAnsi="宋体"/>
          <w:szCs w:val="21"/>
        </w:rPr>
        <w:t>课程目标对课程思政要求的支撑关系</w:t>
      </w:r>
    </w:p>
    <w:tbl>
      <w:tblPr>
        <w:tblStyle w:val="10"/>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85"/>
        <w:gridCol w:w="60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7" w:hRule="atLeast"/>
        </w:trPr>
        <w:tc>
          <w:tcPr>
            <w:tcW w:w="3085" w:type="dxa"/>
            <w:tcBorders>
              <w:top w:val="single" w:color="000000" w:sz="4" w:space="0"/>
              <w:left w:val="single" w:color="000000" w:sz="4" w:space="0"/>
              <w:bottom w:val="single" w:color="000000" w:sz="4" w:space="0"/>
              <w:right w:val="single" w:color="auto" w:sz="4" w:space="0"/>
            </w:tcBorders>
            <w:noWrap w:val="0"/>
            <w:vAlign w:val="center"/>
          </w:tcPr>
          <w:p>
            <w:pPr>
              <w:jc w:val="center"/>
              <w:rPr>
                <w:b/>
                <w:szCs w:val="21"/>
              </w:rPr>
            </w:pPr>
            <w:r>
              <w:rPr>
                <w:rFonts w:hint="eastAsia"/>
                <w:b/>
                <w:szCs w:val="21"/>
              </w:rPr>
              <w:t>课程思政要求</w:t>
            </w:r>
          </w:p>
        </w:tc>
        <w:tc>
          <w:tcPr>
            <w:tcW w:w="6095" w:type="dxa"/>
            <w:tcBorders>
              <w:top w:val="single" w:color="000000" w:sz="4" w:space="0"/>
              <w:left w:val="single" w:color="000000" w:sz="4" w:space="0"/>
              <w:bottom w:val="single" w:color="000000" w:sz="4" w:space="0"/>
              <w:right w:val="single" w:color="000000" w:sz="4" w:space="0"/>
            </w:tcBorders>
            <w:noWrap w:val="0"/>
            <w:vAlign w:val="center"/>
          </w:tcPr>
          <w:p>
            <w:pPr>
              <w:jc w:val="center"/>
              <w:rPr>
                <w:b/>
                <w:szCs w:val="21"/>
              </w:rPr>
            </w:pPr>
            <w:r>
              <w:rPr>
                <w:rFonts w:hint="eastAsia" w:hAnsi="宋体"/>
                <w:b/>
                <w:szCs w:val="21"/>
              </w:rPr>
              <w:t>课程</w:t>
            </w:r>
            <w:r>
              <w:rPr>
                <w:rFonts w:hAnsi="宋体"/>
                <w:b/>
                <w:szCs w:val="21"/>
              </w:rPr>
              <w:t>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7" w:hRule="atLeast"/>
        </w:trPr>
        <w:tc>
          <w:tcPr>
            <w:tcW w:w="3085" w:type="dxa"/>
            <w:tcBorders>
              <w:top w:val="single" w:color="000000" w:sz="4" w:space="0"/>
              <w:left w:val="single" w:color="000000" w:sz="4" w:space="0"/>
              <w:bottom w:val="single" w:color="000000" w:sz="4" w:space="0"/>
              <w:right w:val="single" w:color="auto" w:sz="4" w:space="0"/>
            </w:tcBorders>
            <w:noWrap w:val="0"/>
            <w:vAlign w:val="center"/>
          </w:tcPr>
          <w:p>
            <w:pPr>
              <w:jc w:val="center"/>
              <w:rPr>
                <w:rFonts w:hint="eastAsia" w:hAnsi="宋体"/>
                <w:szCs w:val="21"/>
              </w:rPr>
            </w:pPr>
            <w:r>
              <w:rPr>
                <w:rFonts w:hint="eastAsia" w:hAnsi="宋体"/>
                <w:bCs/>
                <w:szCs w:val="21"/>
              </w:rPr>
              <w:t>科学精神与工匠精神</w:t>
            </w:r>
          </w:p>
        </w:tc>
        <w:tc>
          <w:tcPr>
            <w:tcW w:w="6095" w:type="dxa"/>
            <w:tcBorders>
              <w:top w:val="single" w:color="000000" w:sz="4" w:space="0"/>
              <w:left w:val="single" w:color="000000" w:sz="4" w:space="0"/>
              <w:bottom w:val="single" w:color="000000" w:sz="4" w:space="0"/>
              <w:right w:val="single" w:color="000000" w:sz="4" w:space="0"/>
            </w:tcBorders>
            <w:noWrap w:val="0"/>
            <w:vAlign w:val="center"/>
          </w:tcPr>
          <w:p>
            <w:pPr>
              <w:jc w:val="left"/>
              <w:rPr>
                <w:rFonts w:hint="eastAsia" w:hAnsi="宋体"/>
                <w:b/>
                <w:szCs w:val="21"/>
              </w:rPr>
            </w:pPr>
            <w:r>
              <w:rPr>
                <w:rFonts w:hint="eastAsia" w:cs="宋体"/>
              </w:rPr>
              <w:t>目标</w:t>
            </w:r>
            <w:r>
              <w:t>1</w:t>
            </w:r>
            <w:r>
              <w:rPr>
                <w:rFonts w:hint="eastAsia" w:cs="宋体"/>
              </w:rPr>
              <w:t>：学习使用现代工具查阅数据库文献资料。结合</w:t>
            </w:r>
            <w:r>
              <w:rPr>
                <w:rFonts w:hint="eastAsia" w:ascii="Arial" w:hAnsi="Arial" w:cs="宋体"/>
              </w:rPr>
              <w:t>所学基础知识和专业知识，提取关键词，通过网上资源、数字资源及纸质文献，查找所需资料，并进行分析和概括总结，培养创新意识。</w:t>
            </w:r>
            <w:r>
              <w:rPr>
                <w:rFonts w:hint="eastAsia" w:cs="宋体"/>
              </w:rPr>
              <w:t>书面表达能力的培养。结合具体的工程案例，</w:t>
            </w:r>
            <w:r>
              <w:rPr>
                <w:rFonts w:hint="eastAsia" w:ascii="Arial" w:hAnsi="Arial" w:cs="宋体"/>
              </w:rPr>
              <w:t>总结技术特点，提炼科学问题，</w:t>
            </w:r>
            <w:r>
              <w:rPr>
                <w:rFonts w:hint="eastAsia" w:cs="宋体"/>
              </w:rPr>
              <w:t>学习各种科技文章的撰写规范与要求，提高专业表达能力</w:t>
            </w:r>
            <w:r>
              <w:rPr>
                <w:rFonts w:hint="eastAsia" w:hAnsi="宋体"/>
                <w:bCs/>
                <w:szCs w:val="21"/>
              </w:rPr>
              <w:t>。</w:t>
            </w:r>
          </w:p>
        </w:tc>
      </w:tr>
    </w:tbl>
    <w:p>
      <w:pPr>
        <w:spacing w:line="360" w:lineRule="auto"/>
        <w:rPr>
          <w:b/>
          <w:bCs/>
        </w:rPr>
      </w:pPr>
    </w:p>
    <w:p>
      <w:pPr>
        <w:pStyle w:val="7"/>
        <w:spacing w:before="0" w:beforeAutospacing="0" w:after="0" w:afterAutospacing="0" w:line="360" w:lineRule="auto"/>
        <w:ind w:firstLine="480" w:firstLineChars="200"/>
        <w:jc w:val="both"/>
        <w:rPr>
          <w:rFonts w:ascii="Times New Roman" w:hAnsi="Times New Roman" w:eastAsia="黑体" w:cs="Times New Roman"/>
          <w:b/>
          <w:bCs/>
        </w:rPr>
      </w:pPr>
      <w:r>
        <w:rPr>
          <w:rFonts w:hint="eastAsia" w:ascii="Times New Roman" w:hAnsi="Times New Roman" w:eastAsia="黑体" w:cs="黑体"/>
          <w:b/>
          <w:bCs/>
        </w:rPr>
        <w:t>三、课程内容安排和要求</w:t>
      </w:r>
    </w:p>
    <w:p>
      <w:pPr>
        <w:pStyle w:val="7"/>
        <w:spacing w:before="0" w:beforeAutospacing="0" w:after="0" w:afterAutospacing="0" w:line="360" w:lineRule="auto"/>
        <w:ind w:firstLine="420" w:firstLineChars="200"/>
        <w:jc w:val="both"/>
        <w:rPr>
          <w:rFonts w:ascii="Times New Roman" w:hAnsi="Times New Roman" w:cs="Times New Roman"/>
          <w:b/>
          <w:bCs/>
          <w:sz w:val="21"/>
          <w:szCs w:val="21"/>
        </w:rPr>
      </w:pPr>
      <w:r>
        <w:rPr>
          <w:rFonts w:hint="eastAsia" w:ascii="Times New Roman" w:hAnsi="Times New Roman"/>
          <w:b/>
          <w:bCs/>
          <w:sz w:val="21"/>
          <w:szCs w:val="21"/>
        </w:rPr>
        <w:t>（一）教学内容、要求及教学方法</w:t>
      </w:r>
    </w:p>
    <w:p>
      <w:pPr>
        <w:pStyle w:val="7"/>
        <w:spacing w:before="0" w:beforeAutospacing="0" w:after="0" w:afterAutospacing="0" w:line="360" w:lineRule="auto"/>
        <w:ind w:firstLine="420" w:firstLineChars="200"/>
        <w:jc w:val="both"/>
        <w:rPr>
          <w:sz w:val="21"/>
          <w:szCs w:val="21"/>
        </w:rPr>
      </w:pPr>
      <w:r>
        <w:rPr>
          <w:sz w:val="21"/>
          <w:szCs w:val="21"/>
        </w:rPr>
        <w:t>1.</w:t>
      </w:r>
      <w:r>
        <w:rPr>
          <w:rFonts w:hint="eastAsia"/>
          <w:sz w:val="21"/>
          <w:szCs w:val="21"/>
        </w:rPr>
        <w:t>概述：（2学时）</w:t>
      </w:r>
    </w:p>
    <w:p>
      <w:pPr>
        <w:pStyle w:val="7"/>
        <w:spacing w:before="0" w:beforeAutospacing="0" w:after="0" w:afterAutospacing="0" w:line="360" w:lineRule="auto"/>
        <w:ind w:firstLine="420" w:firstLineChars="200"/>
        <w:jc w:val="both"/>
        <w:rPr>
          <w:sz w:val="21"/>
          <w:szCs w:val="21"/>
        </w:rPr>
      </w:pPr>
      <w:r>
        <w:rPr>
          <w:rFonts w:hint="eastAsia"/>
          <w:sz w:val="21"/>
          <w:szCs w:val="21"/>
        </w:rPr>
        <w:t>了解专业写作与口头表达的目的和意义，理解专业写作的基本要求，理解口头表达能力及要求。</w:t>
      </w:r>
    </w:p>
    <w:p>
      <w:pPr>
        <w:pStyle w:val="7"/>
        <w:spacing w:before="0" w:beforeAutospacing="0" w:after="0" w:afterAutospacing="0" w:line="360" w:lineRule="auto"/>
        <w:ind w:firstLine="420" w:firstLineChars="200"/>
        <w:jc w:val="both"/>
        <w:rPr>
          <w:sz w:val="21"/>
          <w:szCs w:val="21"/>
        </w:rPr>
      </w:pPr>
      <w:r>
        <w:rPr>
          <w:sz w:val="21"/>
          <w:szCs w:val="21"/>
        </w:rPr>
        <w:t>2.</w:t>
      </w:r>
      <w:r>
        <w:rPr>
          <w:rFonts w:hint="eastAsia"/>
          <w:sz w:val="21"/>
          <w:szCs w:val="21"/>
        </w:rPr>
        <w:t>文献检索与文献综述：（2学时）</w:t>
      </w:r>
    </w:p>
    <w:p>
      <w:pPr>
        <w:pStyle w:val="7"/>
        <w:spacing w:before="0" w:beforeAutospacing="0" w:after="0" w:afterAutospacing="0" w:line="360" w:lineRule="auto"/>
        <w:ind w:firstLine="420" w:firstLineChars="200"/>
        <w:jc w:val="both"/>
        <w:rPr>
          <w:rFonts w:cs="Times New Roman"/>
          <w:sz w:val="21"/>
          <w:szCs w:val="21"/>
        </w:rPr>
      </w:pPr>
      <w:r>
        <w:rPr>
          <w:rFonts w:hint="eastAsia"/>
          <w:sz w:val="21"/>
          <w:szCs w:val="21"/>
        </w:rPr>
        <w:t>了解文献检索的作用，掌握文献检索方法。了解文献综述的意义，掌握文献综述的写作要求。文献综述范文讲解。</w:t>
      </w:r>
    </w:p>
    <w:p>
      <w:pPr>
        <w:pStyle w:val="7"/>
        <w:spacing w:before="0" w:beforeAutospacing="0" w:after="0" w:afterAutospacing="0" w:line="360" w:lineRule="auto"/>
        <w:ind w:firstLine="420" w:firstLineChars="200"/>
        <w:jc w:val="both"/>
        <w:rPr>
          <w:sz w:val="21"/>
          <w:szCs w:val="21"/>
        </w:rPr>
      </w:pPr>
      <w:r>
        <w:rPr>
          <w:sz w:val="21"/>
          <w:szCs w:val="21"/>
        </w:rPr>
        <w:t xml:space="preserve">3. </w:t>
      </w:r>
      <w:r>
        <w:rPr>
          <w:rFonts w:hint="eastAsia"/>
          <w:sz w:val="21"/>
          <w:szCs w:val="21"/>
        </w:rPr>
        <w:t>科技报告（实验报告）写作规范：（2学时）</w:t>
      </w:r>
    </w:p>
    <w:p>
      <w:pPr>
        <w:pStyle w:val="7"/>
        <w:spacing w:before="0" w:beforeAutospacing="0" w:after="0" w:afterAutospacing="0" w:line="360" w:lineRule="auto"/>
        <w:ind w:firstLine="420" w:firstLineChars="200"/>
        <w:jc w:val="both"/>
        <w:rPr>
          <w:sz w:val="21"/>
          <w:szCs w:val="21"/>
        </w:rPr>
      </w:pPr>
      <w:r>
        <w:rPr>
          <w:rFonts w:hint="eastAsia"/>
          <w:sz w:val="21"/>
          <w:szCs w:val="21"/>
        </w:rPr>
        <w:t>了解科技报告特点和科技报告分类，掌握科技报告写作要求。科技报告范文讲解</w:t>
      </w:r>
      <w:r>
        <w:rPr>
          <w:rFonts w:hint="default"/>
          <w:sz w:val="21"/>
          <w:szCs w:val="21"/>
        </w:rPr>
        <w:t>。</w:t>
      </w:r>
    </w:p>
    <w:p>
      <w:pPr>
        <w:pStyle w:val="7"/>
        <w:spacing w:before="0" w:beforeAutospacing="0" w:after="0" w:afterAutospacing="0" w:line="360" w:lineRule="auto"/>
        <w:ind w:firstLine="420" w:firstLineChars="200"/>
        <w:jc w:val="both"/>
        <w:rPr>
          <w:sz w:val="21"/>
          <w:szCs w:val="21"/>
        </w:rPr>
      </w:pPr>
      <w:r>
        <w:rPr>
          <w:sz w:val="21"/>
          <w:szCs w:val="21"/>
        </w:rPr>
        <w:t xml:space="preserve">4. </w:t>
      </w:r>
      <w:r>
        <w:rPr>
          <w:rFonts w:hint="eastAsia"/>
          <w:sz w:val="21"/>
          <w:szCs w:val="21"/>
        </w:rPr>
        <w:t>论文、专利写作规范：（2学时）</w:t>
      </w:r>
    </w:p>
    <w:p>
      <w:pPr>
        <w:pStyle w:val="7"/>
        <w:spacing w:before="0" w:beforeAutospacing="0" w:after="0" w:afterAutospacing="0" w:line="360" w:lineRule="auto"/>
        <w:ind w:firstLine="420" w:firstLineChars="200"/>
        <w:jc w:val="both"/>
        <w:rPr>
          <w:sz w:val="21"/>
          <w:szCs w:val="21"/>
        </w:rPr>
      </w:pPr>
      <w:r>
        <w:rPr>
          <w:rFonts w:hint="eastAsia"/>
          <w:sz w:val="21"/>
          <w:szCs w:val="21"/>
        </w:rPr>
        <w:t>了解论文写作目的、特点，掌握论文写作规范。理解知识产权保护含义，了解专利分类，专利申请步骤，掌握专利文书写作规范。论文和专利写作范例。</w:t>
      </w:r>
    </w:p>
    <w:p>
      <w:pPr>
        <w:pStyle w:val="7"/>
        <w:spacing w:before="0" w:beforeAutospacing="0" w:after="0" w:afterAutospacing="0" w:line="360" w:lineRule="auto"/>
        <w:ind w:firstLine="420" w:firstLineChars="200"/>
        <w:jc w:val="both"/>
        <w:rPr>
          <w:sz w:val="21"/>
          <w:szCs w:val="21"/>
        </w:rPr>
      </w:pPr>
      <w:r>
        <w:rPr>
          <w:rFonts w:hint="eastAsia"/>
          <w:sz w:val="21"/>
          <w:szCs w:val="21"/>
        </w:rPr>
        <w:t>5.写作交流（</w:t>
      </w:r>
      <w:r>
        <w:rPr>
          <w:rFonts w:hint="default"/>
          <w:sz w:val="21"/>
          <w:szCs w:val="21"/>
        </w:rPr>
        <w:t>8</w:t>
      </w:r>
      <w:bookmarkStart w:id="1" w:name="_GoBack"/>
      <w:bookmarkEnd w:id="1"/>
      <w:r>
        <w:rPr>
          <w:rFonts w:hint="eastAsia"/>
          <w:sz w:val="21"/>
          <w:szCs w:val="21"/>
        </w:rPr>
        <w:t>学时）</w:t>
      </w:r>
    </w:p>
    <w:p>
      <w:pPr>
        <w:snapToGrid w:val="0"/>
        <w:spacing w:before="120" w:line="360" w:lineRule="auto"/>
        <w:ind w:firstLine="482"/>
        <w:jc w:val="left"/>
        <w:rPr>
          <w:rFonts w:ascii="Arial" w:hAnsi="Arial" w:cs="宋体"/>
        </w:rPr>
      </w:pPr>
      <w:r>
        <w:rPr>
          <w:rFonts w:hint="eastAsia" w:ascii="Arial" w:hAnsi="Arial" w:cs="宋体"/>
        </w:rPr>
        <w:t>分为2次，分别交流讨论</w:t>
      </w:r>
      <w:r>
        <w:rPr>
          <w:rFonts w:hint="eastAsia" w:ascii="Arial" w:hAnsi="Arial" w:cs="宋体"/>
          <w:lang w:val="en-US" w:eastAsia="zh-Hans"/>
        </w:rPr>
        <w:t>综述报告内容及写作体会</w:t>
      </w:r>
      <w:r>
        <w:rPr>
          <w:rFonts w:hint="eastAsia" w:ascii="Arial" w:hAnsi="Arial" w:cs="宋体"/>
        </w:rPr>
        <w:t>。</w:t>
      </w:r>
    </w:p>
    <w:p>
      <w:pPr>
        <w:pStyle w:val="7"/>
        <w:spacing w:before="0" w:beforeAutospacing="0" w:after="0" w:afterAutospacing="0" w:line="360" w:lineRule="auto"/>
        <w:ind w:firstLine="420" w:firstLineChars="200"/>
        <w:jc w:val="both"/>
        <w:rPr>
          <w:rFonts w:ascii="Times New Roman" w:hAnsi="Times New Roman" w:cs="Times New Roman"/>
          <w:b/>
          <w:bCs/>
          <w:sz w:val="21"/>
          <w:szCs w:val="21"/>
        </w:rPr>
      </w:pPr>
      <w:r>
        <w:rPr>
          <w:rFonts w:hint="eastAsia" w:ascii="Times New Roman" w:hAnsi="Times New Roman"/>
          <w:b/>
          <w:bCs/>
          <w:sz w:val="21"/>
          <w:szCs w:val="21"/>
        </w:rPr>
        <w:t>（二）实践性教学环节和要求</w:t>
      </w:r>
    </w:p>
    <w:p>
      <w:pPr>
        <w:pStyle w:val="7"/>
        <w:spacing w:before="0" w:beforeAutospacing="0" w:after="0" w:afterAutospacing="0" w:line="360" w:lineRule="auto"/>
        <w:ind w:firstLine="420" w:firstLineChars="200"/>
        <w:jc w:val="both"/>
        <w:rPr>
          <w:rFonts w:cs="Times New Roman"/>
          <w:sz w:val="21"/>
          <w:szCs w:val="21"/>
        </w:rPr>
      </w:pPr>
      <w:r>
        <w:rPr>
          <w:rFonts w:hint="eastAsia"/>
          <w:sz w:val="21"/>
          <w:szCs w:val="21"/>
        </w:rPr>
        <w:t>本课程实践性教学环节主要包括科技文章撰写和课堂交流。通过设置课程实践环节，以引导和培养学生的文献查阅、报告撰写能力和有效沟通交流，以及独立思考、分析与处理问题的能力，激发和提高学生的学习兴趣。具体</w:t>
      </w:r>
      <w:r>
        <w:rPr>
          <w:rFonts w:hint="eastAsia" w:ascii="Times New Roman" w:hAnsi="Times New Roman"/>
          <w:sz w:val="21"/>
          <w:szCs w:val="21"/>
        </w:rPr>
        <w:t>由任课老师负责组织和评价考核，每人或者</w:t>
      </w:r>
      <w:r>
        <w:rPr>
          <w:rFonts w:ascii="Times New Roman" w:hAnsi="Times New Roman" w:cs="Times New Roman"/>
          <w:sz w:val="21"/>
          <w:szCs w:val="21"/>
        </w:rPr>
        <w:t>3</w:t>
      </w:r>
      <w:r>
        <w:rPr>
          <w:rFonts w:hint="eastAsia" w:ascii="Times New Roman" w:hAnsi="Times New Roman" w:cs="Times New Roman"/>
          <w:sz w:val="21"/>
          <w:szCs w:val="21"/>
        </w:rPr>
        <w:t>-4</w:t>
      </w:r>
      <w:r>
        <w:rPr>
          <w:rFonts w:hint="eastAsia" w:ascii="Times New Roman" w:hAnsi="Times New Roman"/>
          <w:sz w:val="21"/>
          <w:szCs w:val="21"/>
        </w:rPr>
        <w:t>人以内小组合作完成一题目。</w:t>
      </w:r>
    </w:p>
    <w:p>
      <w:pPr>
        <w:pStyle w:val="7"/>
        <w:spacing w:before="0" w:beforeAutospacing="0" w:after="0" w:afterAutospacing="0" w:line="360" w:lineRule="auto"/>
        <w:ind w:firstLine="420" w:firstLineChars="200"/>
        <w:jc w:val="both"/>
        <w:rPr>
          <w:rFonts w:hint="eastAsia"/>
          <w:sz w:val="21"/>
          <w:szCs w:val="21"/>
        </w:rPr>
      </w:pPr>
      <w:r>
        <w:rPr>
          <w:rFonts w:hint="eastAsia"/>
          <w:sz w:val="21"/>
          <w:szCs w:val="21"/>
        </w:rPr>
        <w:t>课程报告</w:t>
      </w:r>
      <w:r>
        <w:rPr>
          <w:rFonts w:hint="default"/>
          <w:sz w:val="21"/>
          <w:szCs w:val="21"/>
        </w:rPr>
        <w:t>：</w:t>
      </w:r>
    </w:p>
    <w:p>
      <w:pPr>
        <w:pStyle w:val="7"/>
        <w:spacing w:before="0" w:beforeAutospacing="0" w:after="0" w:afterAutospacing="0" w:line="360" w:lineRule="auto"/>
        <w:ind w:firstLine="420" w:firstLineChars="200"/>
        <w:jc w:val="both"/>
        <w:rPr>
          <w:rFonts w:hint="eastAsia" w:ascii="inherit" w:hAnsi="inherit"/>
          <w:color w:val="000000"/>
          <w:sz w:val="21"/>
          <w:szCs w:val="21"/>
        </w:rPr>
      </w:pPr>
      <w:r>
        <w:rPr>
          <w:rFonts w:hint="eastAsia"/>
          <w:sz w:val="21"/>
          <w:szCs w:val="21"/>
        </w:rPr>
        <w:t>检索某一专题</w:t>
      </w:r>
      <w:r>
        <w:rPr>
          <w:rFonts w:hint="default"/>
          <w:sz w:val="21"/>
          <w:szCs w:val="21"/>
        </w:rPr>
        <w:t>（</w:t>
      </w:r>
      <w:r>
        <w:rPr>
          <w:rFonts w:hint="eastAsia"/>
          <w:sz w:val="21"/>
          <w:szCs w:val="21"/>
          <w:lang w:val="en-US" w:eastAsia="zh-Hans"/>
        </w:rPr>
        <w:t>方向多样</w:t>
      </w:r>
      <w:r>
        <w:rPr>
          <w:rFonts w:hint="default"/>
          <w:sz w:val="21"/>
          <w:szCs w:val="21"/>
          <w:lang w:eastAsia="zh-Hans"/>
        </w:rPr>
        <w:t>）</w:t>
      </w:r>
      <w:r>
        <w:rPr>
          <w:rFonts w:hint="eastAsia"/>
          <w:sz w:val="21"/>
          <w:szCs w:val="21"/>
        </w:rPr>
        <w:t>的10篇文献，完成一份综述报告。</w:t>
      </w:r>
    </w:p>
    <w:p>
      <w:pPr>
        <w:pStyle w:val="7"/>
        <w:spacing w:before="0" w:beforeAutospacing="0" w:after="0" w:afterAutospacing="0" w:line="360" w:lineRule="auto"/>
        <w:ind w:firstLine="405"/>
        <w:jc w:val="both"/>
        <w:rPr>
          <w:rFonts w:hint="default" w:cs="Times New Roman"/>
          <w:sz w:val="21"/>
          <w:szCs w:val="21"/>
          <w:lang w:eastAsia="zh-Hans"/>
        </w:rPr>
      </w:pPr>
      <w:r>
        <w:rPr>
          <w:rFonts w:hint="eastAsia" w:cs="Times New Roman"/>
          <w:sz w:val="21"/>
          <w:szCs w:val="21"/>
          <w:lang w:val="en-US" w:eastAsia="zh-Hans"/>
        </w:rPr>
        <w:t>口头表达</w:t>
      </w:r>
      <w:r>
        <w:rPr>
          <w:rFonts w:hint="default" w:cs="Times New Roman"/>
          <w:sz w:val="21"/>
          <w:szCs w:val="21"/>
          <w:lang w:eastAsia="zh-Hans"/>
        </w:rPr>
        <w:t>：</w:t>
      </w:r>
    </w:p>
    <w:p>
      <w:pPr>
        <w:pStyle w:val="7"/>
        <w:spacing w:before="0" w:beforeAutospacing="0" w:after="0" w:afterAutospacing="0" w:line="360" w:lineRule="auto"/>
        <w:ind w:firstLine="405"/>
        <w:jc w:val="both"/>
        <w:rPr>
          <w:rFonts w:hint="eastAsia" w:cs="Times New Roman"/>
          <w:sz w:val="21"/>
          <w:szCs w:val="21"/>
          <w:lang w:val="en-US" w:eastAsia="zh-Hans"/>
        </w:rPr>
      </w:pPr>
      <w:r>
        <w:rPr>
          <w:rFonts w:hint="eastAsia" w:cs="Times New Roman"/>
          <w:sz w:val="21"/>
          <w:szCs w:val="21"/>
          <w:lang w:val="en-US" w:eastAsia="zh-Hans"/>
        </w:rPr>
        <w:t>针对综述报告内容准备PPT进行口头表达</w:t>
      </w:r>
      <w:r>
        <w:rPr>
          <w:rFonts w:hint="default" w:cs="Times New Roman"/>
          <w:sz w:val="21"/>
          <w:szCs w:val="21"/>
          <w:lang w:eastAsia="zh-Hans"/>
        </w:rPr>
        <w:t>。</w:t>
      </w:r>
    </w:p>
    <w:p>
      <w:pPr>
        <w:pStyle w:val="7"/>
        <w:spacing w:before="0" w:beforeAutospacing="0" w:after="0" w:afterAutospacing="0" w:line="360" w:lineRule="auto"/>
        <w:ind w:firstLine="405"/>
        <w:jc w:val="both"/>
        <w:rPr>
          <w:rFonts w:cs="Times New Roman"/>
          <w:sz w:val="21"/>
          <w:szCs w:val="21"/>
        </w:rPr>
      </w:pPr>
      <w:r>
        <w:rPr>
          <w:rFonts w:hint="eastAsia" w:cs="Times New Roman"/>
          <w:sz w:val="21"/>
          <w:szCs w:val="21"/>
        </w:rPr>
        <w:t>课堂交流：</w:t>
      </w:r>
    </w:p>
    <w:p>
      <w:pPr>
        <w:pStyle w:val="7"/>
        <w:numPr>
          <w:ilvl w:val="0"/>
          <w:numId w:val="0"/>
        </w:numPr>
        <w:spacing w:before="0" w:beforeAutospacing="0" w:after="0" w:afterAutospacing="0" w:line="360" w:lineRule="auto"/>
        <w:jc w:val="both"/>
        <w:rPr>
          <w:rFonts w:cs="Times New Roman"/>
          <w:sz w:val="21"/>
          <w:szCs w:val="21"/>
        </w:rPr>
      </w:pPr>
      <w:r>
        <w:rPr>
          <w:rFonts w:cs="Times New Roman"/>
          <w:sz w:val="21"/>
          <w:szCs w:val="21"/>
        </w:rPr>
        <w:t xml:space="preserve">    </w:t>
      </w:r>
      <w:r>
        <w:rPr>
          <w:rFonts w:hint="eastAsia" w:cs="Times New Roman"/>
          <w:sz w:val="21"/>
          <w:szCs w:val="21"/>
          <w:lang w:val="en-US" w:eastAsia="zh-Hans"/>
        </w:rPr>
        <w:t>综述报告内容交流</w:t>
      </w:r>
      <w:r>
        <w:rPr>
          <w:rFonts w:hint="default" w:cs="Times New Roman"/>
          <w:sz w:val="21"/>
          <w:szCs w:val="21"/>
          <w:lang w:eastAsia="zh-Hans"/>
        </w:rPr>
        <w:t>。</w:t>
      </w:r>
    </w:p>
    <w:p>
      <w:pPr>
        <w:pStyle w:val="7"/>
        <w:spacing w:before="0" w:beforeAutospacing="0" w:after="0" w:afterAutospacing="0" w:line="360" w:lineRule="auto"/>
        <w:ind w:left="1125"/>
        <w:jc w:val="both"/>
        <w:rPr>
          <w:rFonts w:cs="Times New Roman"/>
          <w:sz w:val="21"/>
          <w:szCs w:val="21"/>
        </w:rPr>
      </w:pPr>
    </w:p>
    <w:p>
      <w:pPr>
        <w:pStyle w:val="7"/>
        <w:spacing w:before="0" w:beforeAutospacing="0" w:after="0" w:afterAutospacing="0" w:line="360" w:lineRule="auto"/>
        <w:ind w:firstLine="420" w:firstLineChars="200"/>
        <w:jc w:val="both"/>
        <w:rPr>
          <w:rFonts w:ascii="Times New Roman" w:hAnsi="Times New Roman" w:cs="Times New Roman"/>
          <w:b/>
          <w:bCs/>
          <w:sz w:val="21"/>
          <w:szCs w:val="21"/>
        </w:rPr>
      </w:pPr>
      <w:r>
        <w:rPr>
          <w:rFonts w:hint="eastAsia" w:ascii="Times New Roman" w:hAnsi="Times New Roman"/>
          <w:b/>
          <w:bCs/>
          <w:sz w:val="21"/>
          <w:szCs w:val="21"/>
        </w:rPr>
        <w:t>（四）课程目标与教学内容和方法的对应关系</w:t>
      </w:r>
    </w:p>
    <w:p>
      <w:pPr>
        <w:pStyle w:val="7"/>
        <w:spacing w:before="0" w:beforeAutospacing="0" w:after="0" w:afterAutospacing="0" w:line="360" w:lineRule="auto"/>
        <w:jc w:val="both"/>
        <w:rPr>
          <w:rFonts w:cs="Times New Roman"/>
          <w:sz w:val="21"/>
          <w:szCs w:val="21"/>
        </w:rPr>
      </w:pPr>
      <w:r>
        <w:rPr>
          <w:rFonts w:cs="Times New Roman"/>
          <w:sz w:val="21"/>
          <w:szCs w:val="21"/>
        </w:rPr>
        <w:tab/>
      </w:r>
      <w:r>
        <w:rPr>
          <w:rFonts w:hint="eastAsia"/>
          <w:sz w:val="21"/>
          <w:szCs w:val="21"/>
        </w:rPr>
        <w:t>本课程的学习目标与教学内容和方法的对应关系如表</w:t>
      </w:r>
      <w:r>
        <w:rPr>
          <w:rFonts w:hint="default"/>
          <w:sz w:val="21"/>
          <w:szCs w:val="21"/>
        </w:rPr>
        <w:t>3</w:t>
      </w:r>
      <w:r>
        <w:rPr>
          <w:rFonts w:hint="eastAsia"/>
          <w:sz w:val="21"/>
          <w:szCs w:val="21"/>
        </w:rPr>
        <w:t>。</w:t>
      </w:r>
    </w:p>
    <w:p>
      <w:pPr>
        <w:spacing w:line="360" w:lineRule="auto"/>
        <w:ind w:firstLine="420"/>
        <w:jc w:val="center"/>
      </w:pPr>
      <w:r>
        <w:rPr>
          <w:rFonts w:hint="eastAsia" w:cs="宋体"/>
        </w:rPr>
        <w:t>表</w:t>
      </w:r>
      <w:r>
        <w:rPr>
          <w:rFonts w:hint="default" w:cs="宋体"/>
        </w:rPr>
        <w:t>3</w:t>
      </w:r>
      <w:r>
        <w:t xml:space="preserve"> </w:t>
      </w:r>
      <w:r>
        <w:rPr>
          <w:rFonts w:hint="eastAsia" w:cs="宋体"/>
        </w:rPr>
        <w:t>课程目标与教学内容和方法的对应关系表</w:t>
      </w:r>
    </w:p>
    <w:tbl>
      <w:tblPr>
        <w:tblStyle w:val="10"/>
        <w:tblW w:w="719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6"/>
        <w:gridCol w:w="992"/>
        <w:gridCol w:w="992"/>
        <w:gridCol w:w="851"/>
        <w:gridCol w:w="850"/>
        <w:gridCol w:w="1082"/>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296" w:type="dxa"/>
            <w:tcBorders>
              <w:right w:val="single" w:color="auto" w:sz="4" w:space="0"/>
            </w:tcBorders>
          </w:tcPr>
          <w:p>
            <w:pPr>
              <w:spacing w:line="360" w:lineRule="auto"/>
              <w:jc w:val="center"/>
              <w:rPr>
                <w:b/>
                <w:bCs/>
              </w:rPr>
            </w:pPr>
            <w:r>
              <w:rPr>
                <w:rFonts w:hint="eastAsia" w:cs="宋体"/>
                <w:b/>
                <w:bCs/>
              </w:rPr>
              <w:t>课程目标</w:t>
            </w:r>
          </w:p>
        </w:tc>
        <w:tc>
          <w:tcPr>
            <w:tcW w:w="992" w:type="dxa"/>
            <w:tcBorders>
              <w:left w:val="single" w:color="auto" w:sz="4" w:space="0"/>
            </w:tcBorders>
            <w:vAlign w:val="center"/>
          </w:tcPr>
          <w:p>
            <w:pPr>
              <w:spacing w:line="360" w:lineRule="auto"/>
              <w:jc w:val="center"/>
              <w:rPr>
                <w:b/>
                <w:bCs/>
              </w:rPr>
            </w:pPr>
            <w:r>
              <w:rPr>
                <w:rFonts w:hint="eastAsia" w:cs="宋体"/>
                <w:b/>
                <w:bCs/>
              </w:rPr>
              <w:t>（一）</w:t>
            </w:r>
            <w:r>
              <w:rPr>
                <w:b/>
                <w:bCs/>
              </w:rPr>
              <w:t>1</w:t>
            </w:r>
          </w:p>
        </w:tc>
        <w:tc>
          <w:tcPr>
            <w:tcW w:w="992" w:type="dxa"/>
            <w:vAlign w:val="center"/>
          </w:tcPr>
          <w:p>
            <w:pPr>
              <w:spacing w:line="360" w:lineRule="auto"/>
              <w:jc w:val="center"/>
              <w:rPr>
                <w:b/>
                <w:bCs/>
              </w:rPr>
            </w:pPr>
            <w:r>
              <w:rPr>
                <w:rFonts w:hint="eastAsia" w:cs="宋体"/>
                <w:b/>
                <w:bCs/>
              </w:rPr>
              <w:t>（一）</w:t>
            </w:r>
            <w:r>
              <w:rPr>
                <w:b/>
                <w:bCs/>
              </w:rPr>
              <w:t>2</w:t>
            </w:r>
          </w:p>
        </w:tc>
        <w:tc>
          <w:tcPr>
            <w:tcW w:w="851" w:type="dxa"/>
            <w:vAlign w:val="center"/>
          </w:tcPr>
          <w:p>
            <w:pPr>
              <w:spacing w:line="360" w:lineRule="auto"/>
              <w:jc w:val="center"/>
              <w:rPr>
                <w:b/>
                <w:bCs/>
              </w:rPr>
            </w:pPr>
            <w:r>
              <w:rPr>
                <w:rFonts w:hint="eastAsia" w:cs="宋体"/>
                <w:b/>
                <w:bCs/>
              </w:rPr>
              <w:t>（一）</w:t>
            </w:r>
            <w:r>
              <w:rPr>
                <w:b/>
                <w:bCs/>
              </w:rPr>
              <w:t>3</w:t>
            </w:r>
          </w:p>
        </w:tc>
        <w:tc>
          <w:tcPr>
            <w:tcW w:w="850" w:type="dxa"/>
            <w:vAlign w:val="center"/>
          </w:tcPr>
          <w:p>
            <w:pPr>
              <w:spacing w:line="360" w:lineRule="auto"/>
              <w:jc w:val="center"/>
              <w:rPr>
                <w:b/>
                <w:bCs/>
              </w:rPr>
            </w:pPr>
            <w:r>
              <w:rPr>
                <w:rFonts w:hint="eastAsia" w:cs="宋体"/>
                <w:b/>
                <w:bCs/>
              </w:rPr>
              <w:t>（一）</w:t>
            </w:r>
            <w:r>
              <w:rPr>
                <w:b/>
                <w:bCs/>
              </w:rPr>
              <w:t>4</w:t>
            </w:r>
          </w:p>
        </w:tc>
        <w:tc>
          <w:tcPr>
            <w:tcW w:w="1082" w:type="dxa"/>
            <w:vAlign w:val="center"/>
          </w:tcPr>
          <w:p>
            <w:pPr>
              <w:spacing w:line="360" w:lineRule="auto"/>
              <w:jc w:val="center"/>
              <w:rPr>
                <w:b/>
                <w:bCs/>
              </w:rPr>
            </w:pPr>
            <w:r>
              <w:rPr>
                <w:rFonts w:hint="eastAsia" w:cs="宋体"/>
                <w:b/>
                <w:bCs/>
              </w:rPr>
              <w:t>（一）</w:t>
            </w:r>
            <w:r>
              <w:rPr>
                <w:rFonts w:hint="eastAsia"/>
                <w:b/>
                <w:bCs/>
              </w:rPr>
              <w:t>5</w:t>
            </w:r>
          </w:p>
        </w:tc>
        <w:tc>
          <w:tcPr>
            <w:tcW w:w="1134" w:type="dxa"/>
            <w:vAlign w:val="center"/>
          </w:tcPr>
          <w:p>
            <w:pPr>
              <w:spacing w:line="360" w:lineRule="auto"/>
              <w:jc w:val="center"/>
              <w:rPr>
                <w:b/>
                <w:bCs/>
              </w:rPr>
            </w:pPr>
            <w:r>
              <w:rPr>
                <w:rFonts w:hint="eastAsia" w:cs="宋体"/>
                <w:b/>
                <w:bCs/>
              </w:rPr>
              <w:t>（二）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296" w:type="dxa"/>
          </w:tcPr>
          <w:p>
            <w:pPr>
              <w:spacing w:line="360" w:lineRule="auto"/>
              <w:jc w:val="center"/>
              <w:rPr>
                <w:b/>
                <w:bCs/>
                <w:sz w:val="24"/>
              </w:rPr>
            </w:pPr>
            <w:r>
              <w:rPr>
                <w:b/>
                <w:bCs/>
                <w:sz w:val="24"/>
              </w:rPr>
              <w:t>1</w:t>
            </w:r>
          </w:p>
        </w:tc>
        <w:tc>
          <w:tcPr>
            <w:tcW w:w="992" w:type="dxa"/>
            <w:vAlign w:val="center"/>
          </w:tcPr>
          <w:p>
            <w:pPr>
              <w:spacing w:line="360" w:lineRule="auto"/>
              <w:jc w:val="center"/>
              <w:rPr>
                <w:b/>
                <w:bCs/>
                <w:sz w:val="24"/>
              </w:rPr>
            </w:pPr>
            <w:r>
              <w:rPr>
                <w:rFonts w:hint="eastAsia" w:ascii="宋体" w:hAnsi="宋体" w:cs="宋体"/>
                <w:sz w:val="24"/>
              </w:rPr>
              <w:t>√</w:t>
            </w:r>
          </w:p>
        </w:tc>
        <w:tc>
          <w:tcPr>
            <w:tcW w:w="992" w:type="dxa"/>
            <w:vAlign w:val="center"/>
          </w:tcPr>
          <w:p>
            <w:pPr>
              <w:spacing w:line="360" w:lineRule="auto"/>
              <w:jc w:val="center"/>
              <w:rPr>
                <w:b/>
                <w:bCs/>
                <w:sz w:val="24"/>
              </w:rPr>
            </w:pPr>
            <w:r>
              <w:rPr>
                <w:rFonts w:hint="eastAsia" w:ascii="宋体" w:hAnsi="宋体" w:cs="宋体"/>
                <w:sz w:val="24"/>
              </w:rPr>
              <w:t>√</w:t>
            </w:r>
          </w:p>
        </w:tc>
        <w:tc>
          <w:tcPr>
            <w:tcW w:w="851" w:type="dxa"/>
            <w:vAlign w:val="center"/>
          </w:tcPr>
          <w:p>
            <w:pPr>
              <w:spacing w:line="360" w:lineRule="auto"/>
              <w:jc w:val="center"/>
              <w:rPr>
                <w:sz w:val="24"/>
              </w:rPr>
            </w:pPr>
            <w:r>
              <w:rPr>
                <w:rFonts w:hint="eastAsia" w:ascii="宋体" w:hAnsi="宋体" w:cs="宋体"/>
                <w:sz w:val="24"/>
              </w:rPr>
              <w:t>√</w:t>
            </w:r>
          </w:p>
        </w:tc>
        <w:tc>
          <w:tcPr>
            <w:tcW w:w="850" w:type="dxa"/>
          </w:tcPr>
          <w:p>
            <w:pPr>
              <w:spacing w:line="360" w:lineRule="auto"/>
              <w:jc w:val="center"/>
              <w:rPr>
                <w:sz w:val="24"/>
              </w:rPr>
            </w:pPr>
            <w:r>
              <w:rPr>
                <w:rFonts w:hint="eastAsia" w:ascii="宋体" w:hAnsi="宋体" w:cs="宋体"/>
                <w:sz w:val="24"/>
              </w:rPr>
              <w:t>√</w:t>
            </w:r>
          </w:p>
        </w:tc>
        <w:tc>
          <w:tcPr>
            <w:tcW w:w="1082" w:type="dxa"/>
            <w:vAlign w:val="center"/>
          </w:tcPr>
          <w:p>
            <w:pPr>
              <w:spacing w:line="360" w:lineRule="auto"/>
              <w:jc w:val="center"/>
              <w:rPr>
                <w:sz w:val="24"/>
              </w:rPr>
            </w:pPr>
          </w:p>
        </w:tc>
        <w:tc>
          <w:tcPr>
            <w:tcW w:w="1134" w:type="dxa"/>
            <w:vAlign w:val="center"/>
          </w:tcPr>
          <w:p>
            <w:pPr>
              <w:spacing w:line="360" w:lineRule="auto"/>
              <w:jc w:val="center"/>
              <w:rPr>
                <w:sz w:val="24"/>
              </w:rPr>
            </w:pPr>
            <w:r>
              <w:rPr>
                <w:rFonts w:hint="eastAsia" w:ascii="宋体" w:hAnsi="宋体" w:cs="宋体"/>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296" w:type="dxa"/>
          </w:tcPr>
          <w:p>
            <w:pPr>
              <w:spacing w:line="360" w:lineRule="auto"/>
              <w:jc w:val="center"/>
              <w:rPr>
                <w:b/>
                <w:bCs/>
              </w:rPr>
            </w:pPr>
            <w:r>
              <w:rPr>
                <w:b/>
                <w:bCs/>
              </w:rPr>
              <w:t>2</w:t>
            </w:r>
          </w:p>
        </w:tc>
        <w:tc>
          <w:tcPr>
            <w:tcW w:w="992" w:type="dxa"/>
            <w:vAlign w:val="center"/>
          </w:tcPr>
          <w:p>
            <w:pPr>
              <w:spacing w:line="360" w:lineRule="auto"/>
              <w:jc w:val="center"/>
              <w:rPr>
                <w:b/>
                <w:bCs/>
              </w:rPr>
            </w:pPr>
          </w:p>
        </w:tc>
        <w:tc>
          <w:tcPr>
            <w:tcW w:w="992" w:type="dxa"/>
            <w:vAlign w:val="center"/>
          </w:tcPr>
          <w:p>
            <w:pPr>
              <w:spacing w:line="360" w:lineRule="auto"/>
              <w:jc w:val="center"/>
              <w:rPr>
                <w:sz w:val="24"/>
              </w:rPr>
            </w:pPr>
          </w:p>
        </w:tc>
        <w:tc>
          <w:tcPr>
            <w:tcW w:w="851" w:type="dxa"/>
          </w:tcPr>
          <w:p>
            <w:pPr>
              <w:spacing w:line="360" w:lineRule="auto"/>
              <w:jc w:val="center"/>
              <w:rPr>
                <w:sz w:val="24"/>
              </w:rPr>
            </w:pPr>
          </w:p>
        </w:tc>
        <w:tc>
          <w:tcPr>
            <w:tcW w:w="850" w:type="dxa"/>
            <w:vAlign w:val="center"/>
          </w:tcPr>
          <w:p>
            <w:pPr>
              <w:spacing w:line="360" w:lineRule="auto"/>
              <w:jc w:val="center"/>
              <w:rPr>
                <w:b/>
                <w:bCs/>
              </w:rPr>
            </w:pPr>
          </w:p>
        </w:tc>
        <w:tc>
          <w:tcPr>
            <w:tcW w:w="1082" w:type="dxa"/>
            <w:vAlign w:val="center"/>
          </w:tcPr>
          <w:p>
            <w:pPr>
              <w:spacing w:line="360" w:lineRule="auto"/>
              <w:jc w:val="center"/>
              <w:rPr>
                <w:b/>
                <w:bCs/>
              </w:rPr>
            </w:pPr>
            <w:r>
              <w:rPr>
                <w:rFonts w:hint="eastAsia" w:ascii="宋体" w:hAnsi="宋体" w:cs="宋体"/>
                <w:sz w:val="24"/>
              </w:rPr>
              <w:t>√</w:t>
            </w:r>
          </w:p>
        </w:tc>
        <w:tc>
          <w:tcPr>
            <w:tcW w:w="1134" w:type="dxa"/>
          </w:tcPr>
          <w:p>
            <w:pPr>
              <w:spacing w:line="360" w:lineRule="auto"/>
              <w:jc w:val="center"/>
              <w:rPr>
                <w:b/>
                <w:bCs/>
              </w:rPr>
            </w:pPr>
            <w:r>
              <w:rPr>
                <w:rFonts w:hint="eastAsia" w:ascii="宋体" w:hAnsi="宋体" w:cs="宋体"/>
                <w:sz w:val="24"/>
              </w:rPr>
              <w:t>√</w:t>
            </w:r>
          </w:p>
        </w:tc>
      </w:tr>
    </w:tbl>
    <w:p>
      <w:pPr>
        <w:pStyle w:val="7"/>
        <w:spacing w:before="0" w:beforeAutospacing="0" w:after="0" w:afterAutospacing="0" w:line="360" w:lineRule="auto"/>
        <w:jc w:val="both"/>
        <w:rPr>
          <w:rFonts w:cs="Times New Roman"/>
          <w:sz w:val="21"/>
          <w:szCs w:val="21"/>
        </w:rPr>
      </w:pPr>
    </w:p>
    <w:p>
      <w:pPr>
        <w:spacing w:line="360" w:lineRule="auto"/>
        <w:ind w:firstLine="471" w:firstLineChars="196"/>
        <w:rPr>
          <w:rFonts w:ascii="黑体" w:eastAsia="黑体"/>
          <w:b/>
          <w:bCs/>
          <w:sz w:val="24"/>
        </w:rPr>
      </w:pPr>
      <w:r>
        <w:rPr>
          <w:rFonts w:hint="eastAsia" w:ascii="黑体" w:eastAsia="黑体" w:cs="黑体"/>
          <w:b/>
          <w:bCs/>
          <w:sz w:val="24"/>
        </w:rPr>
        <w:t>四、考核方式</w:t>
      </w:r>
    </w:p>
    <w:p>
      <w:pPr>
        <w:spacing w:line="360" w:lineRule="auto"/>
        <w:ind w:firstLine="420" w:firstLineChars="200"/>
      </w:pPr>
      <w:r>
        <w:rPr>
          <w:rFonts w:hint="eastAsia" w:cs="宋体"/>
        </w:rPr>
        <w:t>本课程主要以平时过程考核的方式作为成绩评定的依据，平时成绩包括课程报告、口头报告和课堂讨论。其中</w:t>
      </w:r>
    </w:p>
    <w:p>
      <w:pPr>
        <w:spacing w:line="360" w:lineRule="auto"/>
        <w:ind w:left="420" w:firstLine="420" w:firstLineChars="200"/>
        <w:rPr>
          <w:rFonts w:cs="宋体"/>
        </w:rPr>
      </w:pPr>
      <w:r>
        <w:rPr>
          <w:rFonts w:hint="eastAsia" w:cs="宋体"/>
        </w:rPr>
        <w:t>课程报告：</w:t>
      </w:r>
      <w:r>
        <w:rPr>
          <w:rFonts w:hint="eastAsia"/>
        </w:rPr>
        <w:t>4</w:t>
      </w:r>
      <w:r>
        <w:t>0%</w:t>
      </w:r>
      <w:r>
        <w:rPr>
          <w:rFonts w:hint="eastAsia" w:cs="宋体"/>
        </w:rPr>
        <w:t>；</w:t>
      </w:r>
    </w:p>
    <w:p>
      <w:pPr>
        <w:spacing w:line="360" w:lineRule="auto"/>
        <w:ind w:left="420" w:firstLine="420" w:firstLineChars="200"/>
      </w:pPr>
      <w:r>
        <w:rPr>
          <w:rFonts w:hint="eastAsia" w:cs="宋体"/>
        </w:rPr>
        <w:t>课堂讨论：30%</w:t>
      </w:r>
    </w:p>
    <w:p>
      <w:pPr>
        <w:spacing w:line="360" w:lineRule="auto"/>
        <w:ind w:left="420" w:firstLine="420" w:firstLineChars="200"/>
      </w:pPr>
      <w:r>
        <w:rPr>
          <w:rFonts w:hint="eastAsia" w:cs="宋体"/>
        </w:rPr>
        <w:t>口头报告：</w:t>
      </w:r>
      <w:r>
        <w:rPr>
          <w:rFonts w:hint="eastAsia"/>
        </w:rPr>
        <w:t>3</w:t>
      </w:r>
      <w:r>
        <w:t>0%</w:t>
      </w:r>
      <w:r>
        <w:rPr>
          <w:rFonts w:hint="eastAsia" w:cs="宋体"/>
        </w:rPr>
        <w:t>。</w:t>
      </w:r>
    </w:p>
    <w:p>
      <w:pPr>
        <w:spacing w:line="360" w:lineRule="auto"/>
      </w:pPr>
      <w:r>
        <w:tab/>
      </w:r>
      <w:r>
        <w:rPr>
          <w:rFonts w:hint="eastAsia" w:cs="宋体"/>
        </w:rPr>
        <w:t>课程目标与考核方式的关系如下表</w:t>
      </w:r>
      <w:r>
        <w:rPr>
          <w:rFonts w:hint="default" w:cs="宋体"/>
        </w:rPr>
        <w:t>4</w:t>
      </w:r>
      <w:r>
        <w:rPr>
          <w:rFonts w:hint="eastAsia" w:cs="宋体"/>
        </w:rPr>
        <w:t>。</w:t>
      </w:r>
    </w:p>
    <w:p>
      <w:pPr>
        <w:spacing w:line="360" w:lineRule="auto"/>
        <w:ind w:firstLine="420"/>
        <w:jc w:val="center"/>
      </w:pPr>
      <w:r>
        <w:rPr>
          <w:rFonts w:hint="eastAsia" w:cs="宋体"/>
        </w:rPr>
        <w:t>表</w:t>
      </w:r>
      <w:r>
        <w:rPr>
          <w:rFonts w:hint="default" w:cs="宋体"/>
        </w:rPr>
        <w:t>4</w:t>
      </w:r>
      <w:r>
        <w:t xml:space="preserve"> </w:t>
      </w:r>
      <w:r>
        <w:rPr>
          <w:rFonts w:hint="eastAsia" w:cs="宋体"/>
        </w:rPr>
        <w:t>课程目标与考核方式的关系表</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6"/>
        <w:gridCol w:w="2514"/>
        <w:gridCol w:w="2192"/>
        <w:gridCol w:w="2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296" w:type="dxa"/>
            <w:tcBorders>
              <w:right w:val="single" w:color="auto" w:sz="4" w:space="0"/>
            </w:tcBorders>
            <w:vAlign w:val="center"/>
          </w:tcPr>
          <w:p>
            <w:pPr>
              <w:spacing w:line="360" w:lineRule="auto"/>
              <w:jc w:val="center"/>
              <w:rPr>
                <w:rFonts w:cs="宋体"/>
                <w:b/>
                <w:bCs/>
              </w:rPr>
            </w:pPr>
            <w:r>
              <w:rPr>
                <w:rFonts w:hint="eastAsia" w:cs="宋体"/>
                <w:b/>
                <w:bCs/>
              </w:rPr>
              <w:t>课程目标</w:t>
            </w:r>
          </w:p>
        </w:tc>
        <w:tc>
          <w:tcPr>
            <w:tcW w:w="2514" w:type="dxa"/>
            <w:tcBorders>
              <w:left w:val="single" w:color="auto" w:sz="4" w:space="0"/>
            </w:tcBorders>
            <w:vAlign w:val="center"/>
          </w:tcPr>
          <w:p>
            <w:pPr>
              <w:spacing w:line="360" w:lineRule="auto"/>
              <w:jc w:val="center"/>
              <w:rPr>
                <w:b/>
                <w:bCs/>
              </w:rPr>
            </w:pPr>
            <w:r>
              <w:rPr>
                <w:rFonts w:hint="eastAsia" w:cs="宋体"/>
                <w:b/>
                <w:bCs/>
              </w:rPr>
              <w:t>课程报告</w:t>
            </w:r>
          </w:p>
        </w:tc>
        <w:tc>
          <w:tcPr>
            <w:tcW w:w="2192" w:type="dxa"/>
          </w:tcPr>
          <w:p>
            <w:pPr>
              <w:spacing w:line="360" w:lineRule="auto"/>
              <w:jc w:val="center"/>
              <w:rPr>
                <w:rFonts w:cs="宋体"/>
                <w:b/>
                <w:bCs/>
              </w:rPr>
            </w:pPr>
            <w:r>
              <w:rPr>
                <w:rFonts w:hint="eastAsia" w:cs="宋体"/>
                <w:b/>
              </w:rPr>
              <w:t>课堂讨论</w:t>
            </w:r>
          </w:p>
        </w:tc>
        <w:tc>
          <w:tcPr>
            <w:tcW w:w="2192" w:type="dxa"/>
            <w:vAlign w:val="center"/>
          </w:tcPr>
          <w:p>
            <w:pPr>
              <w:spacing w:line="360" w:lineRule="auto"/>
              <w:jc w:val="center"/>
              <w:rPr>
                <w:b/>
                <w:bCs/>
              </w:rPr>
            </w:pPr>
            <w:r>
              <w:rPr>
                <w:rFonts w:hint="eastAsia"/>
                <w:b/>
                <w:bCs/>
              </w:rPr>
              <w:t>口头报告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296" w:type="dxa"/>
          </w:tcPr>
          <w:p>
            <w:pPr>
              <w:spacing w:line="360" w:lineRule="auto"/>
              <w:jc w:val="center"/>
              <w:rPr>
                <w:b/>
                <w:bCs/>
                <w:sz w:val="24"/>
              </w:rPr>
            </w:pPr>
            <w:r>
              <w:rPr>
                <w:b/>
                <w:bCs/>
                <w:sz w:val="24"/>
              </w:rPr>
              <w:t>1</w:t>
            </w:r>
          </w:p>
        </w:tc>
        <w:tc>
          <w:tcPr>
            <w:tcW w:w="2514" w:type="dxa"/>
            <w:vAlign w:val="center"/>
          </w:tcPr>
          <w:p>
            <w:pPr>
              <w:spacing w:line="360" w:lineRule="auto"/>
              <w:jc w:val="center"/>
              <w:rPr>
                <w:sz w:val="24"/>
              </w:rPr>
            </w:pPr>
            <w:r>
              <w:rPr>
                <w:rFonts w:hint="eastAsia" w:ascii="宋体" w:hAnsi="宋体" w:cs="宋体"/>
                <w:sz w:val="24"/>
              </w:rPr>
              <w:t>√</w:t>
            </w:r>
          </w:p>
        </w:tc>
        <w:tc>
          <w:tcPr>
            <w:tcW w:w="2192" w:type="dxa"/>
          </w:tcPr>
          <w:p>
            <w:pPr>
              <w:spacing w:line="360" w:lineRule="auto"/>
              <w:jc w:val="center"/>
              <w:rPr>
                <w:rFonts w:ascii="宋体" w:hAnsi="宋体" w:cs="宋体"/>
                <w:sz w:val="24"/>
              </w:rPr>
            </w:pPr>
            <w:r>
              <w:rPr>
                <w:rFonts w:hint="eastAsia" w:ascii="宋体" w:hAnsi="宋体" w:cs="宋体"/>
                <w:sz w:val="24"/>
              </w:rPr>
              <w:t>√</w:t>
            </w:r>
          </w:p>
        </w:tc>
        <w:tc>
          <w:tcPr>
            <w:tcW w:w="2192" w:type="dxa"/>
            <w:vAlign w:val="center"/>
          </w:tcPr>
          <w:p>
            <w:pPr>
              <w:spacing w:line="360" w:lineRule="auto"/>
              <w:jc w:val="cente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296" w:type="dxa"/>
          </w:tcPr>
          <w:p>
            <w:pPr>
              <w:spacing w:line="360" w:lineRule="auto"/>
              <w:jc w:val="center"/>
              <w:rPr>
                <w:b/>
                <w:bCs/>
                <w:sz w:val="24"/>
              </w:rPr>
            </w:pPr>
            <w:r>
              <w:rPr>
                <w:b/>
                <w:bCs/>
                <w:sz w:val="24"/>
              </w:rPr>
              <w:t>2</w:t>
            </w:r>
          </w:p>
        </w:tc>
        <w:tc>
          <w:tcPr>
            <w:tcW w:w="2514" w:type="dxa"/>
            <w:vAlign w:val="center"/>
          </w:tcPr>
          <w:p>
            <w:pPr>
              <w:spacing w:line="360" w:lineRule="auto"/>
              <w:jc w:val="center"/>
              <w:rPr>
                <w:b/>
                <w:bCs/>
                <w:sz w:val="24"/>
              </w:rPr>
            </w:pPr>
          </w:p>
        </w:tc>
        <w:tc>
          <w:tcPr>
            <w:tcW w:w="2192" w:type="dxa"/>
          </w:tcPr>
          <w:p>
            <w:pPr>
              <w:spacing w:line="360" w:lineRule="auto"/>
              <w:jc w:val="center"/>
              <w:rPr>
                <w:rFonts w:ascii="宋体" w:hAnsi="宋体" w:cs="宋体"/>
                <w:sz w:val="24"/>
              </w:rPr>
            </w:pPr>
            <w:r>
              <w:rPr>
                <w:rFonts w:hint="eastAsia" w:ascii="宋体" w:hAnsi="宋体" w:cs="宋体"/>
                <w:sz w:val="24"/>
              </w:rPr>
              <w:t>√</w:t>
            </w:r>
          </w:p>
        </w:tc>
        <w:tc>
          <w:tcPr>
            <w:tcW w:w="2192" w:type="dxa"/>
            <w:vAlign w:val="center"/>
          </w:tcPr>
          <w:p>
            <w:pPr>
              <w:spacing w:line="360" w:lineRule="auto"/>
              <w:jc w:val="center"/>
              <w:rPr>
                <w:sz w:val="24"/>
              </w:rPr>
            </w:pPr>
            <w:r>
              <w:rPr>
                <w:rFonts w:hint="eastAsia" w:ascii="宋体" w:hAnsi="宋体" w:cs="宋体"/>
                <w:sz w:val="24"/>
              </w:rPr>
              <w:t>√</w:t>
            </w:r>
          </w:p>
        </w:tc>
      </w:tr>
    </w:tbl>
    <w:p>
      <w:pPr>
        <w:spacing w:line="360" w:lineRule="auto"/>
      </w:pPr>
    </w:p>
    <w:p>
      <w:pPr>
        <w:pStyle w:val="7"/>
        <w:spacing w:before="0" w:beforeAutospacing="0" w:after="0" w:afterAutospacing="0" w:line="360" w:lineRule="auto"/>
        <w:ind w:firstLine="480" w:firstLineChars="200"/>
        <w:jc w:val="both"/>
        <w:rPr>
          <w:rFonts w:ascii="Times New Roman" w:hAnsi="Times New Roman" w:eastAsia="黑体" w:cs="黑体"/>
          <w:b/>
          <w:bCs/>
        </w:rPr>
      </w:pPr>
      <w:r>
        <w:rPr>
          <w:rFonts w:hint="eastAsia" w:ascii="Times New Roman" w:hAnsi="Times New Roman" w:eastAsia="黑体" w:cs="黑体"/>
          <w:b/>
          <w:bCs/>
        </w:rPr>
        <w:t>五、建议教材及参考资料</w:t>
      </w:r>
    </w:p>
    <w:p>
      <w:pPr>
        <w:shd w:val="clear" w:color="auto" w:fill="FFFFFF"/>
        <w:spacing w:line="360" w:lineRule="auto"/>
        <w:ind w:firstLine="480" w:firstLineChars="200"/>
        <w:rPr>
          <w:rFonts w:ascii="黑体" w:hAnsi="黑体" w:eastAsia="黑体"/>
          <w:color w:val="333333"/>
          <w:sz w:val="24"/>
          <w:szCs w:val="21"/>
        </w:rPr>
      </w:pPr>
      <w:r>
        <w:rPr>
          <w:rFonts w:hint="eastAsia" w:ascii="黑体" w:hAnsi="黑体" w:eastAsia="黑体"/>
          <w:color w:val="333333"/>
          <w:sz w:val="24"/>
          <w:szCs w:val="21"/>
        </w:rPr>
        <w:t>（一）建议教材</w:t>
      </w:r>
    </w:p>
    <w:p>
      <w:pPr>
        <w:shd w:val="clear" w:color="auto" w:fill="FFFFFF"/>
        <w:spacing w:line="360" w:lineRule="auto"/>
        <w:ind w:firstLine="525" w:firstLineChars="250"/>
        <w:rPr>
          <w:rFonts w:ascii="宋体" w:hAnsi="宋体"/>
          <w:color w:val="333333"/>
          <w:szCs w:val="21"/>
        </w:rPr>
      </w:pPr>
      <w:r>
        <w:rPr>
          <w:rFonts w:hint="eastAsia" w:ascii="宋体" w:hAnsi="宋体"/>
          <w:color w:val="333333"/>
          <w:szCs w:val="21"/>
        </w:rPr>
        <w:t xml:space="preserve"> 里红杰，陶学恒.文献检索与科技论文写作.中国计量出版社，2011</w:t>
      </w:r>
    </w:p>
    <w:p>
      <w:pPr>
        <w:shd w:val="clear" w:color="auto" w:fill="FFFFFF"/>
        <w:spacing w:line="360" w:lineRule="auto"/>
        <w:ind w:firstLine="480" w:firstLineChars="200"/>
        <w:rPr>
          <w:rFonts w:ascii="黑体" w:hAnsi="黑体" w:eastAsia="黑体"/>
          <w:color w:val="333333"/>
          <w:sz w:val="24"/>
          <w:szCs w:val="21"/>
        </w:rPr>
      </w:pPr>
    </w:p>
    <w:p>
      <w:pPr>
        <w:shd w:val="clear" w:color="auto" w:fill="FFFFFF"/>
        <w:spacing w:line="360" w:lineRule="auto"/>
        <w:ind w:firstLine="480" w:firstLineChars="200"/>
        <w:rPr>
          <w:rFonts w:ascii="黑体" w:hAnsi="黑体" w:eastAsia="黑体"/>
          <w:color w:val="333333"/>
          <w:sz w:val="24"/>
          <w:szCs w:val="21"/>
        </w:rPr>
      </w:pPr>
      <w:r>
        <w:rPr>
          <w:rFonts w:hint="eastAsia" w:ascii="黑体" w:hAnsi="黑体" w:eastAsia="黑体"/>
          <w:color w:val="333333"/>
          <w:sz w:val="24"/>
          <w:szCs w:val="21"/>
        </w:rPr>
        <w:t>（二）参考资料</w:t>
      </w:r>
    </w:p>
    <w:p>
      <w:pPr>
        <w:shd w:val="clear" w:color="auto" w:fill="FFFFFF"/>
        <w:spacing w:line="360" w:lineRule="auto"/>
        <w:ind w:firstLine="630" w:firstLineChars="300"/>
        <w:rPr>
          <w:rFonts w:ascii="宋体" w:hAnsi="宋体"/>
          <w:color w:val="333333"/>
          <w:szCs w:val="21"/>
        </w:rPr>
      </w:pPr>
      <w:r>
        <w:rPr>
          <w:rFonts w:hint="eastAsia" w:ascii="宋体" w:hAnsi="宋体"/>
          <w:color w:val="333333"/>
          <w:szCs w:val="21"/>
        </w:rPr>
        <w:t>1 欧阳周，陶琪.现代实用科技写作.中南大学出版社，2005</w:t>
      </w:r>
    </w:p>
    <w:p>
      <w:pPr>
        <w:spacing w:line="360" w:lineRule="auto"/>
        <w:ind w:firstLine="630" w:firstLineChars="300"/>
        <w:rPr>
          <w:szCs w:val="21"/>
        </w:rPr>
      </w:pPr>
      <w:r>
        <w:rPr>
          <w:rFonts w:hint="eastAsia" w:ascii="宋体" w:hAnsi="宋体"/>
          <w:color w:val="333333"/>
          <w:szCs w:val="21"/>
        </w:rPr>
        <w:t>2 刘世涛，科技应用文写作.山东大学出版社，2004</w:t>
      </w:r>
    </w:p>
    <w:p>
      <w:pPr>
        <w:shd w:val="clear" w:color="auto" w:fill="FFFFFF"/>
        <w:spacing w:line="360" w:lineRule="auto"/>
        <w:ind w:firstLine="630" w:firstLineChars="300"/>
        <w:rPr>
          <w:rFonts w:hint="eastAsia" w:ascii="宋体" w:hAnsi="宋体"/>
          <w:color w:val="333333"/>
          <w:szCs w:val="21"/>
        </w:rPr>
      </w:pPr>
      <w:r>
        <w:rPr>
          <w:rFonts w:hint="eastAsia" w:ascii="宋体" w:hAnsi="宋体"/>
          <w:color w:val="333333"/>
          <w:szCs w:val="21"/>
        </w:rPr>
        <w:t>3木下是雄，理工科的作文技术.海洋出版社，2014</w:t>
      </w:r>
    </w:p>
    <w:p>
      <w:pPr>
        <w:shd w:val="clear" w:color="auto" w:fill="FFFFFF"/>
        <w:spacing w:line="360" w:lineRule="auto"/>
        <w:ind w:firstLine="630" w:firstLineChars="300"/>
        <w:rPr>
          <w:rFonts w:hint="eastAsia" w:ascii="宋体" w:hAnsi="宋体"/>
          <w:color w:val="333333"/>
          <w:szCs w:val="21"/>
        </w:rPr>
      </w:pPr>
      <w:r>
        <w:rPr>
          <w:rFonts w:hint="default" w:ascii="宋体" w:hAnsi="宋体"/>
          <w:color w:val="333333"/>
          <w:szCs w:val="21"/>
        </w:rPr>
        <w:t xml:space="preserve">4 </w:t>
      </w:r>
      <w:r>
        <w:rPr>
          <w:rFonts w:hint="eastAsia" w:ascii="宋体" w:hAnsi="宋体"/>
          <w:color w:val="333333"/>
          <w:szCs w:val="21"/>
        </w:rPr>
        <w:t>钟澄. 科学研究与论文写作. 科学出版社，2020.4</w:t>
      </w:r>
    </w:p>
    <w:p>
      <w:pPr>
        <w:shd w:val="clear" w:color="auto" w:fill="FFFFFF"/>
        <w:spacing w:line="360" w:lineRule="auto"/>
        <w:ind w:firstLine="630" w:firstLineChars="300"/>
        <w:rPr>
          <w:rFonts w:hint="eastAsia" w:ascii="宋体" w:hAnsi="宋体"/>
          <w:color w:val="333333"/>
          <w:szCs w:val="21"/>
        </w:rPr>
      </w:pPr>
      <w:r>
        <w:rPr>
          <w:rFonts w:hint="eastAsia" w:ascii="宋体" w:hAnsi="宋体"/>
          <w:color w:val="333333"/>
          <w:szCs w:val="21"/>
        </w:rPr>
        <w:t>5 陶晓辉、苗邯军. 口头表达能力训练,华中科技大学出版社,2014.08</w:t>
      </w:r>
    </w:p>
    <w:p>
      <w:pPr>
        <w:spacing w:line="360" w:lineRule="auto"/>
        <w:ind w:firstLine="420" w:firstLineChars="200"/>
      </w:pPr>
    </w:p>
    <w:p>
      <w:pPr>
        <w:pStyle w:val="7"/>
        <w:spacing w:before="0" w:beforeAutospacing="0" w:after="0" w:afterAutospacing="0" w:line="360" w:lineRule="auto"/>
        <w:ind w:firstLine="480" w:firstLineChars="200"/>
        <w:jc w:val="both"/>
        <w:rPr>
          <w:rFonts w:ascii="Times New Roman" w:hAnsi="Times New Roman" w:cs="Times New Roman"/>
          <w:sz w:val="21"/>
          <w:szCs w:val="21"/>
        </w:rPr>
      </w:pPr>
      <w:r>
        <w:rPr>
          <w:rFonts w:hint="eastAsia" w:ascii="Times New Roman" w:hAnsi="Times New Roman" w:eastAsia="黑体" w:cs="黑体"/>
          <w:b/>
          <w:bCs/>
        </w:rPr>
        <w:t>六、课程目标的达成途径和评价办法</w:t>
      </w:r>
    </w:p>
    <w:p>
      <w:pPr>
        <w:spacing w:line="360" w:lineRule="auto"/>
        <w:ind w:left="420" w:firstLine="420" w:firstLineChars="200"/>
      </w:pPr>
      <w:r>
        <w:rPr>
          <w:rFonts w:hint="eastAsia" w:cs="宋体"/>
        </w:rPr>
        <w:t>课程目标的达成是通过课堂讲授、撰写课程报告和课堂交流等环节完成的；课程的考核评价方式包括课程报告和课堂交流，并科学合理的分配其成绩构成比例。</w:t>
      </w:r>
    </w:p>
    <w:p>
      <w:pPr>
        <w:spacing w:line="360" w:lineRule="auto"/>
        <w:ind w:left="420" w:firstLine="420" w:firstLineChars="200"/>
        <w:rPr>
          <w:rFonts w:cs="宋体"/>
        </w:rPr>
      </w:pPr>
      <w:r>
        <w:rPr>
          <w:rFonts w:hint="eastAsia" w:cs="宋体"/>
        </w:rPr>
        <w:t>课程目标的达成度评价办法如下表</w:t>
      </w:r>
      <w:r>
        <w:rPr>
          <w:rFonts w:hint="default" w:cs="宋体"/>
        </w:rPr>
        <w:t>5</w:t>
      </w:r>
      <w:r>
        <w:rPr>
          <w:rFonts w:hint="eastAsia" w:cs="宋体"/>
        </w:rPr>
        <w:t>。</w:t>
      </w:r>
    </w:p>
    <w:p>
      <w:pPr>
        <w:spacing w:line="360" w:lineRule="auto"/>
        <w:ind w:left="420" w:firstLine="420" w:firstLineChars="200"/>
        <w:rPr>
          <w:rFonts w:cs="宋体"/>
        </w:rPr>
      </w:pPr>
    </w:p>
    <w:p>
      <w:pPr>
        <w:spacing w:line="360" w:lineRule="auto"/>
        <w:ind w:left="420" w:firstLine="420" w:firstLineChars="200"/>
        <w:rPr>
          <w:rFonts w:cs="宋体"/>
        </w:rPr>
      </w:pPr>
    </w:p>
    <w:p>
      <w:pPr>
        <w:spacing w:line="360" w:lineRule="auto"/>
        <w:ind w:left="420" w:firstLine="420" w:firstLineChars="200"/>
        <w:rPr>
          <w:rFonts w:cs="宋体"/>
        </w:rPr>
      </w:pPr>
    </w:p>
    <w:p>
      <w:pPr>
        <w:spacing w:line="360" w:lineRule="auto"/>
        <w:ind w:left="420" w:firstLine="420" w:firstLineChars="200"/>
        <w:rPr>
          <w:rFonts w:cs="宋体"/>
        </w:rPr>
      </w:pPr>
    </w:p>
    <w:p>
      <w:pPr>
        <w:spacing w:line="360" w:lineRule="auto"/>
        <w:ind w:left="420" w:firstLine="420" w:firstLineChars="200"/>
        <w:rPr>
          <w:rFonts w:cs="宋体"/>
        </w:rPr>
      </w:pPr>
    </w:p>
    <w:p>
      <w:pPr>
        <w:spacing w:line="360" w:lineRule="auto"/>
        <w:ind w:left="420" w:firstLine="420" w:firstLineChars="200"/>
        <w:rPr>
          <w:rFonts w:cs="宋体"/>
        </w:rPr>
      </w:pPr>
    </w:p>
    <w:p>
      <w:pPr>
        <w:widowControl/>
        <w:jc w:val="left"/>
      </w:pPr>
    </w:p>
    <w:tbl>
      <w:tblPr>
        <w:tblStyle w:val="10"/>
        <w:tblW w:w="9280" w:type="dxa"/>
        <w:tblInd w:w="-106" w:type="dxa"/>
        <w:tblLayout w:type="fixed"/>
        <w:tblCellMar>
          <w:top w:w="0" w:type="dxa"/>
          <w:left w:w="108" w:type="dxa"/>
          <w:bottom w:w="0" w:type="dxa"/>
          <w:right w:w="108" w:type="dxa"/>
        </w:tblCellMar>
      </w:tblPr>
      <w:tblGrid>
        <w:gridCol w:w="8944"/>
      </w:tblGrid>
      <w:tr>
        <w:trPr>
          <w:trHeight w:val="705" w:hRule="atLeast"/>
        </w:trPr>
        <w:tc>
          <w:tcPr>
            <w:tcW w:w="8944" w:type="dxa"/>
            <w:tcBorders>
              <w:top w:val="nil"/>
              <w:left w:val="nil"/>
              <w:bottom w:val="nil"/>
              <w:right w:val="nil"/>
            </w:tcBorders>
            <w:vAlign w:val="center"/>
          </w:tcPr>
          <w:p>
            <w:pPr>
              <w:spacing w:line="360" w:lineRule="auto"/>
              <w:ind w:firstLine="420"/>
              <w:jc w:val="center"/>
            </w:pPr>
            <w:r>
              <w:rPr>
                <w:rFonts w:hint="eastAsia" w:cs="宋体"/>
              </w:rPr>
              <w:t>表</w:t>
            </w:r>
            <w:r>
              <w:rPr>
                <w:rFonts w:hint="default" w:cs="宋体"/>
              </w:rPr>
              <w:t>5</w:t>
            </w:r>
            <w:r>
              <w:t xml:space="preserve"> </w:t>
            </w:r>
            <w:r>
              <w:rPr>
                <w:rFonts w:hint="eastAsia" w:cs="宋体"/>
              </w:rPr>
              <w:t>课程目标达成度评价表（建议参考）</w:t>
            </w:r>
          </w:p>
          <w:p>
            <w:pPr>
              <w:spacing w:line="360" w:lineRule="auto"/>
            </w:pPr>
            <w:r>
              <w:rPr>
                <w:rFonts w:hint="eastAsia" w:cs="宋体"/>
              </w:rPr>
              <w:t>课程名称：专业写作与口头表达     学年</w:t>
            </w:r>
            <w:r>
              <w:t>-</w:t>
            </w:r>
            <w:r>
              <w:rPr>
                <w:rFonts w:hint="eastAsia"/>
              </w:rPr>
              <w:t xml:space="preserve"> </w:t>
            </w:r>
            <w:r>
              <w:rPr>
                <w:rFonts w:hint="eastAsia" w:cs="宋体"/>
              </w:rPr>
              <w:t>学期：  学生样本来源：  班   学生样本数：人</w:t>
            </w:r>
          </w:p>
        </w:tc>
      </w:tr>
    </w:tbl>
    <w:tbl>
      <w:tblPr>
        <w:tblStyle w:val="11"/>
        <w:tblW w:w="9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126"/>
        <w:gridCol w:w="1314"/>
        <w:gridCol w:w="1847"/>
        <w:gridCol w:w="1044"/>
        <w:gridCol w:w="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vAlign w:val="center"/>
          </w:tcPr>
          <w:p>
            <w:pPr>
              <w:jc w:val="center"/>
              <w:rPr>
                <w:rFonts w:asciiTheme="minorEastAsia" w:hAnsiTheme="minorEastAsia" w:eastAsiaTheme="minorEastAsia"/>
                <w:szCs w:val="21"/>
              </w:rPr>
            </w:pPr>
            <w:r>
              <w:rPr>
                <w:rFonts w:asciiTheme="minorEastAsia" w:hAnsiTheme="minorEastAsia" w:eastAsiaTheme="minorEastAsia"/>
                <w:b/>
                <w:bCs/>
                <w:color w:val="000000"/>
                <w:szCs w:val="21"/>
              </w:rPr>
              <w:t>课程支撑的毕业要求指标点</w:t>
            </w:r>
          </w:p>
        </w:tc>
        <w:tc>
          <w:tcPr>
            <w:tcW w:w="2126" w:type="dxa"/>
            <w:vAlign w:val="center"/>
          </w:tcPr>
          <w:p>
            <w:pPr>
              <w:jc w:val="center"/>
              <w:rPr>
                <w:rFonts w:asciiTheme="minorEastAsia" w:hAnsiTheme="minorEastAsia" w:eastAsiaTheme="minorEastAsia"/>
                <w:b/>
                <w:szCs w:val="21"/>
              </w:rPr>
            </w:pPr>
            <w:r>
              <w:rPr>
                <w:rFonts w:asciiTheme="minorEastAsia" w:hAnsiTheme="minorEastAsia" w:eastAsiaTheme="minorEastAsia"/>
                <w:b/>
                <w:szCs w:val="21"/>
              </w:rPr>
              <w:t>课程目标</w:t>
            </w:r>
          </w:p>
        </w:tc>
        <w:tc>
          <w:tcPr>
            <w:tcW w:w="1314" w:type="dxa"/>
            <w:vAlign w:val="center"/>
          </w:tcPr>
          <w:p>
            <w:pPr>
              <w:jc w:val="center"/>
              <w:rPr>
                <w:rFonts w:asciiTheme="minorEastAsia" w:hAnsiTheme="minorEastAsia" w:eastAsiaTheme="minorEastAsia"/>
                <w:b/>
                <w:szCs w:val="21"/>
              </w:rPr>
            </w:pPr>
            <w:r>
              <w:rPr>
                <w:rFonts w:asciiTheme="minorEastAsia" w:hAnsiTheme="minorEastAsia" w:eastAsiaTheme="minorEastAsia"/>
                <w:b/>
                <w:szCs w:val="21"/>
              </w:rPr>
              <w:t>对指标点达成的评价依据</w:t>
            </w:r>
          </w:p>
        </w:tc>
        <w:tc>
          <w:tcPr>
            <w:tcW w:w="1847" w:type="dxa"/>
            <w:vAlign w:val="center"/>
          </w:tcPr>
          <w:p>
            <w:pPr>
              <w:jc w:val="center"/>
              <w:rPr>
                <w:rFonts w:asciiTheme="minorEastAsia" w:hAnsiTheme="minorEastAsia" w:eastAsiaTheme="minorEastAsia"/>
                <w:b/>
                <w:szCs w:val="21"/>
              </w:rPr>
            </w:pPr>
            <w:r>
              <w:rPr>
                <w:rFonts w:asciiTheme="minorEastAsia" w:hAnsiTheme="minorEastAsia" w:eastAsiaTheme="minorEastAsia"/>
                <w:b/>
                <w:szCs w:val="21"/>
              </w:rPr>
              <w:t>对达标点达成的评价方式</w:t>
            </w:r>
          </w:p>
        </w:tc>
        <w:tc>
          <w:tcPr>
            <w:tcW w:w="1044" w:type="dxa"/>
            <w:vAlign w:val="center"/>
          </w:tcPr>
          <w:p>
            <w:pPr>
              <w:jc w:val="center"/>
              <w:rPr>
                <w:rFonts w:asciiTheme="minorEastAsia" w:hAnsiTheme="minorEastAsia" w:eastAsiaTheme="minorEastAsia"/>
                <w:b/>
                <w:szCs w:val="21"/>
              </w:rPr>
            </w:pPr>
            <w:r>
              <w:rPr>
                <w:rFonts w:asciiTheme="minorEastAsia" w:hAnsiTheme="minorEastAsia" w:eastAsiaTheme="minorEastAsia"/>
                <w:b/>
                <w:szCs w:val="21"/>
              </w:rPr>
              <w:t>权重（参考考核方式确定的比例）</w:t>
            </w:r>
          </w:p>
        </w:tc>
        <w:tc>
          <w:tcPr>
            <w:tcW w:w="892" w:type="dxa"/>
            <w:vAlign w:val="center"/>
          </w:tcPr>
          <w:p>
            <w:pPr>
              <w:jc w:val="center"/>
              <w:rPr>
                <w:rFonts w:asciiTheme="minorEastAsia" w:hAnsiTheme="minorEastAsia" w:eastAsiaTheme="minorEastAsia"/>
                <w:b/>
                <w:szCs w:val="21"/>
              </w:rPr>
            </w:pPr>
            <w:r>
              <w:rPr>
                <w:rFonts w:asciiTheme="minorEastAsia" w:hAnsiTheme="minorEastAsia" w:eastAsiaTheme="minorEastAsia"/>
                <w:b/>
                <w:szCs w:val="21"/>
              </w:rPr>
              <w:t>相应毕业</w:t>
            </w:r>
          </w:p>
          <w:p>
            <w:pPr>
              <w:jc w:val="center"/>
              <w:rPr>
                <w:rFonts w:asciiTheme="minorEastAsia" w:hAnsiTheme="minorEastAsia" w:eastAsiaTheme="minorEastAsia"/>
                <w:b/>
                <w:szCs w:val="21"/>
              </w:rPr>
            </w:pPr>
            <w:r>
              <w:rPr>
                <w:rFonts w:asciiTheme="minorEastAsia" w:hAnsiTheme="minorEastAsia" w:eastAsiaTheme="minorEastAsia"/>
                <w:b/>
                <w:szCs w:val="21"/>
              </w:rPr>
              <w:t>要求指标点</w:t>
            </w:r>
          </w:p>
          <w:p>
            <w:pPr>
              <w:jc w:val="center"/>
              <w:rPr>
                <w:rFonts w:asciiTheme="minorEastAsia" w:hAnsiTheme="minorEastAsia" w:eastAsiaTheme="minorEastAsia"/>
                <w:b/>
                <w:szCs w:val="21"/>
              </w:rPr>
            </w:pPr>
            <w:r>
              <w:rPr>
                <w:rFonts w:asciiTheme="minorEastAsia" w:hAnsiTheme="minorEastAsia" w:eastAsiaTheme="minorEastAsia"/>
                <w:b/>
                <w:szCs w:val="21"/>
              </w:rPr>
              <w:t>达成度的</w:t>
            </w:r>
          </w:p>
          <w:p>
            <w:pPr>
              <w:jc w:val="center"/>
              <w:rPr>
                <w:rFonts w:asciiTheme="minorEastAsia" w:hAnsiTheme="minorEastAsia" w:eastAsiaTheme="minorEastAsia"/>
                <w:b/>
                <w:szCs w:val="21"/>
              </w:rPr>
            </w:pPr>
            <w:r>
              <w:rPr>
                <w:rFonts w:asciiTheme="minorEastAsia" w:hAnsiTheme="minorEastAsia" w:eastAsiaTheme="minorEastAsia"/>
                <w:b/>
                <w:szCs w:val="21"/>
              </w:rPr>
              <w:t>评价值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vMerge w:val="restart"/>
            <w:vAlign w:val="center"/>
          </w:tcPr>
          <w:p>
            <w:pPr>
              <w:rPr>
                <w:rFonts w:asciiTheme="minorEastAsia" w:hAnsiTheme="minorEastAsia" w:eastAsiaTheme="minorEastAsia"/>
                <w:szCs w:val="21"/>
              </w:rPr>
            </w:pPr>
            <w:r>
              <w:rPr>
                <w:rFonts w:hint="eastAsia" w:asciiTheme="minorEastAsia" w:hAnsiTheme="minorEastAsia" w:eastAsiaTheme="minorEastAsia"/>
                <w:szCs w:val="21"/>
              </w:rPr>
              <w:t>10.1能就专业问题，以口头、文稿、图表等方式，准确表达自己的观点，回应质疑，理解与业界同行和社会公众交流的差异性</w:t>
            </w:r>
            <w:r>
              <w:rPr>
                <w:rFonts w:hint="default" w:asciiTheme="minorEastAsia" w:hAnsiTheme="minorEastAsia" w:eastAsiaTheme="minorEastAsia"/>
                <w:szCs w:val="21"/>
              </w:rPr>
              <w:t>。</w:t>
            </w:r>
          </w:p>
        </w:tc>
        <w:tc>
          <w:tcPr>
            <w:tcW w:w="2126" w:type="dxa"/>
            <w:vMerge w:val="restart"/>
            <w:vAlign w:val="center"/>
          </w:tcPr>
          <w:p>
            <w:pPr>
              <w:rPr>
                <w:rFonts w:hint="eastAsia" w:ascii="Arial" w:hAnsi="Arial" w:cs="宋体"/>
              </w:rPr>
            </w:pPr>
            <w:r>
              <w:rPr>
                <w:rFonts w:hint="eastAsia" w:cs="宋体"/>
              </w:rPr>
              <w:t>目标</w:t>
            </w:r>
            <w:r>
              <w:t>1:</w:t>
            </w:r>
            <w:r>
              <w:rPr>
                <w:rFonts w:hint="eastAsia" w:cs="宋体"/>
              </w:rPr>
              <w:t>学习使用现代工具查阅数据库文献资料。结合</w:t>
            </w:r>
            <w:r>
              <w:rPr>
                <w:rFonts w:hint="eastAsia" w:ascii="Arial" w:hAnsi="Arial" w:cs="宋体"/>
              </w:rPr>
              <w:t>所学基础知识和专业知识，提取关键词，通过网上资源、数字资源及纸质文献，查找所需资料，并进行分析和概括总结，培养创新意识。</w:t>
            </w:r>
            <w:r>
              <w:rPr>
                <w:rFonts w:hint="eastAsia" w:cs="宋体"/>
              </w:rPr>
              <w:t>书面表达能力的培养。结合具体的工程案例，</w:t>
            </w:r>
            <w:r>
              <w:rPr>
                <w:rFonts w:hint="eastAsia" w:ascii="Arial" w:hAnsi="Arial" w:cs="宋体"/>
              </w:rPr>
              <w:t>总结技术特点，提炼科学问题，</w:t>
            </w:r>
            <w:r>
              <w:rPr>
                <w:rFonts w:hint="eastAsia" w:cs="宋体"/>
              </w:rPr>
              <w:t>学习各种科技文章的撰写规范与要求，提高专业表达能力</w:t>
            </w:r>
            <w:r>
              <w:rPr>
                <w:rFonts w:hint="eastAsia" w:ascii="Arial" w:hAnsi="Arial" w:cs="宋体"/>
              </w:rPr>
              <w:t>。</w:t>
            </w:r>
          </w:p>
        </w:tc>
        <w:tc>
          <w:tcPr>
            <w:tcW w:w="1314" w:type="dxa"/>
            <w:vAlign w:val="center"/>
          </w:tcPr>
          <w:p>
            <w:pPr>
              <w:jc w:val="left"/>
              <w:rPr>
                <w:rFonts w:hint="eastAsia" w:asciiTheme="minorEastAsia" w:hAnsiTheme="minorEastAsia" w:eastAsiaTheme="minorEastAsia"/>
                <w:szCs w:val="21"/>
                <w:lang w:eastAsia="zh-Hans"/>
              </w:rPr>
            </w:pPr>
            <w:r>
              <w:rPr>
                <w:rFonts w:hint="eastAsia" w:asciiTheme="minorEastAsia" w:hAnsiTheme="minorEastAsia" w:eastAsiaTheme="minorEastAsia"/>
                <w:szCs w:val="21"/>
                <w:lang w:val="en-US" w:eastAsia="zh-Hans"/>
              </w:rPr>
              <w:t>文献综述写作</w:t>
            </w:r>
          </w:p>
        </w:tc>
        <w:tc>
          <w:tcPr>
            <w:tcW w:w="1847" w:type="dxa"/>
            <w:vAlign w:val="center"/>
          </w:tcPr>
          <w:p>
            <w:pPr>
              <w:jc w:val="left"/>
              <w:rPr>
                <w:rFonts w:asciiTheme="minorEastAsia" w:hAnsiTheme="minorEastAsia" w:eastAsiaTheme="minorEastAsia"/>
                <w:szCs w:val="21"/>
              </w:rPr>
            </w:pPr>
            <w:r>
              <w:rPr>
                <w:rFonts w:asciiTheme="minorEastAsia" w:hAnsiTheme="minorEastAsia" w:eastAsiaTheme="minorEastAsia"/>
                <w:szCs w:val="21"/>
              </w:rPr>
              <w:t>样本中所有学生平时作业的平均得分/该项成绩总分（</w:t>
            </w:r>
            <w:r>
              <w:rPr>
                <w:rFonts w:hint="eastAsia" w:asciiTheme="minorEastAsia" w:hAnsiTheme="minorEastAsia" w:eastAsiaTheme="minorEastAsia"/>
                <w:szCs w:val="21"/>
                <w:lang w:val="en-US" w:eastAsia="zh-Hans"/>
              </w:rPr>
              <w:t>例</w:t>
            </w:r>
            <w:r>
              <w:rPr>
                <w:rFonts w:hint="eastAsia" w:asciiTheme="minorEastAsia" w:hAnsiTheme="minorEastAsia" w:eastAsiaTheme="minorEastAsia"/>
                <w:szCs w:val="21"/>
              </w:rPr>
              <w:t>0.</w:t>
            </w:r>
            <w:r>
              <w:rPr>
                <w:rFonts w:hint="default" w:asciiTheme="minorEastAsia" w:hAnsiTheme="minorEastAsia" w:eastAsiaTheme="minorEastAsia"/>
                <w:szCs w:val="21"/>
              </w:rPr>
              <w:t>88）</w:t>
            </w:r>
          </w:p>
        </w:tc>
        <w:tc>
          <w:tcPr>
            <w:tcW w:w="1044" w:type="dxa"/>
            <w:vAlign w:val="center"/>
          </w:tcPr>
          <w:p>
            <w:pPr>
              <w:jc w:val="center"/>
              <w:rPr>
                <w:rFonts w:asciiTheme="minorEastAsia" w:hAnsiTheme="minorEastAsia" w:eastAsiaTheme="minorEastAsia"/>
                <w:szCs w:val="21"/>
              </w:rPr>
            </w:pPr>
            <w:r>
              <w:rPr>
                <w:rFonts w:asciiTheme="minorEastAsia" w:hAnsiTheme="minorEastAsia" w:eastAsiaTheme="minorEastAsia"/>
                <w:szCs w:val="21"/>
              </w:rPr>
              <w:t>0.</w:t>
            </w:r>
            <w:r>
              <w:rPr>
                <w:rFonts w:hint="default" w:asciiTheme="minorEastAsia" w:hAnsiTheme="minorEastAsia" w:eastAsiaTheme="minorEastAsia"/>
                <w:szCs w:val="21"/>
              </w:rPr>
              <w:t>8</w:t>
            </w:r>
          </w:p>
        </w:tc>
        <w:tc>
          <w:tcPr>
            <w:tcW w:w="892" w:type="dxa"/>
            <w:vMerge w:val="restart"/>
            <w:vAlign w:val="center"/>
          </w:tcPr>
          <w:p>
            <w:pPr>
              <w:jc w:val="center"/>
              <w:rPr>
                <w:rFonts w:asciiTheme="minorEastAsia" w:hAnsiTheme="minorEastAsia" w:eastAsiaTheme="minorEastAsia"/>
                <w:szCs w:val="21"/>
              </w:rPr>
            </w:pPr>
            <w:r>
              <w:rPr>
                <w:rFonts w:hint="eastAsia" w:asciiTheme="minorEastAsia" w:hAnsiTheme="minorEastAsia" w:eastAsiaTheme="minorEastAsia"/>
                <w:color w:val="FF0000"/>
                <w:szCs w:val="21"/>
              </w:rPr>
              <w:t>0.</w:t>
            </w:r>
            <w:r>
              <w:rPr>
                <w:rFonts w:hint="default" w:asciiTheme="minorEastAsia" w:hAnsiTheme="minorEastAsia" w:eastAsiaTheme="minorEastAsia"/>
                <w:color w:val="FF0000"/>
                <w:szCs w:val="21"/>
              </w:rPr>
              <w:t>88*0</w:t>
            </w:r>
            <w:r>
              <w:rPr>
                <w:rFonts w:hint="eastAsia" w:asciiTheme="minorEastAsia" w:hAnsiTheme="minorEastAsia" w:eastAsiaTheme="minorEastAsia"/>
                <w:color w:val="FF0000"/>
                <w:szCs w:val="21"/>
                <w:lang w:val="en-US" w:eastAsia="zh-Hans"/>
              </w:rPr>
              <w:t>.</w:t>
            </w:r>
            <w:r>
              <w:rPr>
                <w:rFonts w:hint="default" w:asciiTheme="minorEastAsia" w:hAnsiTheme="minorEastAsia" w:eastAsiaTheme="minorEastAsia"/>
                <w:color w:val="FF0000"/>
                <w:szCs w:val="21"/>
                <w:lang w:eastAsia="zh-Hans"/>
              </w:rPr>
              <w:t>8+0</w:t>
            </w:r>
            <w:r>
              <w:rPr>
                <w:rFonts w:hint="eastAsia" w:asciiTheme="minorEastAsia" w:hAnsiTheme="minorEastAsia" w:eastAsiaTheme="minorEastAsia"/>
                <w:color w:val="FF0000"/>
                <w:szCs w:val="21"/>
                <w:lang w:val="en-US" w:eastAsia="zh-Hans"/>
              </w:rPr>
              <w:t>.</w:t>
            </w:r>
            <w:r>
              <w:rPr>
                <w:rFonts w:hint="default" w:asciiTheme="minorEastAsia" w:hAnsiTheme="minorEastAsia" w:eastAsiaTheme="minorEastAsia"/>
                <w:color w:val="FF0000"/>
                <w:szCs w:val="21"/>
                <w:lang w:eastAsia="zh-Hans"/>
              </w:rPr>
              <w:t>86*0</w:t>
            </w:r>
            <w:r>
              <w:rPr>
                <w:rFonts w:hint="eastAsia" w:asciiTheme="minorEastAsia" w:hAnsiTheme="minorEastAsia" w:eastAsiaTheme="minorEastAsia"/>
                <w:color w:val="FF0000"/>
                <w:szCs w:val="21"/>
                <w:lang w:val="en-US" w:eastAsia="zh-Hans"/>
              </w:rPr>
              <w:t>.</w:t>
            </w:r>
            <w:r>
              <w:rPr>
                <w:rFonts w:hint="default" w:asciiTheme="minorEastAsia" w:hAnsiTheme="minorEastAsia" w:eastAsiaTheme="minorEastAsia"/>
                <w:color w:val="FF0000"/>
                <w:szCs w:val="21"/>
                <w:lang w:eastAsia="zh-Hans"/>
              </w:rPr>
              <w:t>2=0</w:t>
            </w:r>
            <w:r>
              <w:rPr>
                <w:rFonts w:hint="eastAsia" w:asciiTheme="minorEastAsia" w:hAnsiTheme="minorEastAsia" w:eastAsiaTheme="minorEastAsia"/>
                <w:color w:val="FF0000"/>
                <w:szCs w:val="21"/>
                <w:lang w:val="en-US" w:eastAsia="zh-Hans"/>
              </w:rPr>
              <w:t>.</w:t>
            </w:r>
            <w:r>
              <w:rPr>
                <w:rFonts w:hint="default" w:asciiTheme="minorEastAsia" w:hAnsiTheme="minorEastAsia" w:eastAsiaTheme="minorEastAsia"/>
                <w:color w:val="FF0000"/>
                <w:szCs w:val="21"/>
                <w:lang w:eastAsia="zh-Hans"/>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vMerge w:val="continue"/>
            <w:vAlign w:val="center"/>
          </w:tcPr>
          <w:p>
            <w:pPr>
              <w:jc w:val="center"/>
              <w:rPr>
                <w:rFonts w:asciiTheme="minorEastAsia" w:hAnsiTheme="minorEastAsia" w:eastAsiaTheme="minorEastAsia"/>
                <w:szCs w:val="21"/>
              </w:rPr>
            </w:pPr>
          </w:p>
        </w:tc>
        <w:tc>
          <w:tcPr>
            <w:tcW w:w="2126" w:type="dxa"/>
            <w:vMerge w:val="continue"/>
            <w:vAlign w:val="center"/>
          </w:tcPr>
          <w:p>
            <w:pPr>
              <w:rPr>
                <w:rFonts w:asciiTheme="minorEastAsia" w:hAnsiTheme="minorEastAsia" w:eastAsiaTheme="minorEastAsia"/>
                <w:szCs w:val="21"/>
              </w:rPr>
            </w:pPr>
          </w:p>
        </w:tc>
        <w:tc>
          <w:tcPr>
            <w:tcW w:w="1314" w:type="dxa"/>
            <w:vAlign w:val="center"/>
          </w:tcPr>
          <w:p>
            <w:pPr>
              <w:rPr>
                <w:rFonts w:hint="eastAsia" w:asciiTheme="minorEastAsia" w:hAnsiTheme="minorEastAsia" w:eastAsiaTheme="minorEastAsia"/>
                <w:szCs w:val="21"/>
                <w:lang w:val="en-US" w:eastAsia="zh-Hans"/>
              </w:rPr>
            </w:pPr>
            <w:r>
              <w:rPr>
                <w:rFonts w:hint="eastAsia" w:asciiTheme="minorEastAsia" w:hAnsiTheme="minorEastAsia" w:eastAsiaTheme="minorEastAsia"/>
                <w:szCs w:val="21"/>
                <w:lang w:val="en-US" w:eastAsia="zh-Hans"/>
              </w:rPr>
              <w:t>口头表达讨论</w:t>
            </w:r>
          </w:p>
        </w:tc>
        <w:tc>
          <w:tcPr>
            <w:tcW w:w="1847" w:type="dxa"/>
            <w:vAlign w:val="center"/>
          </w:tcPr>
          <w:p>
            <w:pPr>
              <w:rPr>
                <w:rFonts w:asciiTheme="minorEastAsia" w:hAnsiTheme="minorEastAsia" w:eastAsiaTheme="minorEastAsia"/>
                <w:szCs w:val="21"/>
              </w:rPr>
            </w:pPr>
            <w:r>
              <w:rPr>
                <w:rFonts w:asciiTheme="minorEastAsia" w:hAnsiTheme="minorEastAsia" w:eastAsiaTheme="minorEastAsia"/>
                <w:szCs w:val="21"/>
              </w:rPr>
              <w:t>样本中与该毕业要求指标点相关</w:t>
            </w:r>
            <w:r>
              <w:rPr>
                <w:rFonts w:hint="eastAsia" w:asciiTheme="minorEastAsia" w:hAnsiTheme="minorEastAsia" w:eastAsiaTheme="minorEastAsia"/>
                <w:szCs w:val="21"/>
              </w:rPr>
              <w:t>测验</w:t>
            </w:r>
            <w:r>
              <w:rPr>
                <w:rFonts w:asciiTheme="minorEastAsia" w:hAnsiTheme="minorEastAsia" w:eastAsiaTheme="minorEastAsia"/>
                <w:szCs w:val="21"/>
              </w:rPr>
              <w:t>的平均得分/相关试题的总得分（</w:t>
            </w:r>
            <w:r>
              <w:rPr>
                <w:rFonts w:hint="eastAsia" w:asciiTheme="minorEastAsia" w:hAnsiTheme="minorEastAsia" w:eastAsiaTheme="minorEastAsia"/>
                <w:szCs w:val="21"/>
                <w:lang w:val="en-US" w:eastAsia="zh-Hans"/>
              </w:rPr>
              <w:t>例</w:t>
            </w:r>
            <w:r>
              <w:rPr>
                <w:rFonts w:hint="eastAsia" w:asciiTheme="minorEastAsia" w:hAnsiTheme="minorEastAsia" w:eastAsiaTheme="minorEastAsia"/>
                <w:szCs w:val="21"/>
              </w:rPr>
              <w:t>0.</w:t>
            </w:r>
            <w:r>
              <w:rPr>
                <w:rFonts w:hint="default" w:asciiTheme="minorEastAsia" w:hAnsiTheme="minorEastAsia" w:eastAsiaTheme="minorEastAsia"/>
                <w:szCs w:val="21"/>
              </w:rPr>
              <w:t>86）</w:t>
            </w:r>
          </w:p>
        </w:tc>
        <w:tc>
          <w:tcPr>
            <w:tcW w:w="1044" w:type="dxa"/>
            <w:vAlign w:val="center"/>
          </w:tcPr>
          <w:p>
            <w:pPr>
              <w:jc w:val="center"/>
              <w:rPr>
                <w:rFonts w:asciiTheme="minorEastAsia" w:hAnsiTheme="minorEastAsia" w:eastAsiaTheme="minorEastAsia"/>
                <w:szCs w:val="21"/>
              </w:rPr>
            </w:pPr>
            <w:r>
              <w:rPr>
                <w:rFonts w:asciiTheme="minorEastAsia" w:hAnsiTheme="minorEastAsia" w:eastAsiaTheme="minorEastAsia"/>
                <w:szCs w:val="21"/>
              </w:rPr>
              <w:t>0.2</w:t>
            </w:r>
          </w:p>
        </w:tc>
        <w:tc>
          <w:tcPr>
            <w:tcW w:w="892" w:type="dxa"/>
            <w:vMerge w:val="continue"/>
            <w:vAlign w:val="center"/>
          </w:tcPr>
          <w:p>
            <w:pP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vMerge w:val="restart"/>
            <w:vAlign w:val="center"/>
          </w:tcPr>
          <w:p>
            <w:pPr>
              <w:rPr>
                <w:rFonts w:asciiTheme="minorEastAsia" w:hAnsiTheme="minorEastAsia" w:eastAsiaTheme="minorEastAsia"/>
                <w:szCs w:val="21"/>
              </w:rPr>
            </w:pPr>
            <w:r>
              <w:rPr>
                <w:rFonts w:hint="eastAsia" w:asciiTheme="minorEastAsia" w:hAnsiTheme="minorEastAsia" w:eastAsiaTheme="minorEastAsia"/>
                <w:szCs w:val="21"/>
              </w:rPr>
              <w:t>10.1能就专业问题，以口头、文稿、图表等方式，准确表达自己的观点，回应质疑，理解与业界同行和社会公众交流的差异性。</w:t>
            </w:r>
          </w:p>
        </w:tc>
        <w:tc>
          <w:tcPr>
            <w:tcW w:w="2126" w:type="dxa"/>
            <w:vMerge w:val="restart"/>
            <w:vAlign w:val="center"/>
          </w:tcPr>
          <w:p>
            <w:pPr>
              <w:rPr>
                <w:rFonts w:hint="eastAsia" w:ascii="Arial" w:hAnsi="Arial" w:cs="宋体"/>
              </w:rPr>
            </w:pPr>
            <w:r>
              <w:rPr>
                <w:rFonts w:hint="eastAsia" w:ascii="Arial" w:hAnsi="Arial" w:cs="宋体"/>
              </w:rPr>
              <w:t>目标</w:t>
            </w:r>
            <w:r>
              <w:rPr>
                <w:rFonts w:hint="default" w:ascii="Arial" w:hAnsi="Arial" w:cs="宋体"/>
              </w:rPr>
              <w:t>2:</w:t>
            </w:r>
            <w:r>
              <w:rPr>
                <w:rFonts w:hint="eastAsia" w:ascii="Arial" w:hAnsi="Arial" w:cs="宋体"/>
              </w:rPr>
              <w:t>沟通能力的培养。通过撰写科技文章并进行课堂交流与讨论，鼓励学生参加学术会议，培养学生口头表达与沟通能力。</w:t>
            </w:r>
          </w:p>
          <w:p>
            <w:pPr>
              <w:rPr>
                <w:rFonts w:hint="eastAsia" w:ascii="Arial" w:hAnsi="Arial" w:cs="宋体"/>
              </w:rPr>
            </w:pPr>
          </w:p>
        </w:tc>
        <w:tc>
          <w:tcPr>
            <w:tcW w:w="1314" w:type="dxa"/>
            <w:vAlign w:val="center"/>
          </w:tcPr>
          <w:p>
            <w:pPr>
              <w:pStyle w:val="7"/>
              <w:spacing w:before="0" w:beforeAutospacing="0" w:after="0" w:afterAutospacing="0" w:line="360" w:lineRule="auto"/>
              <w:jc w:val="both"/>
              <w:rPr>
                <w:rFonts w:hint="eastAsia"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口头表达</w:t>
            </w:r>
          </w:p>
          <w:p>
            <w:pPr>
              <w:jc w:val="center"/>
              <w:rPr>
                <w:rFonts w:asciiTheme="minorEastAsia" w:hAnsiTheme="minorEastAsia" w:eastAsiaTheme="minorEastAsia"/>
                <w:szCs w:val="21"/>
              </w:rPr>
            </w:pPr>
          </w:p>
        </w:tc>
        <w:tc>
          <w:tcPr>
            <w:tcW w:w="1847" w:type="dxa"/>
            <w:vAlign w:val="center"/>
          </w:tcPr>
          <w:p>
            <w:pPr>
              <w:jc w:val="left"/>
              <w:rPr>
                <w:rFonts w:asciiTheme="minorEastAsia" w:hAnsiTheme="minorEastAsia" w:eastAsiaTheme="minorEastAsia"/>
                <w:szCs w:val="21"/>
              </w:rPr>
            </w:pPr>
            <w:r>
              <w:rPr>
                <w:rFonts w:asciiTheme="minorEastAsia" w:hAnsiTheme="minorEastAsia" w:eastAsiaTheme="minorEastAsia"/>
                <w:szCs w:val="21"/>
              </w:rPr>
              <w:t>样本中与该毕业要求指标点相关</w:t>
            </w:r>
            <w:r>
              <w:rPr>
                <w:rFonts w:hint="eastAsia" w:asciiTheme="minorEastAsia" w:hAnsiTheme="minorEastAsia" w:eastAsiaTheme="minorEastAsia"/>
                <w:szCs w:val="21"/>
              </w:rPr>
              <w:t>测验</w:t>
            </w:r>
            <w:r>
              <w:rPr>
                <w:rFonts w:asciiTheme="minorEastAsia" w:hAnsiTheme="minorEastAsia" w:eastAsiaTheme="minorEastAsia"/>
                <w:szCs w:val="21"/>
              </w:rPr>
              <w:t>的平均得分/相关试题的总得分（</w:t>
            </w:r>
            <w:r>
              <w:rPr>
                <w:rFonts w:hint="eastAsia" w:asciiTheme="minorEastAsia" w:hAnsiTheme="minorEastAsia" w:eastAsiaTheme="minorEastAsia"/>
                <w:szCs w:val="21"/>
                <w:lang w:val="en-US" w:eastAsia="zh-Hans"/>
              </w:rPr>
              <w:t>例</w:t>
            </w:r>
            <w:r>
              <w:rPr>
                <w:rFonts w:hint="eastAsia" w:asciiTheme="minorEastAsia" w:hAnsiTheme="minorEastAsia" w:eastAsiaTheme="minorEastAsia"/>
                <w:szCs w:val="21"/>
              </w:rPr>
              <w:t>0.</w:t>
            </w:r>
            <w:r>
              <w:rPr>
                <w:rFonts w:hint="default" w:asciiTheme="minorEastAsia" w:hAnsiTheme="minorEastAsia" w:eastAsiaTheme="minorEastAsia"/>
                <w:szCs w:val="21"/>
              </w:rPr>
              <w:t>85）</w:t>
            </w:r>
          </w:p>
        </w:tc>
        <w:tc>
          <w:tcPr>
            <w:tcW w:w="1044" w:type="dxa"/>
            <w:vAlign w:val="center"/>
          </w:tcPr>
          <w:p>
            <w:pPr>
              <w:jc w:val="center"/>
              <w:rPr>
                <w:rFonts w:asciiTheme="minorEastAsia" w:hAnsiTheme="minorEastAsia" w:eastAsiaTheme="minorEastAsia"/>
                <w:szCs w:val="21"/>
              </w:rPr>
            </w:pPr>
            <w:r>
              <w:rPr>
                <w:rFonts w:asciiTheme="minorEastAsia" w:hAnsiTheme="minorEastAsia" w:eastAsiaTheme="minorEastAsia"/>
                <w:szCs w:val="21"/>
              </w:rPr>
              <w:t>0.6</w:t>
            </w:r>
          </w:p>
        </w:tc>
        <w:tc>
          <w:tcPr>
            <w:tcW w:w="892" w:type="dxa"/>
            <w:vMerge w:val="restart"/>
            <w:vAlign w:val="center"/>
          </w:tcPr>
          <w:p>
            <w:pPr>
              <w:jc w:val="center"/>
              <w:rPr>
                <w:rFonts w:asciiTheme="minorEastAsia" w:hAnsiTheme="minorEastAsia" w:eastAsiaTheme="minorEastAsia"/>
                <w:szCs w:val="21"/>
              </w:rPr>
            </w:pPr>
            <w:r>
              <w:rPr>
                <w:rFonts w:hint="default" w:asciiTheme="minorEastAsia" w:hAnsiTheme="minorEastAsia" w:eastAsiaTheme="minorEastAsia"/>
                <w:color w:val="FF0000"/>
                <w:szCs w:val="21"/>
              </w:rPr>
              <w:t>0</w:t>
            </w:r>
            <w:r>
              <w:rPr>
                <w:rFonts w:hint="eastAsia" w:asciiTheme="minorEastAsia" w:hAnsiTheme="minorEastAsia" w:eastAsiaTheme="minorEastAsia"/>
                <w:color w:val="FF0000"/>
                <w:szCs w:val="21"/>
                <w:lang w:val="en-US" w:eastAsia="zh-Hans"/>
              </w:rPr>
              <w:t>.</w:t>
            </w:r>
            <w:r>
              <w:rPr>
                <w:rFonts w:hint="default" w:asciiTheme="minorEastAsia" w:hAnsiTheme="minorEastAsia" w:eastAsiaTheme="minorEastAsia"/>
                <w:color w:val="FF0000"/>
                <w:szCs w:val="21"/>
                <w:lang w:eastAsia="zh-Hans"/>
              </w:rPr>
              <w:t>85*0</w:t>
            </w:r>
            <w:r>
              <w:rPr>
                <w:rFonts w:hint="eastAsia" w:asciiTheme="minorEastAsia" w:hAnsiTheme="minorEastAsia" w:eastAsiaTheme="minorEastAsia"/>
                <w:color w:val="FF0000"/>
                <w:szCs w:val="21"/>
                <w:lang w:val="en-US" w:eastAsia="zh-Hans"/>
              </w:rPr>
              <w:t>.</w:t>
            </w:r>
            <w:r>
              <w:rPr>
                <w:rFonts w:hint="default" w:asciiTheme="minorEastAsia" w:hAnsiTheme="minorEastAsia" w:eastAsiaTheme="minorEastAsia"/>
                <w:color w:val="FF0000"/>
                <w:szCs w:val="21"/>
                <w:lang w:eastAsia="zh-Hans"/>
              </w:rPr>
              <w:t>6+0</w:t>
            </w:r>
            <w:r>
              <w:rPr>
                <w:rFonts w:hint="eastAsia" w:asciiTheme="minorEastAsia" w:hAnsiTheme="minorEastAsia" w:eastAsiaTheme="minorEastAsia"/>
                <w:color w:val="FF0000"/>
                <w:szCs w:val="21"/>
                <w:lang w:val="en-US" w:eastAsia="zh-Hans"/>
              </w:rPr>
              <w:t>.</w:t>
            </w:r>
            <w:r>
              <w:rPr>
                <w:rFonts w:hint="default" w:asciiTheme="minorEastAsia" w:hAnsiTheme="minorEastAsia" w:eastAsiaTheme="minorEastAsia"/>
                <w:color w:val="FF0000"/>
                <w:szCs w:val="21"/>
                <w:lang w:eastAsia="zh-Hans"/>
              </w:rPr>
              <w:t>86*0</w:t>
            </w:r>
            <w:r>
              <w:rPr>
                <w:rFonts w:hint="eastAsia" w:asciiTheme="minorEastAsia" w:hAnsiTheme="minorEastAsia" w:eastAsiaTheme="minorEastAsia"/>
                <w:color w:val="FF0000"/>
                <w:szCs w:val="21"/>
                <w:lang w:val="en-US" w:eastAsia="zh-Hans"/>
              </w:rPr>
              <w:t>.</w:t>
            </w:r>
            <w:r>
              <w:rPr>
                <w:rFonts w:hint="default" w:asciiTheme="minorEastAsia" w:hAnsiTheme="minorEastAsia" w:eastAsiaTheme="minorEastAsia"/>
                <w:color w:val="FF0000"/>
                <w:szCs w:val="21"/>
                <w:lang w:eastAsia="zh-Hans"/>
              </w:rPr>
              <w:t>4=</w:t>
            </w:r>
            <w:r>
              <w:rPr>
                <w:rFonts w:hint="eastAsia" w:asciiTheme="minorEastAsia" w:hAnsiTheme="minorEastAsia" w:eastAsiaTheme="minorEastAsia"/>
                <w:color w:val="FF0000"/>
                <w:szCs w:val="21"/>
              </w:rPr>
              <w:t>0.</w:t>
            </w:r>
            <w:r>
              <w:rPr>
                <w:rFonts w:hint="default" w:asciiTheme="minorEastAsia" w:hAnsiTheme="minorEastAsia" w:eastAsiaTheme="minorEastAsia"/>
                <w:color w:val="FF0000"/>
                <w:szCs w:val="21"/>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vMerge w:val="continue"/>
            <w:vAlign w:val="center"/>
          </w:tcPr>
          <w:p>
            <w:pPr>
              <w:jc w:val="center"/>
              <w:rPr>
                <w:rFonts w:asciiTheme="minorEastAsia" w:hAnsiTheme="minorEastAsia" w:eastAsiaTheme="minorEastAsia"/>
                <w:szCs w:val="21"/>
              </w:rPr>
            </w:pPr>
          </w:p>
        </w:tc>
        <w:tc>
          <w:tcPr>
            <w:tcW w:w="2126" w:type="dxa"/>
            <w:vMerge w:val="continue"/>
            <w:vAlign w:val="center"/>
          </w:tcPr>
          <w:p>
            <w:pPr>
              <w:rPr>
                <w:rFonts w:hint="eastAsia" w:ascii="Arial" w:hAnsi="Arial" w:cs="宋体"/>
              </w:rPr>
            </w:pPr>
          </w:p>
        </w:tc>
        <w:tc>
          <w:tcPr>
            <w:tcW w:w="1314" w:type="dxa"/>
            <w:vAlign w:val="center"/>
          </w:tcPr>
          <w:p>
            <w:pPr>
              <w:rPr>
                <w:rFonts w:asciiTheme="minorEastAsia" w:hAnsiTheme="minorEastAsia" w:eastAsiaTheme="minorEastAsia"/>
                <w:szCs w:val="21"/>
              </w:rPr>
            </w:pPr>
            <w:r>
              <w:rPr>
                <w:rFonts w:hint="eastAsia" w:asciiTheme="minorEastAsia" w:hAnsiTheme="minorEastAsia" w:eastAsiaTheme="minorEastAsia"/>
                <w:szCs w:val="21"/>
                <w:lang w:val="en-US" w:eastAsia="zh-Hans"/>
              </w:rPr>
              <w:t>口头表达讨论</w:t>
            </w:r>
          </w:p>
        </w:tc>
        <w:tc>
          <w:tcPr>
            <w:tcW w:w="1847" w:type="dxa"/>
            <w:vAlign w:val="center"/>
          </w:tcPr>
          <w:p>
            <w:pPr>
              <w:jc w:val="left"/>
              <w:rPr>
                <w:rFonts w:asciiTheme="minorEastAsia" w:hAnsiTheme="minorEastAsia" w:eastAsiaTheme="minorEastAsia"/>
                <w:szCs w:val="21"/>
              </w:rPr>
            </w:pPr>
            <w:r>
              <w:rPr>
                <w:rFonts w:asciiTheme="minorEastAsia" w:hAnsiTheme="minorEastAsia" w:eastAsiaTheme="minorEastAsia"/>
                <w:szCs w:val="21"/>
              </w:rPr>
              <w:t>样本中所有学生课程设计的平均得分/课程设计的成绩总分（</w:t>
            </w:r>
            <w:r>
              <w:rPr>
                <w:rFonts w:hint="eastAsia" w:asciiTheme="minorEastAsia" w:hAnsiTheme="minorEastAsia" w:eastAsiaTheme="minorEastAsia"/>
                <w:szCs w:val="21"/>
                <w:lang w:val="en-US" w:eastAsia="zh-Hans"/>
              </w:rPr>
              <w:t>例</w:t>
            </w:r>
            <w:r>
              <w:rPr>
                <w:rFonts w:hint="eastAsia" w:asciiTheme="minorEastAsia" w:hAnsiTheme="minorEastAsia" w:eastAsiaTheme="minorEastAsia"/>
                <w:szCs w:val="21"/>
              </w:rPr>
              <w:t>0.</w:t>
            </w:r>
            <w:r>
              <w:rPr>
                <w:rFonts w:hint="default" w:asciiTheme="minorEastAsia" w:hAnsiTheme="minorEastAsia" w:eastAsiaTheme="minorEastAsia"/>
                <w:szCs w:val="21"/>
              </w:rPr>
              <w:t>86）</w:t>
            </w:r>
          </w:p>
        </w:tc>
        <w:tc>
          <w:tcPr>
            <w:tcW w:w="1044" w:type="dxa"/>
            <w:vAlign w:val="center"/>
          </w:tcPr>
          <w:p>
            <w:pPr>
              <w:jc w:val="center"/>
              <w:rPr>
                <w:rFonts w:asciiTheme="minorEastAsia" w:hAnsiTheme="minorEastAsia" w:eastAsiaTheme="minorEastAsia"/>
                <w:szCs w:val="21"/>
              </w:rPr>
            </w:pPr>
            <w:r>
              <w:rPr>
                <w:rFonts w:hint="eastAsia" w:asciiTheme="minorEastAsia" w:hAnsiTheme="minorEastAsia" w:eastAsiaTheme="minorEastAsia"/>
                <w:szCs w:val="21"/>
              </w:rPr>
              <w:t>0.</w:t>
            </w:r>
            <w:r>
              <w:rPr>
                <w:rFonts w:hint="default" w:asciiTheme="minorEastAsia" w:hAnsiTheme="minorEastAsia" w:eastAsiaTheme="minorEastAsia"/>
                <w:szCs w:val="21"/>
              </w:rPr>
              <w:t>4</w:t>
            </w:r>
          </w:p>
        </w:tc>
        <w:tc>
          <w:tcPr>
            <w:tcW w:w="892" w:type="dxa"/>
            <w:vMerge w:val="continue"/>
            <w:vAlign w:val="center"/>
          </w:tcPr>
          <w:p>
            <w:pP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282" w:type="dxa"/>
            <w:gridSpan w:val="5"/>
            <w:vAlign w:val="center"/>
          </w:tcPr>
          <w:p>
            <w:pPr>
              <w:jc w:val="center"/>
              <w:rPr>
                <w:rFonts w:asciiTheme="minorEastAsia" w:hAnsiTheme="minorEastAsia" w:eastAsiaTheme="minorEastAsia"/>
                <w:szCs w:val="21"/>
              </w:rPr>
            </w:pPr>
            <w:r>
              <w:rPr>
                <w:rFonts w:asciiTheme="minorEastAsia" w:hAnsiTheme="minorEastAsia" w:eastAsiaTheme="minorEastAsia"/>
                <w:szCs w:val="21"/>
              </w:rPr>
              <w:t>课程目标达成度</w:t>
            </w:r>
          </w:p>
        </w:tc>
        <w:tc>
          <w:tcPr>
            <w:tcW w:w="892" w:type="dxa"/>
            <w:vAlign w:val="center"/>
          </w:tcPr>
          <w:p>
            <w:pPr>
              <w:jc w:val="center"/>
              <w:rPr>
                <w:rFonts w:asciiTheme="minorEastAsia" w:hAnsiTheme="minorEastAsia" w:eastAsiaTheme="minorEastAsia"/>
                <w:szCs w:val="21"/>
              </w:rPr>
            </w:pPr>
            <w:r>
              <w:rPr>
                <w:rFonts w:asciiTheme="minorEastAsia" w:hAnsiTheme="minorEastAsia" w:eastAsiaTheme="minorEastAsia"/>
                <w:szCs w:val="21"/>
              </w:rPr>
              <w:t>0.85</w:t>
            </w:r>
          </w:p>
        </w:tc>
      </w:tr>
    </w:tbl>
    <w:p>
      <w:pPr>
        <w:ind w:right="420"/>
        <w:rPr>
          <w:rFonts w:hint="eastAsia" w:cs="宋体"/>
        </w:rPr>
      </w:pPr>
    </w:p>
    <w:p>
      <w:pPr>
        <w:ind w:right="420"/>
      </w:pPr>
      <w:r>
        <w:rPr>
          <w:rFonts w:hint="eastAsia" w:cs="宋体"/>
        </w:rPr>
        <w:t>任课教师签字：</w:t>
      </w:r>
      <w:r>
        <w:t xml:space="preserve">_____________                    </w:t>
      </w:r>
      <w:r>
        <w:rPr>
          <w:rFonts w:hint="eastAsia" w:cs="宋体"/>
        </w:rPr>
        <w:t>课程组负责人签字：</w:t>
      </w:r>
      <w:r>
        <w:t>____________</w:t>
      </w:r>
    </w:p>
    <w:p>
      <w:pPr>
        <w:ind w:right="420"/>
      </w:pPr>
    </w:p>
    <w:p>
      <w:pPr>
        <w:ind w:right="420"/>
      </w:pPr>
      <w:r>
        <w:t>___________</w:t>
      </w:r>
      <w:r>
        <w:rPr>
          <w:rFonts w:hint="eastAsia" w:cs="宋体"/>
        </w:rPr>
        <w:t>年</w:t>
      </w:r>
      <w:r>
        <w:t>_____</w:t>
      </w:r>
      <w:r>
        <w:rPr>
          <w:rFonts w:hint="eastAsia" w:cs="宋体"/>
        </w:rPr>
        <w:t>月</w:t>
      </w:r>
      <w:r>
        <w:t>_____</w:t>
      </w:r>
      <w:r>
        <w:rPr>
          <w:rFonts w:hint="eastAsia" w:cs="宋体"/>
        </w:rPr>
        <w:t>日</w:t>
      </w:r>
      <w:r>
        <w:tab/>
      </w:r>
      <w:r>
        <w:tab/>
      </w:r>
      <w:r>
        <w:tab/>
      </w:r>
      <w:r>
        <w:tab/>
      </w:r>
      <w:r>
        <w:tab/>
      </w:r>
      <w:r>
        <w:tab/>
      </w:r>
      <w:r>
        <w:t>___________</w:t>
      </w:r>
      <w:r>
        <w:rPr>
          <w:rFonts w:hint="eastAsia" w:cs="宋体"/>
        </w:rPr>
        <w:t>年</w:t>
      </w:r>
      <w:r>
        <w:t>_____</w:t>
      </w:r>
      <w:r>
        <w:rPr>
          <w:rFonts w:hint="eastAsia" w:cs="宋体"/>
        </w:rPr>
        <w:t>月</w:t>
      </w:r>
      <w:r>
        <w:t>_____</w:t>
      </w:r>
      <w:r>
        <w:rPr>
          <w:rFonts w:hint="eastAsia" w:cs="宋体"/>
        </w:rPr>
        <w:t>日</w:t>
      </w:r>
      <w:bookmarkEnd w:id="0"/>
    </w:p>
    <w:p>
      <w:pPr>
        <w:widowControl/>
        <w:jc w:val="left"/>
        <w:rPr>
          <w:rFonts w:asciiTheme="majorHAnsi" w:hAnsiTheme="majorHAnsi" w:eastAsiaTheme="majorEastAsia" w:cstheme="majorBidi"/>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inherit">
    <w:altName w:val="苹方-简"/>
    <w:panose1 w:val="00000000000000000000"/>
    <w:charset w:val="00"/>
    <w:family w:val="roma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Lucida Sans Unicode">
    <w:altName w:val="苹方-简"/>
    <w:panose1 w:val="020B0602030504020204"/>
    <w:charset w:val="00"/>
    <w:family w:val="swiss"/>
    <w:pitch w:val="default"/>
    <w:sig w:usb0="00000000" w:usb1="00000000" w:usb2="00000000" w:usb3="00000000" w:csb0="000000BF" w:csb1="00000000"/>
  </w:font>
  <w:font w:name="黑体">
    <w:altName w:val="汉仪中黑KW"/>
    <w:panose1 w:val="02010609060101010101"/>
    <w:charset w:val="00"/>
    <w:family w:val="modern"/>
    <w:pitch w:val="default"/>
    <w:sig w:usb0="00000000" w:usb1="00000000" w:usb2="00000016" w:usb3="00000000" w:csb0="00040001" w:csb1="00000000"/>
  </w:font>
  <w:font w:name="Wingdings 2">
    <w:panose1 w:val="05020102010507070707"/>
    <w:charset w:val="00"/>
    <w:family w:val="roman"/>
    <w:pitch w:val="default"/>
    <w:sig w:usb0="00000000" w:usb1="00000000" w:usb2="00000000" w:usb3="00000000" w:csb0="80000000"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Al Nile Regular">
    <w:panose1 w:val="000004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73F"/>
    <w:rsid w:val="000943DB"/>
    <w:rsid w:val="000A673F"/>
    <w:rsid w:val="000B1C91"/>
    <w:rsid w:val="00121BB6"/>
    <w:rsid w:val="00210D1A"/>
    <w:rsid w:val="002A04CA"/>
    <w:rsid w:val="002B62AB"/>
    <w:rsid w:val="002D3332"/>
    <w:rsid w:val="00317A0F"/>
    <w:rsid w:val="00335645"/>
    <w:rsid w:val="003B62B6"/>
    <w:rsid w:val="00473ACD"/>
    <w:rsid w:val="0049612A"/>
    <w:rsid w:val="004A2C29"/>
    <w:rsid w:val="004B48A9"/>
    <w:rsid w:val="00584ACC"/>
    <w:rsid w:val="005A2317"/>
    <w:rsid w:val="005E3CA0"/>
    <w:rsid w:val="0061304A"/>
    <w:rsid w:val="006276B0"/>
    <w:rsid w:val="00707232"/>
    <w:rsid w:val="00876E23"/>
    <w:rsid w:val="00880329"/>
    <w:rsid w:val="00947198"/>
    <w:rsid w:val="00B06969"/>
    <w:rsid w:val="00B71A19"/>
    <w:rsid w:val="00BE7341"/>
    <w:rsid w:val="00C068A8"/>
    <w:rsid w:val="00C60101"/>
    <w:rsid w:val="00D815F8"/>
    <w:rsid w:val="00DA5195"/>
    <w:rsid w:val="00DF22B4"/>
    <w:rsid w:val="00E1402C"/>
    <w:rsid w:val="00E14421"/>
    <w:rsid w:val="00E85F15"/>
    <w:rsid w:val="00F0194F"/>
    <w:rsid w:val="00F11C5C"/>
    <w:rsid w:val="00F44645"/>
    <w:rsid w:val="00F7527A"/>
    <w:rsid w:val="00FC1427"/>
    <w:rsid w:val="00FF3334"/>
    <w:rsid w:val="27FFDF1A"/>
    <w:rsid w:val="5DF25851"/>
    <w:rsid w:val="5F3E58AF"/>
    <w:rsid w:val="76DFC43C"/>
    <w:rsid w:val="7BFB5C88"/>
    <w:rsid w:val="BFF79243"/>
    <w:rsid w:val="C3FF46CF"/>
    <w:rsid w:val="DD8F1004"/>
    <w:rsid w:val="DEFF4D8D"/>
    <w:rsid w:val="F9FE6CBC"/>
    <w:rsid w:val="FAF6FBCF"/>
    <w:rsid w:val="FAFF673C"/>
    <w:rsid w:val="FEFF5A51"/>
    <w:rsid w:val="FF42C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3">
    <w:name w:val="annotation text"/>
    <w:basedOn w:val="1"/>
    <w:unhideWhenUsed/>
    <w:qFormat/>
    <w:uiPriority w:val="99"/>
    <w:pPr>
      <w:jc w:val="left"/>
    </w:pPr>
  </w:style>
  <w:style w:type="paragraph" w:styleId="4">
    <w:name w:val="footer"/>
    <w:basedOn w:val="1"/>
    <w:link w:val="13"/>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annotation reference"/>
    <w:unhideWhenUsed/>
    <w:qFormat/>
    <w:uiPriority w:val="99"/>
    <w:rPr>
      <w:sz w:val="21"/>
      <w:szCs w:val="21"/>
    </w:rPr>
  </w:style>
  <w:style w:type="table" w:styleId="11">
    <w:name w:val="Table Grid"/>
    <w:basedOn w:val="1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Char"/>
    <w:basedOn w:val="8"/>
    <w:link w:val="5"/>
    <w:semiHidden/>
    <w:qFormat/>
    <w:uiPriority w:val="99"/>
    <w:rPr>
      <w:sz w:val="18"/>
      <w:szCs w:val="18"/>
    </w:rPr>
  </w:style>
  <w:style w:type="character" w:customStyle="1" w:styleId="13">
    <w:name w:val="页脚 Char"/>
    <w:basedOn w:val="8"/>
    <w:link w:val="4"/>
    <w:semiHidden/>
    <w:qFormat/>
    <w:uiPriority w:val="99"/>
    <w:rPr>
      <w:sz w:val="18"/>
      <w:szCs w:val="18"/>
    </w:rPr>
  </w:style>
  <w:style w:type="character" w:customStyle="1" w:styleId="14">
    <w:name w:val="标题 2 Char"/>
    <w:basedOn w:val="8"/>
    <w:link w:val="2"/>
    <w:qFormat/>
    <w:uiPriority w:val="9"/>
    <w:rPr>
      <w:rFonts w:asciiTheme="majorHAnsi" w:hAnsiTheme="majorHAnsi" w:eastAsiaTheme="majorEastAsia" w:cstheme="majorBidi"/>
      <w:b/>
      <w:bCs/>
      <w:sz w:val="32"/>
      <w:szCs w:val="32"/>
    </w:rPr>
  </w:style>
  <w:style w:type="paragraph" w:customStyle="1" w:styleId="15">
    <w:name w:val="List Paragraph"/>
    <w:basedOn w:val="1"/>
    <w:link w:val="16"/>
    <w:qFormat/>
    <w:uiPriority w:val="99"/>
    <w:pPr>
      <w:ind w:firstLine="420" w:firstLineChars="200"/>
    </w:pPr>
    <w:rPr>
      <w:rFonts w:ascii="Calibri" w:hAnsi="Calibri"/>
      <w:szCs w:val="22"/>
    </w:rPr>
  </w:style>
  <w:style w:type="character" w:customStyle="1" w:styleId="16">
    <w:name w:val="列出段落 Char"/>
    <w:link w:val="15"/>
    <w:qFormat/>
    <w:uiPriority w:val="99"/>
    <w:rPr>
      <w:rFonts w:ascii="Calibri" w:hAnsi="Calibri" w:eastAsia="宋体" w:cs="Times New Roman"/>
    </w:rPr>
  </w:style>
  <w:style w:type="character" w:customStyle="1" w:styleId="17">
    <w:name w:val="HTML 预设格式 Char"/>
    <w:basedOn w:val="8"/>
    <w:link w:val="6"/>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432</Words>
  <Characters>2467</Characters>
  <Lines>20</Lines>
  <Paragraphs>5</Paragraphs>
  <ScaleCrop>false</ScaleCrop>
  <LinksUpToDate>false</LinksUpToDate>
  <CharactersWithSpaces>2894</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2017-11-10T01:56:00Z</dcterms:created>
  <dc:creator>Administrator</dc:creator>
  <cp:lastModifiedBy>yanglianspc</cp:lastModifiedBy>
  <dcterms:modified xsi:type="dcterms:W3CDTF">2022-04-13T20:33:42Z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