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91FC" w14:textId="30CE3853" w:rsidR="003A7ED0" w:rsidRDefault="003A7ED0" w:rsidP="003A7ED0">
      <w:pPr>
        <w:pStyle w:val="1"/>
      </w:pPr>
      <w:r>
        <w:t>A</w:t>
      </w:r>
      <w:r>
        <w:rPr>
          <w:rFonts w:hint="eastAsia"/>
        </w:rPr>
        <w:t>bstract</w:t>
      </w:r>
    </w:p>
    <w:p w14:paraId="26B40F39" w14:textId="64BC4365" w:rsidR="00B527CB" w:rsidRDefault="003A7ED0" w:rsidP="003A7ED0">
      <w:pPr>
        <w:ind w:firstLine="420"/>
      </w:pPr>
      <w:r w:rsidRPr="003A7ED0">
        <w:t>深度学习已经成为医学图像分析中的重要工具，在病理图像分析领域也不例外</w:t>
      </w:r>
      <w:r>
        <w:rPr>
          <w:rFonts w:hint="eastAsia"/>
        </w:rPr>
        <w:t>。</w:t>
      </w:r>
      <w:r w:rsidRPr="003A7ED0">
        <w:rPr>
          <w:rFonts w:hint="eastAsia"/>
        </w:rPr>
        <w:t>病理图像是临床医生用于诊断疾病的重要工具</w:t>
      </w:r>
      <w:r>
        <w:rPr>
          <w:rFonts w:hint="eastAsia"/>
        </w:rPr>
        <w:t>，</w:t>
      </w:r>
      <w:r w:rsidRPr="003A7ED0">
        <w:rPr>
          <w:rFonts w:hint="eastAsia"/>
        </w:rPr>
        <w:t>然而，由于病理图像的复杂性和多样性，人类的识别和分析难度很大。深度学习在这个领域中的应用使得病理图像的自动化分析和诊断成为可能。</w:t>
      </w:r>
      <w:r>
        <w:t>癌症是一种高度异质性的疾病，是导致死亡的主要原因之一，</w:t>
      </w:r>
      <w:r>
        <w:rPr>
          <w:rFonts w:hint="eastAsia"/>
        </w:rPr>
        <w:t>利用深度学习可以为该类</w:t>
      </w:r>
      <w:r w:rsidRPr="007442DE">
        <w:rPr>
          <w:rFonts w:hint="eastAsia"/>
        </w:rPr>
        <w:t>病病理分析的</w:t>
      </w:r>
      <w:r w:rsidRPr="003A7ED0">
        <w:rPr>
          <w:rFonts w:hint="eastAsia"/>
        </w:rPr>
        <w:t>有价值</w:t>
      </w:r>
      <w:r w:rsidRPr="007442DE">
        <w:rPr>
          <w:rFonts w:hint="eastAsia"/>
        </w:rPr>
        <w:t>的指南，</w:t>
      </w:r>
      <w:r>
        <w:rPr>
          <w:rFonts w:hint="eastAsia"/>
        </w:rPr>
        <w:t>组织病理学图像的准确分类可用于开发自动化和精确的癌</w:t>
      </w:r>
      <w:r>
        <w:rPr>
          <w:rFonts w:hint="eastAsia"/>
        </w:rPr>
        <w:t>症</w:t>
      </w:r>
      <w:r>
        <w:rPr>
          <w:rFonts w:hint="eastAsia"/>
        </w:rPr>
        <w:t>早期检测分级系统以及</w:t>
      </w:r>
      <w:r w:rsidRPr="003A7ED0">
        <w:rPr>
          <w:rFonts w:hint="eastAsia"/>
        </w:rPr>
        <w:t>准确的预后</w:t>
      </w:r>
      <w:r>
        <w:rPr>
          <w:rFonts w:hint="eastAsia"/>
        </w:rPr>
        <w:t>，</w:t>
      </w:r>
      <w:r w:rsidRPr="003A7ED0">
        <w:t>在本综述中，我</w:t>
      </w:r>
      <w:r>
        <w:rPr>
          <w:rFonts w:hint="eastAsia"/>
        </w:rPr>
        <w:t>们</w:t>
      </w:r>
      <w:r w:rsidRPr="003A7ED0">
        <w:t>将讨论深度学习在病理图像分析中的</w:t>
      </w:r>
      <w:r>
        <w:rPr>
          <w:rFonts w:hint="eastAsia"/>
        </w:rPr>
        <w:t>方法。</w:t>
      </w:r>
    </w:p>
    <w:p w14:paraId="25726990" w14:textId="2AB17AA7" w:rsidR="003A7ED0" w:rsidRDefault="003A7ED0" w:rsidP="003A7ED0">
      <w:pPr>
        <w:pStyle w:val="1"/>
      </w:pPr>
      <w:r>
        <w:t>I</w:t>
      </w:r>
      <w:r>
        <w:rPr>
          <w:rFonts w:hint="eastAsia"/>
        </w:rPr>
        <w:t>ntroduction</w:t>
      </w:r>
    </w:p>
    <w:p w14:paraId="606995D0" w14:textId="6D3B75CD" w:rsidR="003A7ED0" w:rsidRDefault="003A7ED0" w:rsidP="00C16610">
      <w:pPr>
        <w:ind w:firstLine="420"/>
      </w:pPr>
      <w:r>
        <w:rPr>
          <w:rFonts w:hint="eastAsia"/>
        </w:rPr>
        <w:t>机器学习</w:t>
      </w:r>
      <w:r>
        <w:t>(ML)</w:t>
      </w:r>
      <w:r>
        <w:rPr>
          <w:rFonts w:hint="eastAsia"/>
        </w:rPr>
        <w:t>可以</w:t>
      </w:r>
      <w:r>
        <w:t>通过从数据中学习而不显式编码来开发和应用算法来解决模式识别问题。卷积神经网络(Convolutional neural networks, CNNs)是一种人工神经网络，具有两层以上的神经元，并添加了用于自动特征提取的卷积层</w:t>
      </w:r>
      <w:r>
        <w:rPr>
          <w:rFonts w:hint="eastAsia"/>
        </w:rPr>
        <w:t>。D</w:t>
      </w:r>
      <w:r>
        <w:t>N</w:t>
      </w:r>
      <w:r>
        <w:rPr>
          <w:rFonts w:hint="eastAsia"/>
        </w:rPr>
        <w:t>s</w:t>
      </w:r>
      <w:r>
        <w:t>由深度学习(DL)算法训练，该算法自动识别数据中的一致表示(表示学习)。DN模型学习</w:t>
      </w:r>
      <w:r w:rsidRPr="003C641D">
        <w:rPr>
          <w:rFonts w:hint="eastAsia"/>
        </w:rPr>
        <w:t>直接从数据中提取</w:t>
      </w:r>
      <w:r>
        <w:t>“高级”</w:t>
      </w:r>
      <w:r w:rsidRPr="003C641D">
        <w:rPr>
          <w:rFonts w:hint="eastAsia"/>
        </w:rPr>
        <w:t>特征，并从以前的“经验”中提高准确性</w:t>
      </w:r>
      <w:r w:rsidRPr="003C641D">
        <w:t>(即广泛的数据可视化)，这是对人脑学习功能的终极模拟。</w:t>
      </w:r>
      <w:r>
        <w:rPr>
          <w:rFonts w:hint="eastAsia"/>
        </w:rPr>
        <w:t>几十年前，机器学习</w:t>
      </w:r>
      <w:r>
        <w:t>(ML)方法，开始用于乳腺癌图像分类。深度学习(DL)被引入来克服ML模型的准确性问题。DL允许大量的数据学习</w:t>
      </w:r>
      <w:r>
        <w:rPr>
          <w:rFonts w:hint="eastAsia"/>
        </w:rPr>
        <w:t>，也</w:t>
      </w:r>
      <w:r>
        <w:t>提高了声音和图像识别能力</w:t>
      </w:r>
      <w:r>
        <w:rPr>
          <w:rFonts w:hint="eastAsia"/>
        </w:rPr>
        <w:t>。本文探讨了利用</w:t>
      </w:r>
      <w:r w:rsidRPr="003D19EC">
        <w:t>DL方法进行组织病理学乳腺癌图像分类的</w:t>
      </w:r>
      <w:r w:rsidRPr="003A7ED0">
        <w:t>最新技术进展</w:t>
      </w:r>
      <w:r>
        <w:t>。</w:t>
      </w:r>
    </w:p>
    <w:p w14:paraId="4D00F3D3" w14:textId="3896C650" w:rsidR="003A7ED0" w:rsidRDefault="003A7ED0" w:rsidP="003A7ED0">
      <w:pPr>
        <w:pStyle w:val="1"/>
      </w:pPr>
      <w:r>
        <w:rPr>
          <w:rFonts w:hint="eastAsia"/>
        </w:rPr>
        <w:t>方法</w:t>
      </w:r>
    </w:p>
    <w:p w14:paraId="16E5662B" w14:textId="700559DD" w:rsidR="00C16610" w:rsidRDefault="00C16610" w:rsidP="00C16610">
      <w:r>
        <w:rPr>
          <w:rFonts w:hint="eastAsia"/>
        </w:rPr>
        <w:t>①</w:t>
      </w:r>
      <w:r>
        <w:rPr>
          <w:rFonts w:hint="eastAsia"/>
        </w:rPr>
        <w:t>卷积神经网络</w:t>
      </w:r>
    </w:p>
    <w:p w14:paraId="0B42AAAE" w14:textId="6217E119" w:rsidR="003A7ED0" w:rsidRDefault="00C16610" w:rsidP="00C16610">
      <w:pPr>
        <w:ind w:firstLine="420"/>
      </w:pPr>
      <w:r>
        <w:rPr>
          <w:rFonts w:hint="eastAsia"/>
        </w:rPr>
        <w:t>卷积神经网络（</w:t>
      </w:r>
      <w:r>
        <w:t>CNN）是深度学习中最为常见的一种网络结构，它在病理图像的分割、分类和检测等任务中得到了广泛应用。例如，在肺癌病理图像中，CNN可以识别细胞的形态和组织结构，并将其分为恶性和良性细胞。在结直肠癌的病理图像分析中，CNN可以通过识别不同的组织类型来分割出肿瘤区域。</w:t>
      </w:r>
    </w:p>
    <w:p w14:paraId="110D788F" w14:textId="5D430AE2" w:rsidR="00C16610" w:rsidRDefault="00C16610" w:rsidP="00C16610">
      <w:r>
        <w:rPr>
          <w:rFonts w:hint="eastAsia"/>
        </w:rPr>
        <w:t>②</w:t>
      </w:r>
      <w:r>
        <w:rPr>
          <w:rFonts w:hint="eastAsia"/>
        </w:rPr>
        <w:t>生成对抗网络</w:t>
      </w:r>
    </w:p>
    <w:p w14:paraId="49236F2C" w14:textId="653B63FA" w:rsidR="00C16610" w:rsidRDefault="00C16610" w:rsidP="00C16610">
      <w:pPr>
        <w:ind w:firstLine="420"/>
      </w:pPr>
      <w:r>
        <w:rPr>
          <w:rFonts w:hint="eastAsia"/>
        </w:rPr>
        <w:t>生成对抗网络（</w:t>
      </w:r>
      <w:r>
        <w:t>GAN）是另一种深度学习技术，它可以用于生成具有高度相似性的图像，这些图像可以用于增加病理图像的数据量。例如，在乳腺癌的病理图像分析中，GAN可以生成具有类似于真实乳腺癌图像的图像，从而提高算法的准确性。</w:t>
      </w:r>
    </w:p>
    <w:p w14:paraId="51DE4CFD" w14:textId="1855645B" w:rsidR="00C16610" w:rsidRDefault="00C16610" w:rsidP="00C16610">
      <w:r>
        <w:rPr>
          <w:rFonts w:hint="eastAsia"/>
        </w:rPr>
        <w:t>③</w:t>
      </w:r>
      <w:r>
        <w:rPr>
          <w:rFonts w:hint="eastAsia"/>
        </w:rPr>
        <w:t>迁移学习</w:t>
      </w:r>
    </w:p>
    <w:p w14:paraId="32775D9D" w14:textId="23C949BC" w:rsidR="00C16610" w:rsidRDefault="00C16610" w:rsidP="00C16610">
      <w:pPr>
        <w:ind w:firstLine="420"/>
      </w:pPr>
      <w:r>
        <w:rPr>
          <w:rFonts w:hint="eastAsia"/>
        </w:rPr>
        <w:t>由于深度学习需要大量的标记数据，因此在病理图像分析中，标记数据的获取成为了一个瓶颈。迁移学习可以通过将已经训练好的模型应用于新的领域，从而减少标记数据的需求。例如，在结直肠癌的病理图像分析中，迁移学习可以将已经训练好的神经网络应用于肝癌的分析中。</w:t>
      </w:r>
    </w:p>
    <w:p w14:paraId="7C1E7FAB" w14:textId="3F26586F" w:rsidR="00C16610" w:rsidRDefault="00C16610" w:rsidP="00C16610">
      <w:r>
        <w:rPr>
          <w:rFonts w:hint="eastAsia"/>
        </w:rPr>
        <w:t>⑤</w:t>
      </w:r>
      <w:proofErr w:type="spellStart"/>
      <w:r w:rsidRPr="00C16610">
        <w:t>MixPatch</w:t>
      </w:r>
      <w:proofErr w:type="spellEnd"/>
    </w:p>
    <w:p w14:paraId="6B82F514" w14:textId="1A93CC34" w:rsidR="00C16610" w:rsidRDefault="00C16610" w:rsidP="00C16610">
      <w:pPr>
        <w:ind w:firstLine="420"/>
      </w:pPr>
      <w:r w:rsidRPr="00C16610">
        <w:rPr>
          <w:rFonts w:hint="eastAsia"/>
        </w:rPr>
        <w:t>一种用于组织病理学图像分类的新方法</w:t>
      </w:r>
      <w:r>
        <w:rPr>
          <w:rFonts w:hint="eastAsia"/>
        </w:rPr>
        <w:t>，</w:t>
      </w:r>
      <w:r>
        <w:rPr>
          <w:rFonts w:hint="eastAsia"/>
        </w:rPr>
        <w:t>基于</w:t>
      </w:r>
      <w:r>
        <w:rPr>
          <w:rFonts w:hint="eastAsia"/>
        </w:rPr>
        <w:t>卷积神经网络</w:t>
      </w:r>
      <w:r>
        <w:t>的图像处理已被积极应用于</w:t>
      </w:r>
      <w:r>
        <w:lastRenderedPageBreak/>
        <w:t>组织病理学分析，实现癌变肿瘤的自动检测和分类。然而，基于</w:t>
      </w:r>
      <w:r>
        <w:rPr>
          <w:rFonts w:hint="eastAsia"/>
        </w:rPr>
        <w:t>卷积神经网络</w:t>
      </w:r>
      <w:r>
        <w:t>的分类器对标签的</w:t>
      </w:r>
      <w:r w:rsidRPr="00D95D69">
        <w:t>预测往往过于自信</w:t>
      </w:r>
      <w:r>
        <w:t>，这在医学领域成为一个</w:t>
      </w:r>
      <w:r w:rsidRPr="00D95D69">
        <w:t>严重的问题</w:t>
      </w:r>
      <w:r>
        <w:t>。</w:t>
      </w:r>
      <w:proofErr w:type="spellStart"/>
      <w:r w:rsidRPr="00D95D69">
        <w:t>MixPatch</w:t>
      </w:r>
      <w:proofErr w:type="spellEnd"/>
      <w:r w:rsidRPr="00D95D69">
        <w:rPr>
          <w:rFonts w:hint="eastAsia"/>
        </w:rPr>
        <w:t>是</w:t>
      </w:r>
      <w:r>
        <w:t>一种新的训练方法，</w:t>
      </w:r>
      <w:r>
        <w:rPr>
          <w:rFonts w:hint="eastAsia"/>
        </w:rPr>
        <w:t>它</w:t>
      </w:r>
      <w:r>
        <w:t>为每个小批生成并使用一个</w:t>
      </w:r>
      <w:r w:rsidRPr="00D95D69">
        <w:t>新的子训练数据集</w:t>
      </w:r>
      <w:r>
        <w:t>，该数据集由混合补丁及其预定义的真实值标签组成</w:t>
      </w:r>
      <w:r>
        <w:rPr>
          <w:rFonts w:hint="eastAsia"/>
        </w:rPr>
        <w:t>，</w:t>
      </w:r>
      <w:r>
        <w:t>混合斑块是使用病理学家确认的小尺寸干净斑块生成的，而它们的真实标签是使用</w:t>
      </w:r>
      <w:r w:rsidRPr="00D95D69">
        <w:t>基于比例的软标记方法定义的</w:t>
      </w:r>
      <w:r>
        <w:t>。</w:t>
      </w:r>
      <w:r>
        <w:rPr>
          <w:rFonts w:hint="eastAsia"/>
        </w:rPr>
        <w:t>这种方法能够</w:t>
      </w:r>
      <w:r>
        <w:t>通过专门解决预测</w:t>
      </w:r>
      <w:r w:rsidRPr="00D95D69">
        <w:t>不确定性问题来改进基于</w:t>
      </w:r>
      <w:r w:rsidRPr="00D95D69">
        <w:rPr>
          <w:rFonts w:hint="eastAsia"/>
        </w:rPr>
        <w:t>卷积神经网络</w:t>
      </w:r>
      <w:r w:rsidRPr="00D95D69">
        <w:t>的分类器</w:t>
      </w:r>
      <w:r>
        <w:t>，并检查其在组织病理学图像分析背景下</w:t>
      </w:r>
      <w:r w:rsidRPr="00D95D69">
        <w:t>提高诊断性能的有效性</w:t>
      </w:r>
      <w:r>
        <w:t>。</w:t>
      </w:r>
    </w:p>
    <w:p w14:paraId="330D9DF7" w14:textId="61BA1458" w:rsidR="00C16610" w:rsidRPr="00C16610" w:rsidRDefault="00C16610" w:rsidP="00D95D69">
      <w:pPr>
        <w:ind w:firstLine="420"/>
        <w:rPr>
          <w:rFonts w:hint="eastAsia"/>
        </w:rPr>
      </w:pPr>
      <w:r>
        <w:rPr>
          <w:rFonts w:hint="eastAsia"/>
        </w:rPr>
        <w:t>⑥</w:t>
      </w:r>
      <w:r w:rsidRPr="00C16610">
        <w:rPr>
          <w:rFonts w:hint="eastAsia"/>
        </w:rPr>
        <w:t>带有自我注意的弱监督组织病理学图像分割</w:t>
      </w:r>
    </w:p>
    <w:p w14:paraId="5D36F906" w14:textId="00D30752" w:rsidR="00D95D69" w:rsidRDefault="00C16610" w:rsidP="00D95D69">
      <w:pPr>
        <w:ind w:firstLine="420"/>
      </w:pPr>
      <w:r>
        <w:rPr>
          <w:rFonts w:hint="eastAsia"/>
        </w:rPr>
        <w:t>组织病理学图像像素级的精确分割在数字病理工作流程中起着至关重要的作用。弱监督组织病理学图像分割方法的发展将病理学家从耗时和劳动密集型的工作中解放出来，为全玻片组织病理学图像的进一步</w:t>
      </w:r>
      <w:r w:rsidRPr="00D95D69">
        <w:rPr>
          <w:rFonts w:hint="eastAsia"/>
        </w:rPr>
        <w:t>自动化定量分析</w:t>
      </w:r>
      <w:r>
        <w:rPr>
          <w:rFonts w:hint="eastAsia"/>
        </w:rPr>
        <w:t>提供了可能。多实例学习</w:t>
      </w:r>
      <w:r>
        <w:t>(MIL)作为一种有效的弱监督方法，在组织病理图像处理中取得了巨大的成功。</w:t>
      </w:r>
    </w:p>
    <w:p w14:paraId="3D1B80D4" w14:textId="505E4F5D" w:rsidR="00C16610" w:rsidRPr="00D95D69" w:rsidRDefault="00D95D69" w:rsidP="00D95D69">
      <w:pPr>
        <w:ind w:firstLine="420"/>
        <w:rPr>
          <w:rFonts w:hint="eastAsia"/>
        </w:rPr>
      </w:pPr>
      <w:r>
        <w:rPr>
          <w:rFonts w:hint="eastAsia"/>
        </w:rPr>
        <w:t>通过</w:t>
      </w:r>
      <w:r>
        <w:t>将像素作为实例，</w:t>
      </w:r>
      <w:r>
        <w:rPr>
          <w:rFonts w:hint="eastAsia"/>
        </w:rPr>
        <w:t>可以</w:t>
      </w:r>
      <w:r>
        <w:t>将</w:t>
      </w:r>
      <w:r w:rsidRPr="00D95D69">
        <w:t>组织病理学图像分割任务转化为MIL中的实例预测任务</w:t>
      </w:r>
      <w:r>
        <w:t>，但MIL中实例之间缺乏关系限制了分割性能的进一步提高。因此，一种新的弱监督方法，称为SA-MIL</w:t>
      </w:r>
      <w:r>
        <w:rPr>
          <w:rFonts w:hint="eastAsia"/>
        </w:rPr>
        <w:t>应运而生</w:t>
      </w:r>
      <w:r>
        <w:t>，用于组织病理学图像的</w:t>
      </w:r>
      <w:r w:rsidRPr="00D95D69">
        <w:t>像素级</w:t>
      </w:r>
      <w:r w:rsidRPr="00D95D69">
        <w:rPr>
          <w:rFonts w:hint="eastAsia"/>
        </w:rPr>
        <w:t>分割</w:t>
      </w:r>
      <w:r>
        <w:rPr>
          <w:rFonts w:hint="eastAsia"/>
        </w:rPr>
        <w:t>。</w:t>
      </w:r>
      <w:r>
        <w:t>SA-MIL在MIL框架中引入了一种自我关注机制，它可以捕获所有实例之间的全局相关性。</w:t>
      </w:r>
      <w:r w:rsidRPr="004F737E">
        <w:rPr>
          <w:rFonts w:hint="eastAsia"/>
        </w:rPr>
        <w:t>该方法通过自注意模块</w:t>
      </w:r>
      <w:r w:rsidRPr="004F737E">
        <w:t>(SAMs)将自注意机制整合到MIL中，该模块自适应地从全图像依赖中捕获上下文信息。</w:t>
      </w:r>
      <w:r>
        <w:t>MIL中独立实例之间的关系，具有更好的可解释性，极大地促进了分割结果。</w:t>
      </w:r>
    </w:p>
    <w:p w14:paraId="6237DD2F" w14:textId="343F3245" w:rsidR="003A7ED0" w:rsidRDefault="003A7ED0" w:rsidP="00D95D69">
      <w:pPr>
        <w:ind w:firstLine="420"/>
      </w:pPr>
      <w:r>
        <w:rPr>
          <w:rFonts w:hint="eastAsia"/>
        </w:rPr>
        <w:t>挑战问题及可能研究的方向</w:t>
      </w:r>
    </w:p>
    <w:p w14:paraId="5E4D1313" w14:textId="6A8C57B1" w:rsidR="003A7ED0" w:rsidRDefault="00D95D69" w:rsidP="003A7ED0">
      <w:pPr>
        <w:ind w:firstLine="420"/>
      </w:pPr>
      <w:r>
        <w:rPr>
          <w:rFonts w:hint="eastAsia"/>
        </w:rPr>
        <w:t>①</w:t>
      </w:r>
      <w:r w:rsidR="003A7ED0">
        <w:t>病理医学图像的准确和自动分类一直是DL中最重要的挑战之一。</w:t>
      </w:r>
    </w:p>
    <w:p w14:paraId="77785475" w14:textId="4EE88346" w:rsidR="003A7ED0" w:rsidRDefault="003A7ED0" w:rsidP="003A7ED0">
      <w:pPr>
        <w:ind w:firstLine="420"/>
      </w:pPr>
      <w:r>
        <w:rPr>
          <w:rFonts w:hint="eastAsia"/>
        </w:rPr>
        <w:t>可能的研究方向：</w:t>
      </w:r>
      <w:r w:rsidRPr="00D95D69">
        <w:rPr>
          <w:rFonts w:hint="eastAsia"/>
        </w:rPr>
        <w:t>集成学习和嵌入式融合模型</w:t>
      </w:r>
      <w:r>
        <w:rPr>
          <w:rFonts w:hint="eastAsia"/>
        </w:rPr>
        <w:t>比其他集成方法表现出更好的性能。此外，具有</w:t>
      </w:r>
      <w:r w:rsidRPr="00D95D69">
        <w:rPr>
          <w:rFonts w:hint="eastAsia"/>
        </w:rPr>
        <w:t>模型融合的</w:t>
      </w:r>
      <w:r w:rsidRPr="00D95D69">
        <w:t>CNN</w:t>
      </w:r>
      <w:r>
        <w:t>是精确的特征提取和组织病理学图像分类的强大工具。采用在线相互知识转移策略作为</w:t>
      </w:r>
      <w:r w:rsidRPr="00D95D69">
        <w:t>嵌入CNN</w:t>
      </w:r>
      <w:r>
        <w:t>的融合策略的建议可能对其他类型的乳腺癌检测有希望。</w:t>
      </w:r>
    </w:p>
    <w:p w14:paraId="3B5C4182" w14:textId="77777777" w:rsidR="00D95D69" w:rsidRDefault="00D95D69" w:rsidP="00D95D69">
      <w:pPr>
        <w:ind w:firstLine="420"/>
      </w:pPr>
      <w:r>
        <w:rPr>
          <w:rFonts w:hint="eastAsia"/>
        </w:rPr>
        <w:t>②</w:t>
      </w:r>
      <w:r>
        <w:rPr>
          <w:rFonts w:hint="eastAsia"/>
        </w:rPr>
        <w:t>模型可解释性</w:t>
      </w:r>
    </w:p>
    <w:p w14:paraId="4900F8D6" w14:textId="0B3153E4" w:rsidR="00D95D69" w:rsidRDefault="00D95D69" w:rsidP="00D95D69">
      <w:pPr>
        <w:ind w:firstLine="420"/>
      </w:pPr>
      <w:r>
        <w:rPr>
          <w:rFonts w:hint="eastAsia"/>
        </w:rPr>
        <w:t>深度学习模型通常被视为黑盒子，难以解释其决策过程。在病理图像分析中，模型的可解释性非常重要，因为医生需要了解模型是如何做出决策的。因此，研究人员需要探索如何提高深度学习模型的可解释性，例如使用可视化技术和解释性机器学习方法。</w:t>
      </w:r>
    </w:p>
    <w:p w14:paraId="7D0B7DB9" w14:textId="77777777" w:rsidR="00D95D69" w:rsidRDefault="00D95D69" w:rsidP="00D95D69">
      <w:pPr>
        <w:ind w:firstLine="420"/>
      </w:pPr>
      <w:r>
        <w:rPr>
          <w:rFonts w:hint="eastAsia"/>
        </w:rPr>
        <w:t>③</w:t>
      </w:r>
      <w:r>
        <w:rPr>
          <w:rFonts w:hint="eastAsia"/>
        </w:rPr>
        <w:t>数据收集和管理</w:t>
      </w:r>
    </w:p>
    <w:p w14:paraId="7E6C127D" w14:textId="6015D308" w:rsidR="00D95D69" w:rsidRDefault="00D95D69" w:rsidP="00D95D69">
      <w:pPr>
        <w:ind w:firstLine="420"/>
      </w:pPr>
      <w:r>
        <w:rPr>
          <w:rFonts w:hint="eastAsia"/>
        </w:rPr>
        <w:t>虽然越来越多的病理图像数据被数字化，但这些数据通常来自不同的医疗机构和国家，因此数据的质量和一致性可能存在差异。收集和管理大量的病理图像数据需要投入大量的人力和资源，因此研究人员需要寻找更加高效和经济的数据收集和管理方法。</w:t>
      </w:r>
    </w:p>
    <w:p w14:paraId="0A44E5A9" w14:textId="77777777" w:rsidR="00D95D69" w:rsidRDefault="00D95D69" w:rsidP="00D95D69">
      <w:pPr>
        <w:ind w:firstLine="420"/>
      </w:pPr>
      <w:r>
        <w:rPr>
          <w:rFonts w:hint="eastAsia"/>
        </w:rPr>
        <w:t>④</w:t>
      </w:r>
      <w:r>
        <w:rPr>
          <w:rFonts w:hint="eastAsia"/>
        </w:rPr>
        <w:t>数据隐私和安全性问题</w:t>
      </w:r>
    </w:p>
    <w:p w14:paraId="404DC222" w14:textId="102B28D0" w:rsidR="00D95D69" w:rsidRPr="00D95D69" w:rsidRDefault="00D95D69" w:rsidP="00D95D69">
      <w:pPr>
        <w:ind w:firstLine="420"/>
        <w:rPr>
          <w:rFonts w:hint="eastAsia"/>
        </w:rPr>
      </w:pPr>
      <w:r>
        <w:rPr>
          <w:rFonts w:hint="eastAsia"/>
        </w:rPr>
        <w:t>由于病理图像包含患者的个人身体信息，因此数据隐私和安全性一直是病理图像分析中的重要问题。在未来，随着越来越多的病理图像数据被数字化并在互联网上共享，保护患者数据的隐私和安全性将成为更加紧迫的问题。研究人员需要采取措施来保护数据隐私，例如采用匿名化技术和数据加密技术等。</w:t>
      </w:r>
    </w:p>
    <w:p w14:paraId="6479B786" w14:textId="2F99230D" w:rsidR="003A7ED0" w:rsidRDefault="003A7ED0" w:rsidP="003A7ED0">
      <w:pPr>
        <w:pStyle w:val="1"/>
      </w:pPr>
      <w:r>
        <w:rPr>
          <w:rFonts w:hint="eastAsia"/>
        </w:rPr>
        <w:t>结论</w:t>
      </w:r>
    </w:p>
    <w:p w14:paraId="2BFDC713" w14:textId="18169EA6" w:rsidR="003A7ED0" w:rsidRDefault="003A7ED0" w:rsidP="003A7ED0">
      <w:pPr>
        <w:ind w:firstLine="420"/>
      </w:pPr>
      <w:r>
        <w:t>这篇综述论文旨在帮助创建更好的癌</w:t>
      </w:r>
      <w:r>
        <w:rPr>
          <w:rFonts w:hint="eastAsia"/>
        </w:rPr>
        <w:t>症</w:t>
      </w:r>
      <w:r>
        <w:t>分类设计和方法，以帮助癌症的识别过程。此外，</w:t>
      </w:r>
      <w:r w:rsidR="00D95D69">
        <w:rPr>
          <w:rFonts w:hint="eastAsia"/>
        </w:rPr>
        <w:t>通过综合比较融合各种方案，可以针对</w:t>
      </w:r>
      <w:r>
        <w:t>组织病理学图像中癌细胞的检测和分类</w:t>
      </w:r>
      <w:r w:rsidR="00D95D69">
        <w:rPr>
          <w:rFonts w:hint="eastAsia"/>
        </w:rPr>
        <w:t>找到更精确、更完善的方案</w:t>
      </w:r>
      <w:r>
        <w:t>，可能会导致癌</w:t>
      </w:r>
      <w:r>
        <w:rPr>
          <w:rFonts w:hint="eastAsia"/>
        </w:rPr>
        <w:t>症</w:t>
      </w:r>
      <w:r>
        <w:t>的早期检测和</w:t>
      </w:r>
      <w:r>
        <w:rPr>
          <w:rFonts w:hint="eastAsia"/>
        </w:rPr>
        <w:t>人类</w:t>
      </w:r>
      <w:r>
        <w:t>生存率的提高。</w:t>
      </w:r>
    </w:p>
    <w:p w14:paraId="20E27DB8" w14:textId="77777777" w:rsidR="003A7ED0" w:rsidRPr="003A7ED0" w:rsidRDefault="003A7ED0" w:rsidP="003A7ED0">
      <w:pPr>
        <w:rPr>
          <w:rFonts w:hint="eastAsia"/>
        </w:rPr>
      </w:pPr>
    </w:p>
    <w:p w14:paraId="74ED5ED4" w14:textId="77777777" w:rsidR="003A7ED0" w:rsidRDefault="003A7ED0" w:rsidP="003A7ED0">
      <w:pPr>
        <w:ind w:firstLine="420"/>
        <w:rPr>
          <w:rFonts w:hint="eastAsia"/>
        </w:rPr>
      </w:pPr>
    </w:p>
    <w:sectPr w:rsidR="003A7E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A55EC" w14:textId="77777777" w:rsidR="00EA5CF2" w:rsidRDefault="00EA5CF2" w:rsidP="003A7ED0">
      <w:r>
        <w:separator/>
      </w:r>
    </w:p>
  </w:endnote>
  <w:endnote w:type="continuationSeparator" w:id="0">
    <w:p w14:paraId="2970B881" w14:textId="77777777" w:rsidR="00EA5CF2" w:rsidRDefault="00EA5CF2" w:rsidP="003A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958E1" w14:textId="77777777" w:rsidR="00EA5CF2" w:rsidRDefault="00EA5CF2" w:rsidP="003A7ED0">
      <w:r>
        <w:separator/>
      </w:r>
    </w:p>
  </w:footnote>
  <w:footnote w:type="continuationSeparator" w:id="0">
    <w:p w14:paraId="23C4BB04" w14:textId="77777777" w:rsidR="00EA5CF2" w:rsidRDefault="00EA5CF2" w:rsidP="003A7E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46"/>
    <w:rsid w:val="00144F0B"/>
    <w:rsid w:val="003A7ED0"/>
    <w:rsid w:val="004115F1"/>
    <w:rsid w:val="00B527CB"/>
    <w:rsid w:val="00B71D46"/>
    <w:rsid w:val="00C16610"/>
    <w:rsid w:val="00D95D69"/>
    <w:rsid w:val="00EA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3DC1D"/>
  <w15:chartTrackingRefBased/>
  <w15:docId w15:val="{61E052EE-4476-4A60-A78F-9B298894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7E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7E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7ED0"/>
    <w:rPr>
      <w:sz w:val="18"/>
      <w:szCs w:val="18"/>
    </w:rPr>
  </w:style>
  <w:style w:type="paragraph" w:styleId="a5">
    <w:name w:val="footer"/>
    <w:basedOn w:val="a"/>
    <w:link w:val="a6"/>
    <w:uiPriority w:val="99"/>
    <w:unhideWhenUsed/>
    <w:rsid w:val="003A7ED0"/>
    <w:pPr>
      <w:tabs>
        <w:tab w:val="center" w:pos="4153"/>
        <w:tab w:val="right" w:pos="8306"/>
      </w:tabs>
      <w:snapToGrid w:val="0"/>
      <w:jc w:val="left"/>
    </w:pPr>
    <w:rPr>
      <w:sz w:val="18"/>
      <w:szCs w:val="18"/>
    </w:rPr>
  </w:style>
  <w:style w:type="character" w:customStyle="1" w:styleId="a6">
    <w:name w:val="页脚 字符"/>
    <w:basedOn w:val="a0"/>
    <w:link w:val="a5"/>
    <w:uiPriority w:val="99"/>
    <w:rsid w:val="003A7ED0"/>
    <w:rPr>
      <w:sz w:val="18"/>
      <w:szCs w:val="18"/>
    </w:rPr>
  </w:style>
  <w:style w:type="character" w:customStyle="1" w:styleId="10">
    <w:name w:val="标题 1 字符"/>
    <w:basedOn w:val="a0"/>
    <w:link w:val="1"/>
    <w:uiPriority w:val="9"/>
    <w:rsid w:val="003A7ED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worry king</dc:creator>
  <cp:keywords/>
  <dc:description/>
  <cp:lastModifiedBy>worry king</cp:lastModifiedBy>
  <cp:revision>2</cp:revision>
  <dcterms:created xsi:type="dcterms:W3CDTF">2023-03-30T08:11:00Z</dcterms:created>
  <dcterms:modified xsi:type="dcterms:W3CDTF">2023-03-30T08:43:00Z</dcterms:modified>
</cp:coreProperties>
</file>