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46B2" w14:textId="77777777" w:rsidR="0067073B" w:rsidRDefault="0067073B">
      <w:pPr>
        <w:pStyle w:val="a3"/>
        <w:spacing w:before="9"/>
        <w:rPr>
          <w:rFonts w:ascii="Times New Roman"/>
          <w:sz w:val="12"/>
        </w:rPr>
      </w:pPr>
    </w:p>
    <w:p w14:paraId="0101DEB4" w14:textId="77777777" w:rsidR="0067073B" w:rsidRDefault="00DF575B">
      <w:pPr>
        <w:pStyle w:val="a3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7114C4D">
          <v:group id="_x0000_s1034" style="width:476.25pt;height:.6pt;mso-position-horizontal-relative:char;mso-position-vertical-relative:line" coordsize="9525,12">
            <v:line id="_x0000_s1035" style="position:absolute" from="0,6" to="9524,6" strokeweight=".20003mm"/>
            <w10:anchorlock/>
          </v:group>
        </w:pict>
      </w:r>
    </w:p>
    <w:p w14:paraId="3FC9502B" w14:textId="77777777" w:rsidR="0067073B" w:rsidRDefault="0067073B">
      <w:pPr>
        <w:pStyle w:val="a3"/>
        <w:spacing w:before="3"/>
        <w:rPr>
          <w:rFonts w:ascii="Times New Roman"/>
          <w:sz w:val="13"/>
        </w:rPr>
      </w:pPr>
    </w:p>
    <w:p w14:paraId="291564FB" w14:textId="77777777" w:rsidR="0067073B" w:rsidRDefault="00DF575B">
      <w:pPr>
        <w:spacing w:before="43"/>
        <w:ind w:right="747"/>
        <w:jc w:val="right"/>
        <w:rPr>
          <w:rFonts w:ascii="Century"/>
          <w:sz w:val="24"/>
        </w:rPr>
      </w:pPr>
      <w:r>
        <w:rPr>
          <w:rFonts w:ascii="Century"/>
          <w:w w:val="90"/>
          <w:sz w:val="24"/>
        </w:rPr>
        <w:t>Image</w:t>
      </w:r>
      <w:r>
        <w:rPr>
          <w:rFonts w:ascii="Century"/>
          <w:spacing w:val="10"/>
          <w:w w:val="90"/>
          <w:sz w:val="24"/>
        </w:rPr>
        <w:t xml:space="preserve"> </w:t>
      </w:r>
      <w:r>
        <w:rPr>
          <w:rFonts w:ascii="Century"/>
          <w:w w:val="90"/>
          <w:sz w:val="24"/>
        </w:rPr>
        <w:t>processing</w:t>
      </w:r>
    </w:p>
    <w:p w14:paraId="34CFAA94" w14:textId="5AC20E34" w:rsidR="0067073B" w:rsidRDefault="00DF575B">
      <w:pPr>
        <w:tabs>
          <w:tab w:val="left" w:pos="8850"/>
        </w:tabs>
        <w:spacing w:before="113"/>
        <w:ind w:left="106"/>
        <w:rPr>
          <w:rFonts w:ascii="Century"/>
          <w:sz w:val="28"/>
        </w:rPr>
      </w:pPr>
      <w:r>
        <w:rPr>
          <w:rFonts w:ascii="Century"/>
          <w:sz w:val="28"/>
        </w:rPr>
        <w:t>ASSIGNMENT 3:</w:t>
      </w:r>
      <w:r>
        <w:rPr>
          <w:rFonts w:ascii="Century"/>
          <w:spacing w:val="-22"/>
          <w:sz w:val="28"/>
        </w:rPr>
        <w:t xml:space="preserve"> </w:t>
      </w:r>
      <w:r>
        <w:rPr>
          <w:rFonts w:ascii="Century"/>
          <w:sz w:val="28"/>
        </w:rPr>
        <w:t>FREQUENCY</w:t>
      </w:r>
      <w:r>
        <w:rPr>
          <w:rFonts w:ascii="Century"/>
          <w:spacing w:val="-20"/>
          <w:sz w:val="28"/>
        </w:rPr>
        <w:t xml:space="preserve"> </w:t>
      </w:r>
      <w:r>
        <w:rPr>
          <w:rFonts w:ascii="Century"/>
          <w:spacing w:val="-3"/>
          <w:sz w:val="28"/>
        </w:rPr>
        <w:t>FILTERING</w:t>
      </w:r>
      <w:r>
        <w:rPr>
          <w:rFonts w:ascii="Century"/>
          <w:spacing w:val="-3"/>
          <w:sz w:val="28"/>
        </w:rPr>
        <w:tab/>
      </w:r>
      <w:r>
        <w:rPr>
          <w:rFonts w:ascii="Century"/>
          <w:sz w:val="28"/>
        </w:rPr>
        <w:t>(202</w:t>
      </w:r>
      <w:r w:rsidR="003E0E7D">
        <w:rPr>
          <w:rFonts w:ascii="Century"/>
          <w:sz w:val="28"/>
        </w:rPr>
        <w:t>4</w:t>
      </w:r>
      <w:r>
        <w:rPr>
          <w:rFonts w:ascii="Century"/>
          <w:sz w:val="28"/>
        </w:rPr>
        <w:t>)</w:t>
      </w:r>
    </w:p>
    <w:p w14:paraId="1DCFCEDA" w14:textId="77777777" w:rsidR="0067073B" w:rsidRDefault="00DF575B">
      <w:pPr>
        <w:pStyle w:val="a3"/>
        <w:spacing w:before="9"/>
        <w:rPr>
          <w:rFonts w:ascii="Century"/>
        </w:rPr>
      </w:pPr>
      <w:r>
        <w:pict w14:anchorId="3DA8DA6D">
          <v:shape id="_x0000_s1033" style="position:absolute;margin-left:49.3pt;margin-top:15.95pt;width:476.25pt;height:.1pt;z-index:-251657216;mso-wrap-distance-left:0;mso-wrap-distance-right:0;mso-position-horizontal-relative:page" coordorigin="986,319" coordsize="9525,0" path="m986,319r9525,e" filled="f" strokeweight=".20003mm">
            <v:path arrowok="t"/>
            <w10:wrap type="topAndBottom" anchorx="page"/>
          </v:shape>
        </w:pict>
      </w:r>
    </w:p>
    <w:p w14:paraId="483F47ED" w14:textId="77777777" w:rsidR="0067073B" w:rsidRDefault="0067073B">
      <w:pPr>
        <w:pStyle w:val="a3"/>
        <w:rPr>
          <w:rFonts w:ascii="Century"/>
          <w:sz w:val="20"/>
        </w:rPr>
      </w:pPr>
    </w:p>
    <w:p w14:paraId="3EB73AEB" w14:textId="77777777" w:rsidR="0067073B" w:rsidRDefault="0067073B">
      <w:pPr>
        <w:pStyle w:val="a3"/>
        <w:spacing w:before="7"/>
        <w:rPr>
          <w:rFonts w:ascii="Century"/>
          <w:sz w:val="17"/>
        </w:rPr>
      </w:pPr>
    </w:p>
    <w:p w14:paraId="165C31D3" w14:textId="77777777" w:rsidR="0067073B" w:rsidRDefault="00DF575B">
      <w:pPr>
        <w:pStyle w:val="a3"/>
        <w:spacing w:before="1" w:line="259" w:lineRule="auto"/>
        <w:ind w:left="106" w:right="745"/>
        <w:jc w:val="both"/>
      </w:pPr>
      <w:r>
        <w:t>For this assignment you must write a short report in any word processor of your choice (MSWord, Latex, ....) where you explain your methods and show your res</w:t>
      </w:r>
      <w:r>
        <w:t>ults. All input and output images must be shown (preferably so that they can be compared on the same page). Add the code in an Appendix.</w:t>
      </w:r>
    </w:p>
    <w:p w14:paraId="69F02711" w14:textId="77777777" w:rsidR="0067073B" w:rsidRDefault="0067073B">
      <w:pPr>
        <w:pStyle w:val="a3"/>
        <w:spacing w:before="2"/>
        <w:rPr>
          <w:sz w:val="27"/>
        </w:rPr>
      </w:pPr>
    </w:p>
    <w:p w14:paraId="3D17B8F4" w14:textId="3D8D94A5" w:rsidR="0067073B" w:rsidRDefault="00DF575B">
      <w:pPr>
        <w:pStyle w:val="a3"/>
        <w:ind w:left="154"/>
        <w:jc w:val="both"/>
      </w:pPr>
      <w:r>
        <w:t>1</w:t>
      </w:r>
      <w:r w:rsidR="003E0E7D">
        <w:rPr>
          <w:rFonts w:ascii="宋体" w:eastAsia="宋体" w:hAnsi="宋体" w:cs="宋体" w:hint="eastAsia"/>
          <w:lang w:eastAsia="zh-CN"/>
        </w:rPr>
        <w:t>．</w:t>
      </w:r>
      <w:r>
        <w:t xml:space="preserve"> Take the image </w:t>
      </w:r>
      <w:r>
        <w:rPr>
          <w:rFonts w:ascii="Arial" w:hAnsi="Arial"/>
          <w:w w:val="110"/>
        </w:rPr>
        <w:t xml:space="preserve">text.jpg </w:t>
      </w:r>
      <w:r>
        <w:t xml:space="preserve">and blur it by convolving with the following 13 </w:t>
      </w:r>
      <w:r>
        <w:rPr>
          <w:rFonts w:ascii="Verdana" w:hAnsi="Verdana"/>
          <w:i/>
        </w:rPr>
        <w:t xml:space="preserve">× </w:t>
      </w:r>
      <w:r>
        <w:t>13 mask:</w:t>
      </w:r>
    </w:p>
    <w:p w14:paraId="11FBD4BE" w14:textId="59C10E44" w:rsidR="0067073B" w:rsidRDefault="00DF575B">
      <w:pPr>
        <w:tabs>
          <w:tab w:val="left" w:pos="2240"/>
        </w:tabs>
        <w:ind w:right="95"/>
        <w:jc w:val="center"/>
        <w:rPr>
          <w:rFonts w:ascii="Arial" w:hAnsi="Arial"/>
          <w:sz w:val="20"/>
        </w:rPr>
      </w:pPr>
      <w:r>
        <w:pict w14:anchorId="7F0ACBE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95pt;margin-top:19.4pt;width:3.05pt;height:14.9pt;z-index:-251745280;mso-position-horizontal-relative:page" filled="f" stroked="f">
            <v:textbox inset="0,0,0,0">
              <w:txbxContent>
                <w:p w14:paraId="512F9F1A" w14:textId="77777777" w:rsidR="0067073B" w:rsidRDefault="00DF575B">
                  <w:pPr>
                    <w:pStyle w:val="a3"/>
                    <w:spacing w:before="41"/>
                  </w:pPr>
                  <w:r>
                    <w:rPr>
                      <w:w w:val="101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C3E53A2">
          <v:shape id="_x0000_s1030" type="#_x0000_t202" style="position:absolute;left:0;text-align:left;margin-left:326.45pt;margin-top:16.4pt;width:11.55pt;height:16.9pt;z-index:-251744256;mso-position-horizontal-relative:page" filled="f" stroked="f">
            <v:textbox inset="0,0,0,0">
              <w:txbxContent>
                <w:p w14:paraId="728D905D" w14:textId="77777777" w:rsidR="0067073B" w:rsidRDefault="00DF575B">
                  <w:pPr>
                    <w:pStyle w:val="a3"/>
                    <w:spacing w:line="194" w:lineRule="auto"/>
                  </w:pPr>
                  <w:r>
                    <w:t>.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position w:val="-5"/>
                    </w:rPr>
                    <w:t>.</w:t>
                  </w:r>
                  <w:r>
                    <w:rPr>
                      <w:spacing w:val="-28"/>
                      <w:position w:val="-5"/>
                    </w:rPr>
                    <w:t xml:space="preserve"> </w:t>
                  </w:r>
                  <w:r>
                    <w:rPr>
                      <w:spacing w:val="-20"/>
                      <w:position w:val="-11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537D4" w:rsidRPr="00B537D4">
        <w:rPr>
          <w:rFonts w:ascii="Arial" w:hAnsi="Arial"/>
          <w:noProof/>
          <w:w w:val="88"/>
          <w:position w:val="-6"/>
          <w:sz w:val="20"/>
        </w:rPr>
        <w:drawing>
          <wp:inline distT="0" distB="0" distL="0" distR="0" wp14:anchorId="0CDDF1A2" wp14:editId="51E8F8EE">
            <wp:extent cx="3101340" cy="1249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2CC2" w14:textId="77777777" w:rsidR="0067073B" w:rsidRDefault="0067073B">
      <w:pPr>
        <w:pStyle w:val="a3"/>
        <w:spacing w:before="10"/>
        <w:rPr>
          <w:rFonts w:ascii="Arial"/>
          <w:sz w:val="24"/>
        </w:rPr>
      </w:pPr>
    </w:p>
    <w:p w14:paraId="4B4AB6A3" w14:textId="77777777" w:rsidR="0067073B" w:rsidRDefault="00DF575B">
      <w:pPr>
        <w:pStyle w:val="a3"/>
        <w:spacing w:before="48" w:line="252" w:lineRule="auto"/>
        <w:ind w:left="651" w:right="747"/>
        <w:jc w:val="both"/>
      </w:pPr>
      <w:r>
        <w:t xml:space="preserve">Call the result </w:t>
      </w:r>
      <w:r>
        <w:rPr>
          <w:rFonts w:ascii="Bookman Old Style" w:hAnsi="Bookman Old Style"/>
          <w:i/>
          <w:spacing w:val="5"/>
        </w:rPr>
        <w:t>B</w:t>
      </w:r>
      <w:r>
        <w:rPr>
          <w:spacing w:val="5"/>
        </w:rPr>
        <w:t xml:space="preserve">. </w:t>
      </w:r>
      <w:r>
        <w:rPr>
          <w:spacing w:val="-7"/>
        </w:rPr>
        <w:t xml:space="preserve">Take </w:t>
      </w:r>
      <w:r>
        <w:t xml:space="preserve">the same matrix </w:t>
      </w:r>
      <w:r>
        <w:rPr>
          <w:rFonts w:ascii="Bookman Old Style" w:hAnsi="Bookman Old Style"/>
          <w:i/>
        </w:rPr>
        <w:t xml:space="preserve">M </w:t>
      </w:r>
      <w:r>
        <w:t xml:space="preserve">and pack it into a 512 </w:t>
      </w:r>
      <w:r>
        <w:rPr>
          <w:rFonts w:ascii="Verdana" w:hAnsi="Verdana"/>
          <w:i/>
        </w:rPr>
        <w:t xml:space="preserve">× </w:t>
      </w:r>
      <w:r>
        <w:t xml:space="preserve">512 matrix, call it </w:t>
      </w:r>
      <w:r>
        <w:rPr>
          <w:rFonts w:ascii="Bookman Old Style" w:hAnsi="Bookman Old Style"/>
          <w:i/>
          <w:spacing w:val="3"/>
        </w:rPr>
        <w:t>M</w:t>
      </w:r>
      <w:r>
        <w:rPr>
          <w:rFonts w:ascii="Trebuchet MS" w:hAnsi="Trebuchet MS"/>
          <w:spacing w:val="3"/>
          <w:vertAlign w:val="subscript"/>
        </w:rPr>
        <w:t>0</w:t>
      </w:r>
      <w:r>
        <w:rPr>
          <w:spacing w:val="3"/>
        </w:rPr>
        <w:t xml:space="preserve">. </w:t>
      </w:r>
      <w:r>
        <w:t>Make</w:t>
      </w:r>
      <w:r>
        <w:rPr>
          <w:spacing w:val="-11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pack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correctly</w:t>
      </w:r>
      <w:r>
        <w:rPr>
          <w:spacing w:val="-10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center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mask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rPr>
          <w:rFonts w:ascii="Bookman Old Style" w:hAnsi="Bookman Old Style"/>
          <w:i/>
        </w:rPr>
        <w:t>M</w:t>
      </w:r>
      <w:r>
        <w:rPr>
          <w:rFonts w:ascii="Bookman Old Style" w:hAnsi="Bookman Old Style"/>
          <w:i/>
          <w:spacing w:val="-6"/>
        </w:rPr>
        <w:t xml:space="preserve"> </w:t>
      </w:r>
      <w:r>
        <w:t>lies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position (257,257)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larger</w:t>
      </w:r>
      <w:r>
        <w:rPr>
          <w:spacing w:val="18"/>
        </w:rPr>
        <w:t xml:space="preserve"> </w:t>
      </w:r>
      <w:r>
        <w:t>matrix</w:t>
      </w:r>
      <w:r>
        <w:rPr>
          <w:spacing w:val="17"/>
        </w:rPr>
        <w:t xml:space="preserve"> </w:t>
      </w:r>
      <w:r>
        <w:rPr>
          <w:rFonts w:ascii="Bookman Old Style" w:hAnsi="Bookman Old Style"/>
          <w:i/>
          <w:spacing w:val="3"/>
        </w:rPr>
        <w:t>M</w:t>
      </w:r>
      <w:r>
        <w:rPr>
          <w:rFonts w:ascii="Trebuchet MS" w:hAnsi="Trebuchet MS"/>
          <w:spacing w:val="3"/>
          <w:vertAlign w:val="subscript"/>
        </w:rPr>
        <w:t>0</w:t>
      </w:r>
      <w:r>
        <w:rPr>
          <w:spacing w:val="3"/>
        </w:rPr>
        <w:t>.</w:t>
      </w:r>
    </w:p>
    <w:p w14:paraId="0C4D72D8" w14:textId="77777777" w:rsidR="0067073B" w:rsidRDefault="00DF575B">
      <w:pPr>
        <w:pStyle w:val="a3"/>
        <w:spacing w:before="84" w:line="259" w:lineRule="auto"/>
        <w:ind w:left="651" w:right="746"/>
        <w:jc w:val="both"/>
      </w:pPr>
      <w:r>
        <w:t xml:space="preserve">Let </w:t>
      </w:r>
      <w:r>
        <w:rPr>
          <w:rFonts w:ascii="Bookman Old Style"/>
          <w:i/>
        </w:rPr>
        <w:t>H</w:t>
      </w:r>
      <w:r>
        <w:rPr>
          <w:rFonts w:ascii="Trebuchet MS"/>
          <w:vertAlign w:val="subscript"/>
        </w:rPr>
        <w:t>0</w:t>
      </w:r>
      <w:r>
        <w:rPr>
          <w:rFonts w:ascii="Trebuchet MS"/>
        </w:rPr>
        <w:t xml:space="preserve"> </w:t>
      </w:r>
      <w:r>
        <w:t xml:space="preserve">be the Fourier transform of </w:t>
      </w:r>
      <w:r>
        <w:rPr>
          <w:rFonts w:ascii="Bookman Old Style"/>
          <w:i/>
        </w:rPr>
        <w:t>M</w:t>
      </w:r>
      <w:r>
        <w:rPr>
          <w:rFonts w:ascii="Trebuchet MS"/>
          <w:vertAlign w:val="subscript"/>
        </w:rPr>
        <w:t>0</w:t>
      </w:r>
      <w:r>
        <w:t xml:space="preserve">. Then deconvolve </w:t>
      </w:r>
      <w:r>
        <w:rPr>
          <w:rFonts w:ascii="Bookman Old Style"/>
          <w:i/>
        </w:rPr>
        <w:t xml:space="preserve">B </w:t>
      </w:r>
      <w:r>
        <w:t xml:space="preserve">with </w:t>
      </w:r>
      <w:r>
        <w:rPr>
          <w:rFonts w:ascii="Bookman Old Style"/>
          <w:i/>
        </w:rPr>
        <w:t>H</w:t>
      </w:r>
      <w:r>
        <w:rPr>
          <w:rFonts w:ascii="Trebuchet MS"/>
          <w:vertAlign w:val="subscript"/>
        </w:rPr>
        <w:t>0</w:t>
      </w:r>
      <w:r>
        <w:rPr>
          <w:rFonts w:ascii="Trebuchet MS"/>
        </w:rPr>
        <w:t xml:space="preserve"> </w:t>
      </w:r>
      <w:r>
        <w:t>and try to recover the original image in this way. You must choose a suitable threshold for suppressing the higher frequencies.</w:t>
      </w:r>
    </w:p>
    <w:p w14:paraId="60AD6308" w14:textId="77777777" w:rsidR="0067073B" w:rsidRDefault="0067073B">
      <w:pPr>
        <w:pStyle w:val="a3"/>
        <w:spacing w:before="2"/>
        <w:rPr>
          <w:sz w:val="21"/>
        </w:rPr>
      </w:pPr>
    </w:p>
    <w:p w14:paraId="76BD1367" w14:textId="5D648E0B" w:rsidR="0067073B" w:rsidRDefault="003E0E7D">
      <w:pPr>
        <w:pStyle w:val="a3"/>
        <w:spacing w:before="58" w:line="259" w:lineRule="auto"/>
        <w:ind w:left="651" w:right="746" w:hanging="497"/>
        <w:jc w:val="both"/>
      </w:pPr>
      <w:r>
        <w:t>2</w:t>
      </w:r>
      <w:r>
        <w:rPr>
          <w:rFonts w:ascii="宋体" w:eastAsia="宋体" w:hAnsi="宋体" w:cs="宋体" w:hint="eastAsia"/>
          <w:lang w:eastAsia="zh-CN"/>
        </w:rPr>
        <w:t>．</w:t>
      </w:r>
      <w:r w:rsidR="00DF575B">
        <w:t xml:space="preserve"> The image </w:t>
      </w:r>
      <w:r w:rsidR="00DF575B">
        <w:rPr>
          <w:rFonts w:ascii="Arial"/>
        </w:rPr>
        <w:t xml:space="preserve">Mariner4noise.jpg </w:t>
      </w:r>
      <w:r w:rsidR="00DF575B">
        <w:rPr>
          <w:spacing w:val="-3"/>
        </w:rPr>
        <w:t xml:space="preserve">was </w:t>
      </w:r>
      <w:r w:rsidR="00DF575B">
        <w:t xml:space="preserve">taken </w:t>
      </w:r>
      <w:r w:rsidR="00DF575B">
        <w:rPr>
          <w:spacing w:val="-3"/>
        </w:rPr>
        <w:t xml:space="preserve">by </w:t>
      </w:r>
      <w:r w:rsidR="00DF575B">
        <w:t xml:space="preserve">the Mariner 4 spacecraft, launched on 28 </w:t>
      </w:r>
      <w:proofErr w:type="spellStart"/>
      <w:r w:rsidR="00DF575B">
        <w:rPr>
          <w:spacing w:val="-3"/>
        </w:rPr>
        <w:t>Novem</w:t>
      </w:r>
      <w:proofErr w:type="spellEnd"/>
      <w:r w:rsidR="00DF575B">
        <w:rPr>
          <w:spacing w:val="-3"/>
        </w:rPr>
        <w:t xml:space="preserve">- </w:t>
      </w:r>
      <w:proofErr w:type="spellStart"/>
      <w:r w:rsidR="00DF575B">
        <w:t>ber</w:t>
      </w:r>
      <w:proofErr w:type="spellEnd"/>
      <w:r w:rsidR="00DF575B">
        <w:t xml:space="preserve"> 1964 and it flew </w:t>
      </w:r>
      <w:r w:rsidR="00DF575B">
        <w:rPr>
          <w:spacing w:val="-3"/>
        </w:rPr>
        <w:t xml:space="preserve">by </w:t>
      </w:r>
      <w:r w:rsidR="00DF575B">
        <w:t xml:space="preserve">Mars on 15 July 1965. It </w:t>
      </w:r>
      <w:proofErr w:type="gramStart"/>
      <w:r w:rsidR="00DF575B">
        <w:rPr>
          <w:spacing w:val="-3"/>
        </w:rPr>
        <w:t xml:space="preserve">was  </w:t>
      </w:r>
      <w:r w:rsidR="00DF575B">
        <w:t>one</w:t>
      </w:r>
      <w:proofErr w:type="gramEnd"/>
      <w:r w:rsidR="00DF575B">
        <w:t xml:space="preserve"> of the first images of the planet  that</w:t>
      </w:r>
      <w:r w:rsidR="00DF575B">
        <w:rPr>
          <w:spacing w:val="29"/>
        </w:rPr>
        <w:t xml:space="preserve"> </w:t>
      </w:r>
      <w:r w:rsidR="00DF575B">
        <w:t>clearly</w:t>
      </w:r>
      <w:r w:rsidR="00DF575B">
        <w:rPr>
          <w:spacing w:val="29"/>
        </w:rPr>
        <w:t xml:space="preserve"> </w:t>
      </w:r>
      <w:r w:rsidR="00DF575B">
        <w:rPr>
          <w:spacing w:val="-3"/>
        </w:rPr>
        <w:t>showed</w:t>
      </w:r>
      <w:r w:rsidR="00DF575B">
        <w:rPr>
          <w:spacing w:val="30"/>
        </w:rPr>
        <w:t xml:space="preserve"> </w:t>
      </w:r>
      <w:r w:rsidR="00DF575B">
        <w:t>craters.</w:t>
      </w:r>
      <w:r w:rsidR="00DF575B">
        <w:rPr>
          <w:spacing w:val="38"/>
        </w:rPr>
        <w:t xml:space="preserve"> </w:t>
      </w:r>
      <w:r w:rsidR="00DF575B">
        <w:t>It</w:t>
      </w:r>
      <w:r w:rsidR="00DF575B">
        <w:rPr>
          <w:spacing w:val="30"/>
        </w:rPr>
        <w:t xml:space="preserve"> </w:t>
      </w:r>
      <w:r w:rsidR="00DF575B">
        <w:t>is</w:t>
      </w:r>
      <w:r w:rsidR="00DF575B">
        <w:rPr>
          <w:spacing w:val="29"/>
        </w:rPr>
        <w:t xml:space="preserve"> </w:t>
      </w:r>
      <w:r w:rsidR="00DF575B">
        <w:t>a</w:t>
      </w:r>
      <w:r w:rsidR="00DF575B">
        <w:rPr>
          <w:spacing w:val="30"/>
        </w:rPr>
        <w:t xml:space="preserve"> </w:t>
      </w:r>
      <w:r w:rsidR="00DF575B">
        <w:t>patch</w:t>
      </w:r>
      <w:r w:rsidR="00DF575B">
        <w:rPr>
          <w:spacing w:val="29"/>
        </w:rPr>
        <w:t xml:space="preserve"> </w:t>
      </w:r>
      <w:r w:rsidR="00DF575B">
        <w:t>just</w:t>
      </w:r>
      <w:r w:rsidR="00DF575B">
        <w:rPr>
          <w:spacing w:val="30"/>
        </w:rPr>
        <w:t xml:space="preserve"> </w:t>
      </w:r>
      <w:r w:rsidR="00DF575B">
        <w:t>south</w:t>
      </w:r>
      <w:r w:rsidR="00DF575B">
        <w:rPr>
          <w:spacing w:val="29"/>
        </w:rPr>
        <w:t xml:space="preserve"> </w:t>
      </w:r>
      <w:r w:rsidR="00DF575B">
        <w:t>of</w:t>
      </w:r>
      <w:r w:rsidR="00DF575B">
        <w:rPr>
          <w:spacing w:val="29"/>
        </w:rPr>
        <w:t xml:space="preserve"> </w:t>
      </w:r>
      <w:r w:rsidR="00DF575B">
        <w:t>the</w:t>
      </w:r>
      <w:r w:rsidR="00DF575B">
        <w:rPr>
          <w:spacing w:val="30"/>
        </w:rPr>
        <w:t xml:space="preserve"> </w:t>
      </w:r>
      <w:proofErr w:type="spellStart"/>
      <w:r w:rsidR="00DF575B">
        <w:t>Amazonis</w:t>
      </w:r>
      <w:proofErr w:type="spellEnd"/>
      <w:r w:rsidR="00DF575B">
        <w:rPr>
          <w:spacing w:val="29"/>
        </w:rPr>
        <w:t xml:space="preserve"> </w:t>
      </w:r>
      <w:proofErr w:type="spellStart"/>
      <w:r w:rsidR="00DF575B">
        <w:t>Planitia</w:t>
      </w:r>
      <w:proofErr w:type="spellEnd"/>
      <w:r w:rsidR="00DF575B">
        <w:t>,</w:t>
      </w:r>
      <w:r w:rsidR="00DF575B">
        <w:rPr>
          <w:spacing w:val="35"/>
        </w:rPr>
        <w:t xml:space="preserve"> </w:t>
      </w:r>
      <w:r w:rsidR="00DF575B">
        <w:t>centered</w:t>
      </w:r>
      <w:r w:rsidR="00DF575B">
        <w:rPr>
          <w:spacing w:val="30"/>
        </w:rPr>
        <w:t xml:space="preserve"> </w:t>
      </w:r>
      <w:r w:rsidR="00DF575B">
        <w:t>at</w:t>
      </w:r>
    </w:p>
    <w:p w14:paraId="4E9E4D07" w14:textId="77777777" w:rsidR="0067073B" w:rsidRDefault="00DF575B">
      <w:pPr>
        <w:pStyle w:val="a3"/>
        <w:spacing w:before="3" w:line="259" w:lineRule="auto"/>
        <w:ind w:left="651" w:right="747"/>
        <w:jc w:val="both"/>
      </w:pPr>
      <w:r>
        <w:t>32.7 S, 162.7 W. However, the technology of those days was such that the transmission mode supe</w:t>
      </w:r>
      <w:r>
        <w:t>rimposed high-frequency periodic noise on the image.</w:t>
      </w:r>
    </w:p>
    <w:p w14:paraId="29FDF410" w14:textId="77777777" w:rsidR="0067073B" w:rsidRDefault="00DF575B">
      <w:pPr>
        <w:pStyle w:val="a3"/>
        <w:spacing w:before="87" w:line="259" w:lineRule="auto"/>
        <w:ind w:left="651" w:right="748"/>
        <w:jc w:val="both"/>
      </w:pPr>
      <w:r>
        <w:t>Use</w:t>
      </w:r>
      <w:r>
        <w:rPr>
          <w:spacing w:val="-11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notch-filters</w:t>
      </w:r>
      <w:r>
        <w:rPr>
          <w:spacing w:val="-10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t>removing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periodic</w:t>
      </w:r>
      <w:r>
        <w:rPr>
          <w:spacing w:val="-10"/>
        </w:rPr>
        <w:t xml:space="preserve"> </w:t>
      </w:r>
      <w:r>
        <w:t>signal)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suitable</w:t>
      </w:r>
      <w:r>
        <w:rPr>
          <w:spacing w:val="-10"/>
        </w:rPr>
        <w:t xml:space="preserve"> </w:t>
      </w:r>
      <w:r>
        <w:t>low-pass-filters for</w:t>
      </w:r>
      <w:r>
        <w:rPr>
          <w:spacing w:val="8"/>
        </w:rPr>
        <w:t xml:space="preserve"> </w:t>
      </w:r>
      <w:r>
        <w:t>removing</w:t>
      </w:r>
      <w:r>
        <w:rPr>
          <w:spacing w:val="8"/>
        </w:rPr>
        <w:t xml:space="preserve"> </w:t>
      </w:r>
      <w:r>
        <w:rPr>
          <w:spacing w:val="-3"/>
        </w:rPr>
        <w:t>any</w:t>
      </w:r>
      <w:r>
        <w:rPr>
          <w:spacing w:val="8"/>
        </w:rPr>
        <w:t xml:space="preserve"> </w:t>
      </w:r>
      <w:r>
        <w:t>high-frequency</w:t>
      </w:r>
      <w:r>
        <w:rPr>
          <w:spacing w:val="9"/>
        </w:rPr>
        <w:t xml:space="preserve"> </w:t>
      </w:r>
      <w:r>
        <w:t>noise,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necessary,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improve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image.</w:t>
      </w:r>
    </w:p>
    <w:p w14:paraId="5893784C" w14:textId="77777777" w:rsidR="0067073B" w:rsidRDefault="0067073B">
      <w:pPr>
        <w:pStyle w:val="a3"/>
        <w:rPr>
          <w:sz w:val="20"/>
        </w:rPr>
      </w:pPr>
    </w:p>
    <w:p w14:paraId="2C7ADFA4" w14:textId="77777777" w:rsidR="0067073B" w:rsidRDefault="00DF575B">
      <w:pPr>
        <w:pStyle w:val="a3"/>
        <w:spacing w:before="2"/>
        <w:rPr>
          <w:sz w:val="24"/>
        </w:rPr>
      </w:pPr>
      <w:r>
        <w:pict w14:anchorId="6CA0F234">
          <v:shape id="_x0000_s1026" style="position:absolute;margin-left:49.3pt;margin-top:16.15pt;width:474.85pt;height:.1pt;z-index:-251650048;mso-wrap-distance-left:0;mso-wrap-distance-right:0;mso-position-horizontal-relative:page" coordorigin="986,323" coordsize="9497,0" path="m986,323r9497,e" filled="f" strokeweight=".25011mm">
            <v:path arrowok="t"/>
            <w10:wrap type="topAndBottom" anchorx="page"/>
          </v:shape>
        </w:pict>
      </w:r>
    </w:p>
    <w:sectPr w:rsidR="0067073B">
      <w:pgSz w:w="12240" w:h="15840"/>
      <w:pgMar w:top="1420" w:right="9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FA98" w14:textId="77777777" w:rsidR="00DF575B" w:rsidRDefault="00DF575B" w:rsidP="003E0E7D">
      <w:r>
        <w:separator/>
      </w:r>
    </w:p>
  </w:endnote>
  <w:endnote w:type="continuationSeparator" w:id="0">
    <w:p w14:paraId="2D8AB2B5" w14:textId="77777777" w:rsidR="00DF575B" w:rsidRDefault="00DF575B" w:rsidP="003E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9F56" w14:textId="77777777" w:rsidR="00DF575B" w:rsidRDefault="00DF575B" w:rsidP="003E0E7D">
      <w:r>
        <w:separator/>
      </w:r>
    </w:p>
  </w:footnote>
  <w:footnote w:type="continuationSeparator" w:id="0">
    <w:p w14:paraId="7616D055" w14:textId="77777777" w:rsidR="00DF575B" w:rsidRDefault="00DF575B" w:rsidP="003E0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73B"/>
    <w:rsid w:val="003E0E7D"/>
    <w:rsid w:val="0067073B"/>
    <w:rsid w:val="00B537D4"/>
    <w:rsid w:val="00D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1DB35"/>
  <w15:docId w15:val="{B8209F0B-505D-4F12-B35A-287DAE52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E0E7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3E0E7D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E0E7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3E0E7D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 jin</cp:lastModifiedBy>
  <cp:revision>3</cp:revision>
  <dcterms:created xsi:type="dcterms:W3CDTF">2024-08-29T04:06:00Z</dcterms:created>
  <dcterms:modified xsi:type="dcterms:W3CDTF">2024-08-29T04:12:00Z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TeX</vt:lpwstr>
  </property>
  <property fmtid="{D5CDD505-2E9C-101B-9397-08002B2CF9AE}" pid="4" name="LastSaved">
    <vt:filetime>2024-08-29T00:00:00Z</vt:filetime>
  </property>
</Properties>
</file>