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6A" w:rsidRDefault="002D5D6A">
      <w:pPr>
        <w:rPr>
          <w:rFonts w:hint="eastAsia"/>
        </w:rPr>
      </w:pPr>
      <w:r>
        <w:rPr>
          <w:rFonts w:hint="eastAsia"/>
        </w:rPr>
        <w:t>7-14</w:t>
      </w:r>
    </w:p>
    <w:p w:rsidR="002D5D6A" w:rsidRDefault="002D5D6A">
      <w:pPr>
        <w:rPr>
          <w:rFonts w:hint="eastAsia"/>
        </w:rPr>
      </w:pPr>
      <w:r>
        <w:rPr>
          <w:rFonts w:hint="eastAsia"/>
        </w:rPr>
        <w:t>派生类指针可以隐含转换为基类指针，派生类引用可以隐含转化为基类引用。派生类指针想要转换成基类指针，则一定要显式地进行，引用亦然。基类对象一般不能被显式转换为派生类对象，而从派生类到基类的转换一般能够执行。在多重继承的情况下，执行基类指针到派生类指针的显式转换时，有时需要将指针所储存的地址进行调整后才能得到新的指针。派生类的指针可以隐含转换为虚基类的指针，虚基类的指针不能显式转换成派生类的指针。</w:t>
      </w:r>
      <w:bookmarkStart w:id="0" w:name="_GoBack"/>
      <w:bookmarkEnd w:id="0"/>
    </w:p>
    <w:p w:rsidR="00AF286D" w:rsidRDefault="00AF286D">
      <w:r>
        <w:rPr>
          <w:rFonts w:hint="eastAsia"/>
        </w:rPr>
        <w:t>8-1</w:t>
      </w:r>
    </w:p>
    <w:p w:rsidR="00AF286D" w:rsidRDefault="00AF286D">
      <w:r>
        <w:rPr>
          <w:rFonts w:hint="eastAsia"/>
        </w:rPr>
        <w:t>多态指同样的消息被不同类型的对象接受时导致的完全不同的行为，是对类的特定成员函数的再抽像。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中最主要实现多态的方式是重载和虚函数。</w:t>
      </w:r>
    </w:p>
    <w:p w:rsidR="00AF286D" w:rsidRDefault="00AF286D">
      <w:r>
        <w:rPr>
          <w:rFonts w:hint="eastAsia"/>
        </w:rPr>
        <w:t>8-2</w:t>
      </w:r>
    </w:p>
    <w:p w:rsidR="00AF286D" w:rsidRDefault="00AF286D">
      <w:r>
        <w:rPr>
          <w:rFonts w:hint="eastAsia"/>
        </w:rPr>
        <w:t>带有纯虚函数的类是抽象类，抽象类的作用是提供它为类建造建立一个公共接口，使它们能够更有效地发挥多态特性。抽象类的派生类并不一定要给出纯虚函数的实现，没给出纯虚函数的实现的派生类仍是抽象类。</w:t>
      </w:r>
    </w:p>
    <w:p w:rsidR="00924132" w:rsidRDefault="00924132">
      <w:r>
        <w:rPr>
          <w:rFonts w:hint="eastAsia"/>
        </w:rPr>
        <w:t>11-1</w:t>
      </w:r>
    </w:p>
    <w:p w:rsidR="00924132" w:rsidRDefault="00924132" w:rsidP="00924132">
      <w:r>
        <w:rPr>
          <w:rFonts w:hint="eastAsia"/>
        </w:rPr>
        <w:t>流是一种抽象，它负责在数据的生产者和消费者之间建立联系，并管理数据的流动。读操作在流数据抽象中被称作提取，写操作在流数据抽象中被称作插入。操作系统是将键盘、屏幕、打印机和通信端口作为扩充文件处理的，</w:t>
      </w:r>
      <w:r>
        <w:rPr>
          <w:rFonts w:hint="eastAsia"/>
        </w:rPr>
        <w:t>I/O</w:t>
      </w:r>
      <w:r w:rsidR="00F92E6B">
        <w:rPr>
          <w:rFonts w:hint="eastAsia"/>
        </w:rPr>
        <w:t>流类就是用来与这些扩充文件进行交互，实现数据的输入输出。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:rsidR="00F91089" w:rsidRDefault="002E3992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F9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E7"/>
    <w:rsid w:val="002A14E7"/>
    <w:rsid w:val="002D5D6A"/>
    <w:rsid w:val="002E3992"/>
    <w:rsid w:val="00924132"/>
    <w:rsid w:val="00AF286D"/>
    <w:rsid w:val="00F91089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QCQ</cp:lastModifiedBy>
  <cp:revision>3</cp:revision>
  <dcterms:created xsi:type="dcterms:W3CDTF">2018-12-03T16:23:00Z</dcterms:created>
  <dcterms:modified xsi:type="dcterms:W3CDTF">2018-12-04T14:12:00Z</dcterms:modified>
</cp:coreProperties>
</file>