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0BF4D" w14:textId="0A8A55B5" w:rsidR="000327A3" w:rsidRDefault="00134631">
      <w:r>
        <w:rPr>
          <w:rFonts w:hint="eastAsia"/>
        </w:rPr>
        <w:t>11-1</w:t>
      </w:r>
    </w:p>
    <w:p w14:paraId="7806AAA3" w14:textId="1728268B" w:rsidR="00134631" w:rsidRDefault="00134631">
      <w:pPr>
        <w:rPr>
          <w:rFonts w:hint="eastAsia"/>
        </w:rPr>
      </w:pPr>
      <w:r>
        <w:rPr>
          <w:rFonts w:hint="eastAsia"/>
        </w:rPr>
        <w:t>流是一种抽象，它负责在数据的生产者和数据的消费者之家建立联系，并管理数据的流动，一般意义下的读操作在流数据抽象中被称为提取，写操作被称为插入。操作系统是将键盘、屏幕、打印机和通信端口作为扩充文件来处理，I</w:t>
      </w:r>
      <w:r>
        <w:t>/O</w:t>
      </w:r>
      <w:r>
        <w:rPr>
          <w:rFonts w:hint="eastAsia"/>
        </w:rPr>
        <w:t>流类就是用来与这些扩充文件进行交互，实现数据的输入与输出。</w:t>
      </w:r>
      <w:bookmarkStart w:id="0" w:name="_GoBack"/>
      <w:bookmarkEnd w:id="0"/>
    </w:p>
    <w:sectPr w:rsidR="00134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A6"/>
    <w:rsid w:val="000327A3"/>
    <w:rsid w:val="00134631"/>
    <w:rsid w:val="008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9EF4"/>
  <w15:chartTrackingRefBased/>
  <w15:docId w15:val="{F02D33F6-1867-4F98-87B4-18561872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菡 徐</dc:creator>
  <cp:keywords/>
  <dc:description/>
  <cp:lastModifiedBy>菡 徐</cp:lastModifiedBy>
  <cp:revision>2</cp:revision>
  <dcterms:created xsi:type="dcterms:W3CDTF">2018-12-17T04:16:00Z</dcterms:created>
  <dcterms:modified xsi:type="dcterms:W3CDTF">2018-12-17T04:22:00Z</dcterms:modified>
</cp:coreProperties>
</file>