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Unicode MS" w:hAnsi="Arial Unicode MS" w:eastAsia="Arial Unicode MS" w:cs="Arial Unicode MS"/>
        </w:rPr>
      </w:pPr>
      <w:r>
        <w:rPr>
          <w:rFonts w:hint="default" w:ascii="Arial Unicode MS" w:hAnsi="Arial Unicode MS" w:eastAsia="Arial Unicode MS" w:cs="Arial Unicode MS"/>
        </w:rPr>
        <w:t>7-2</w:t>
      </w:r>
      <w:r>
        <w:rPr>
          <w:rFonts w:hint="default" w:ascii="Arial Unicode MS" w:hAnsi="Arial Unicode MS" w:eastAsia="Arial Unicode MS" w:cs="Arial Unicode MS"/>
        </w:rPr>
        <w:t xml:space="preserve"> 派生类构造函数执行的次序是怎样的？</w:t>
      </w:r>
    </w:p>
    <w:p>
      <w:pPr>
        <w:rPr>
          <w:rFonts w:hint="default" w:ascii="Arial Unicode MS" w:hAnsi="Arial Unicode MS" w:eastAsia="Arial Unicode MS" w:cs="Arial Unicode MS"/>
        </w:rPr>
      </w:pPr>
      <w:r>
        <w:rPr>
          <w:rFonts w:hint="default" w:ascii="Arial Unicode MS" w:hAnsi="Arial Unicode MS" w:eastAsia="Arial Unicode MS" w:cs="Arial Unicode MS"/>
        </w:rPr>
        <w:t>一般次序为：调用基类构造函数；调用成员对象的构造函数；调用派生类的构造函数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EDE838"/>
    <w:rsid w:val="36BAA98B"/>
    <w:rsid w:val="5D7F38D9"/>
    <w:rsid w:val="6FF7A079"/>
    <w:rsid w:val="DDEDE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Office_2.2.1.646_F1E327BC-269C-435d-A152-05C5408002CA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2018-12-11T18:49:00Z</dcterms:created>
  <dc:creator>xingye</dc:creator>
  <cp:lastModifiedBy>xingye</cp:lastModifiedBy>
  <dcterms:modified xsi:type="dcterms:W3CDTF">2018-12-11T20:06:07Z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2052-2.2.1.646</vt:lpwstr>
  </property>
</Properties>
</file>