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C9A" w:rsidRPr="00512C9A" w:rsidRDefault="00512C9A">
      <w:pPr>
        <w:rPr>
          <w:rFonts w:ascii="宋体" w:hAnsi="宋体"/>
          <w:sz w:val="28"/>
          <w:szCs w:val="28"/>
        </w:rPr>
      </w:pPr>
      <w:r w:rsidRPr="00512C9A">
        <w:rPr>
          <w:rFonts w:ascii="宋体" w:hAnsi="宋体"/>
          <w:sz w:val="28"/>
          <w:szCs w:val="28"/>
        </w:rPr>
        <w:t xml:space="preserve">7-14 </w:t>
      </w:r>
    </w:p>
    <w:p w:rsidR="00853BE0" w:rsidRPr="00512C9A" w:rsidRDefault="00512C9A">
      <w:pPr>
        <w:rPr>
          <w:rFonts w:ascii="宋体" w:hAnsi="宋体"/>
          <w:sz w:val="28"/>
          <w:szCs w:val="28"/>
        </w:rPr>
      </w:pPr>
      <w:r w:rsidRPr="00512C9A">
        <w:rPr>
          <w:rFonts w:ascii="宋体" w:hAnsi="宋体"/>
          <w:sz w:val="28"/>
          <w:szCs w:val="28"/>
        </w:rPr>
        <w:t>派生类指针可以隐含转换</w:t>
      </w:r>
      <w:proofErr w:type="gramStart"/>
      <w:r w:rsidRPr="00512C9A">
        <w:rPr>
          <w:rFonts w:ascii="宋体" w:hAnsi="宋体"/>
          <w:sz w:val="28"/>
          <w:szCs w:val="28"/>
        </w:rPr>
        <w:t>为基类指针</w:t>
      </w:r>
      <w:proofErr w:type="gramEnd"/>
      <w:r w:rsidRPr="00512C9A">
        <w:rPr>
          <w:rFonts w:ascii="宋体" w:hAnsi="宋体"/>
          <w:sz w:val="28"/>
          <w:szCs w:val="28"/>
        </w:rPr>
        <w:t>，之所以允许这种转换隐含发生，是</w:t>
      </w:r>
      <w:bookmarkStart w:id="0" w:name="_GoBack"/>
      <w:bookmarkEnd w:id="0"/>
      <w:r w:rsidRPr="00512C9A">
        <w:rPr>
          <w:rFonts w:ascii="宋体" w:hAnsi="宋体"/>
          <w:sz w:val="28"/>
          <w:szCs w:val="28"/>
        </w:rPr>
        <w:t>因为它是安全的转换。</w:t>
      </w:r>
      <w:proofErr w:type="gramStart"/>
      <w:r w:rsidRPr="00512C9A">
        <w:rPr>
          <w:rFonts w:ascii="宋体" w:hAnsi="宋体"/>
          <w:sz w:val="28"/>
          <w:szCs w:val="28"/>
        </w:rPr>
        <w:t>基类对象</w:t>
      </w:r>
      <w:proofErr w:type="gramEnd"/>
      <w:r w:rsidRPr="00512C9A">
        <w:rPr>
          <w:rFonts w:ascii="宋体" w:hAnsi="宋体"/>
          <w:sz w:val="28"/>
          <w:szCs w:val="28"/>
        </w:rPr>
        <w:t>一般</w:t>
      </w:r>
      <w:proofErr w:type="gramStart"/>
      <w:r w:rsidRPr="00512C9A">
        <w:rPr>
          <w:rFonts w:ascii="宋体" w:hAnsi="宋体"/>
          <w:sz w:val="28"/>
          <w:szCs w:val="28"/>
        </w:rPr>
        <w:t>无法被显式</w:t>
      </w:r>
      <w:proofErr w:type="gramEnd"/>
      <w:r w:rsidRPr="00512C9A">
        <w:rPr>
          <w:rFonts w:ascii="宋体" w:hAnsi="宋体"/>
          <w:sz w:val="28"/>
          <w:szCs w:val="28"/>
        </w:rPr>
        <w:t>转换为派生类对象。执行</w:t>
      </w:r>
      <w:proofErr w:type="gramStart"/>
      <w:r w:rsidRPr="00512C9A">
        <w:rPr>
          <w:rFonts w:ascii="宋体" w:hAnsi="宋体"/>
          <w:sz w:val="28"/>
          <w:szCs w:val="28"/>
        </w:rPr>
        <w:t>基类向</w:t>
      </w:r>
      <w:proofErr w:type="gramEnd"/>
      <w:r w:rsidRPr="00512C9A">
        <w:rPr>
          <w:rFonts w:ascii="宋体" w:hAnsi="宋体"/>
          <w:sz w:val="28"/>
          <w:szCs w:val="28"/>
        </w:rPr>
        <w:t>派生类的转换时，一定要确保被转换的指针和引用所指向或引用的对象符合转换的目的类型。</w:t>
      </w:r>
    </w:p>
    <w:p w:rsidR="00512C9A" w:rsidRPr="00512C9A" w:rsidRDefault="00512C9A">
      <w:pPr>
        <w:rPr>
          <w:rFonts w:ascii="宋体" w:hAnsi="宋体"/>
          <w:sz w:val="28"/>
          <w:szCs w:val="28"/>
        </w:rPr>
      </w:pPr>
      <w:r w:rsidRPr="00512C9A">
        <w:rPr>
          <w:rFonts w:ascii="宋体" w:hAnsi="宋体"/>
          <w:sz w:val="28"/>
          <w:szCs w:val="28"/>
        </w:rPr>
        <w:t>8-1</w:t>
      </w:r>
    </w:p>
    <w:p w:rsidR="00853BE0" w:rsidRPr="00512C9A" w:rsidRDefault="00512C9A">
      <w:pPr>
        <w:rPr>
          <w:rFonts w:ascii="宋体" w:hAnsi="宋体"/>
          <w:color w:val="333333"/>
          <w:sz w:val="28"/>
          <w:szCs w:val="28"/>
        </w:rPr>
      </w:pPr>
      <w:r w:rsidRPr="00512C9A">
        <w:rPr>
          <w:rFonts w:ascii="宋体" w:hAnsi="宋体"/>
          <w:sz w:val="28"/>
          <w:szCs w:val="28"/>
        </w:rPr>
        <w:t xml:space="preserve"> 多态性：</w:t>
      </w:r>
      <w:r w:rsidRPr="00512C9A">
        <w:rPr>
          <w:rFonts w:ascii="宋体" w:hAnsi="宋体"/>
          <w:color w:val="333333"/>
          <w:sz w:val="28"/>
          <w:szCs w:val="28"/>
        </w:rPr>
        <w:t>同一操作作用于不同的类的实例，将产生不同的执行结果，即</w:t>
      </w:r>
      <w:proofErr w:type="gramStart"/>
      <w:r w:rsidRPr="00512C9A">
        <w:rPr>
          <w:rFonts w:ascii="宋体" w:hAnsi="宋体"/>
          <w:color w:val="333333"/>
          <w:sz w:val="28"/>
          <w:szCs w:val="28"/>
        </w:rPr>
        <w:t>不</w:t>
      </w:r>
      <w:proofErr w:type="gramEnd"/>
      <w:r w:rsidRPr="00512C9A">
        <w:rPr>
          <w:rFonts w:ascii="宋体" w:hAnsi="宋体"/>
          <w:color w:val="333333"/>
          <w:sz w:val="28"/>
          <w:szCs w:val="28"/>
        </w:rPr>
        <w:t>同类的对象收到相同的消息时，得到不同的结果。</w:t>
      </w:r>
    </w:p>
    <w:p w:rsidR="00512C9A" w:rsidRPr="00512C9A" w:rsidRDefault="00512C9A">
      <w:pPr>
        <w:rPr>
          <w:rFonts w:ascii="宋体" w:hAnsi="宋体"/>
          <w:color w:val="333333"/>
          <w:sz w:val="28"/>
          <w:szCs w:val="28"/>
        </w:rPr>
      </w:pPr>
      <w:r w:rsidRPr="00512C9A">
        <w:rPr>
          <w:rFonts w:ascii="宋体" w:hAnsi="宋体"/>
          <w:color w:val="333333"/>
          <w:sz w:val="28"/>
          <w:szCs w:val="28"/>
        </w:rPr>
        <w:t>8-2</w:t>
      </w:r>
    </w:p>
    <w:p w:rsidR="00853BE0" w:rsidRPr="00512C9A" w:rsidRDefault="00512C9A">
      <w:pPr>
        <w:rPr>
          <w:rFonts w:ascii="宋体" w:hAnsi="宋体"/>
          <w:sz w:val="28"/>
          <w:szCs w:val="28"/>
        </w:rPr>
      </w:pPr>
      <w:r w:rsidRPr="00512C9A">
        <w:rPr>
          <w:rFonts w:ascii="宋体" w:hAnsi="宋体"/>
          <w:color w:val="333333"/>
          <w:sz w:val="28"/>
          <w:szCs w:val="28"/>
        </w:rPr>
        <w:t xml:space="preserve"> 抽象类：</w:t>
      </w:r>
      <w:r w:rsidRPr="00512C9A">
        <w:rPr>
          <w:rFonts w:ascii="宋体" w:hAnsi="宋体"/>
          <w:sz w:val="28"/>
          <w:szCs w:val="28"/>
        </w:rPr>
        <w:t>在</w:t>
      </w:r>
      <w:hyperlink r:id="rId6" w:tgtFrame="https://baike.baidu.com/item/%E6%8A%BD%E8%B1%A1%E7%B1%BB/_blank" w:history="1">
        <w:r w:rsidRPr="00512C9A">
          <w:rPr>
            <w:rStyle w:val="a3"/>
            <w:rFonts w:ascii="宋体" w:hAnsi="宋体"/>
            <w:color w:val="auto"/>
            <w:sz w:val="28"/>
            <w:szCs w:val="28"/>
            <w:u w:val="none"/>
          </w:rPr>
          <w:t>面向对象</w:t>
        </w:r>
      </w:hyperlink>
      <w:r w:rsidRPr="00512C9A">
        <w:rPr>
          <w:rFonts w:ascii="宋体" w:hAnsi="宋体"/>
          <w:sz w:val="28"/>
          <w:szCs w:val="28"/>
        </w:rPr>
        <w:t>的概念中，所有的对象都是通过类来描绘的，但是反过来，并不是所有的类都是用来描绘对象的，如果一个类中没有包含足够的信息来描绘一个具体的对象，这样的类就是抽象类。在实现接口时，常写一个抽象类，来实现接口中的某些子类所需的通用方法，接着在编写各个子类时，即可继承该抽象类来使用，省去在每个都要实现通用的方法的困扰。</w:t>
      </w:r>
    </w:p>
    <w:p w:rsidR="00512C9A" w:rsidRPr="00512C9A" w:rsidRDefault="00512C9A">
      <w:pPr>
        <w:rPr>
          <w:rFonts w:ascii="宋体" w:hAnsi="宋体"/>
          <w:sz w:val="28"/>
          <w:szCs w:val="28"/>
        </w:rPr>
      </w:pPr>
      <w:r w:rsidRPr="00512C9A">
        <w:rPr>
          <w:rFonts w:ascii="宋体" w:hAnsi="宋体"/>
          <w:sz w:val="28"/>
          <w:szCs w:val="28"/>
        </w:rPr>
        <w:t>11-1</w:t>
      </w:r>
    </w:p>
    <w:p w:rsidR="00853BE0" w:rsidRPr="00512C9A" w:rsidRDefault="00512C9A">
      <w:pPr>
        <w:rPr>
          <w:rFonts w:ascii="宋体" w:hAnsi="宋体" w:cstheme="minorEastAsia"/>
          <w:sz w:val="28"/>
          <w:szCs w:val="28"/>
        </w:rPr>
      </w:pPr>
      <w:r w:rsidRPr="00512C9A">
        <w:rPr>
          <w:rFonts w:ascii="宋体" w:hAnsi="宋体" w:hint="eastAsia"/>
          <w:sz w:val="28"/>
          <w:szCs w:val="28"/>
        </w:rPr>
        <w:t xml:space="preserve"> 流：是一种抽象，它负责在数据的生产者和数据的消费者之间建立联系，并管理数据的流动。一般意义下的读操作在流数据抽象中被称作提取，写操作被称作插入。</w:t>
      </w:r>
    </w:p>
    <w:sectPr w:rsidR="00853BE0" w:rsidRPr="00512C9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noPunctuationKerning/>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853BE0"/>
    <w:rsid w:val="00512C9A"/>
    <w:rsid w:val="00853BE0"/>
    <w:rsid w:val="00F90AD3"/>
    <w:rsid w:val="58C90147"/>
    <w:rsid w:val="7F2B5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aike.baidu.com/item/%E9%9D%A2%E5%90%91%E5%AF%B9%E8%B1%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白泽惠Zh.</cp:lastModifiedBy>
  <cp:revision>4</cp:revision>
  <dcterms:created xsi:type="dcterms:W3CDTF">2018-12-02T09:33:00Z</dcterms:created>
  <dcterms:modified xsi:type="dcterms:W3CDTF">2018-12-08T13:56:00Z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