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403B" w14:textId="4956254D" w:rsidR="00763844" w:rsidRDefault="00763844">
      <w:r>
        <w:rPr>
          <w:rFonts w:hint="eastAsia"/>
        </w:rPr>
        <w:t>11-1</w:t>
      </w:r>
      <w:r>
        <w:rPr>
          <w:rFonts w:hint="eastAsia"/>
        </w:rPr>
        <w:t>：流是一种抽象，它负责在数据生产者和数据消费者之间建立联系，并管理数据流动。读操作在流数据中被称为提取，写操作被称为插入。操作系统将键盘，屏幕，打印机和通信端口作为扩充文件来处理，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流是用来与扩充文件进行交互，实现数据的输入与输出</w:t>
      </w:r>
      <w:r w:rsidR="0061173A">
        <w:rPr>
          <w:rFonts w:hint="eastAsia"/>
        </w:rPr>
        <w:t>。</w:t>
      </w:r>
    </w:p>
    <w:p w14:paraId="08E1D411" w14:textId="35524BA5" w:rsidR="0061173A" w:rsidRDefault="003B32F9">
      <w:r>
        <w:rPr>
          <w:rFonts w:hint="eastAsia"/>
        </w:rPr>
        <w:t>11-3</w:t>
      </w:r>
    </w:p>
    <w:p w14:paraId="32CFD5CE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A4A0FB5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4984B9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756B40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A03902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7FBDD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6039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305459A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BD4D2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已成功写入文件！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07F1F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file1.close();</w:t>
      </w:r>
    </w:p>
    <w:p w14:paraId="312CD22F" w14:textId="5AE72425" w:rsidR="003B32F9" w:rsidRDefault="003B32F9" w:rsidP="003B32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62777B" w14:textId="2D897763" w:rsidR="003B32F9" w:rsidRDefault="003B32F9" w:rsidP="003B32F9">
      <w:r>
        <w:rPr>
          <w:rFonts w:hint="eastAsia"/>
        </w:rPr>
        <w:t>11-6</w:t>
      </w:r>
    </w:p>
    <w:p w14:paraId="4DADFA31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66402F8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D29D69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EDC39F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769BFA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AB145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</w:p>
    <w:p w14:paraId="6C7F69AC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05E1DE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B7018D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3AC35A76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73722B58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dog()</w:t>
      </w:r>
    </w:p>
    <w:p w14:paraId="7DF5BDEF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47A7A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5B6F8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D1E296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EE60D7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61BD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67A72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742693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~dog()</w:t>
      </w:r>
    </w:p>
    <w:p w14:paraId="25F8DA5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C84F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6816D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A00102E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F79AFE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5DAF59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dog1(5, 10);</w:t>
      </w:r>
    </w:p>
    <w:p w14:paraId="671CA400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dog2;</w:t>
      </w:r>
    </w:p>
    <w:p w14:paraId="50CC767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933E7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79171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8601E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dog1.weight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dog1.age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C3BA9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fint.open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59974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dog2.age;</w:t>
      </w:r>
    </w:p>
    <w:p w14:paraId="580DC401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253734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C37B63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二进制</w:t>
      </w:r>
    </w:p>
    <w:p w14:paraId="17617955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"file.da</w:t>
      </w:r>
      <w:bookmarkStart w:id="0" w:name="_GoBack"/>
      <w:bookmarkEnd w:id="0"/>
      <w:r>
        <w:rPr>
          <w:rFonts w:ascii="新宋体" w:eastAsia="新宋体" w:cs="新宋体"/>
          <w:color w:val="A31515"/>
          <w:kern w:val="0"/>
          <w:sz w:val="19"/>
          <w:szCs w:val="19"/>
        </w:rPr>
        <w:t>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117868B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fdata.write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*)(&amp;dog1),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(dog1));</w:t>
      </w:r>
    </w:p>
    <w:p w14:paraId="53567FE9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fint1(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3875ED67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fint1.read((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*)(&amp;dog2),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(dog2));</w:t>
      </w:r>
    </w:p>
    <w:p w14:paraId="1F216781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dog2.weight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C8698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14610B" w14:textId="77777777" w:rsidR="003B32F9" w:rsidRDefault="003B32F9" w:rsidP="003B32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B5EB2F" w14:textId="01DBA516" w:rsidR="003B32F9" w:rsidRDefault="003B32F9" w:rsidP="003B32F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sectPr w:rsidR="003B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2479"/>
    <w:rsid w:val="003B32F9"/>
    <w:rsid w:val="0061173A"/>
    <w:rsid w:val="00763844"/>
    <w:rsid w:val="0092401F"/>
    <w:rsid w:val="00E24F05"/>
    <w:rsid w:val="00E7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B96"/>
  <w15:chartTrackingRefBased/>
  <w15:docId w15:val="{4077FBFB-8556-48B4-99FC-F26DFBC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4</cp:revision>
  <dcterms:created xsi:type="dcterms:W3CDTF">2019-01-02T04:03:00Z</dcterms:created>
  <dcterms:modified xsi:type="dcterms:W3CDTF">2019-01-02T04:31:00Z</dcterms:modified>
</cp:coreProperties>
</file>