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7-14</w:t>
      </w:r>
    </w:p>
    <w:p>
      <w:pPr>
        <w:rPr>
          <w:rFonts w:hint="eastAsia"/>
          <w:lang w:val="en-US" w:eastAsia="zh-CN"/>
        </w:rPr>
      </w:pPr>
      <w:r>
        <w:rPr>
          <w:rFonts w:hint="eastAsia"/>
          <w:lang w:val="en-US" w:eastAsia="zh-CN"/>
        </w:rPr>
        <w:t>派生类对象及其指针与引用可以隐含转换为基类的对象及其指针与引用。基类对象的指针与引用可以显式转换为派生类对象的指针与引用；但基类对象不能转换为派生类对象。</w:t>
      </w:r>
    </w:p>
    <w:p>
      <w:pPr>
        <w:rPr>
          <w:rFonts w:hint="eastAsia"/>
          <w:lang w:val="en-US" w:eastAsia="zh-CN"/>
        </w:rPr>
      </w:pPr>
    </w:p>
    <w:p>
      <w:pPr>
        <w:rPr>
          <w:rFonts w:hint="eastAsia"/>
          <w:lang w:val="en-US" w:eastAsia="zh-CN"/>
        </w:rPr>
      </w:pPr>
      <w:r>
        <w:rPr>
          <w:rFonts w:hint="eastAsia"/>
          <w:lang w:val="en-US" w:eastAsia="zh-CN"/>
        </w:rPr>
        <w:t>8-1</w:t>
      </w:r>
    </w:p>
    <w:p>
      <w:pPr>
        <w:rPr>
          <w:rFonts w:hint="eastAsia"/>
          <w:lang w:val="en-US" w:eastAsia="zh-CN"/>
        </w:rPr>
      </w:pPr>
      <w:r>
        <w:rPr>
          <w:rFonts w:hint="eastAsia"/>
          <w:lang w:val="en-US" w:eastAsia="zh-CN"/>
        </w:rPr>
        <w:t>多态性：同样的信息被不同类型的对象接收时导致不同的行为。</w:t>
      </w:r>
    </w:p>
    <w:p>
      <w:pPr>
        <w:rPr>
          <w:rFonts w:hint="eastAsia"/>
          <w:lang w:val="en-US" w:eastAsia="zh-CN"/>
        </w:rPr>
      </w:pPr>
      <w:r>
        <w:rPr>
          <w:rFonts w:hint="eastAsia"/>
          <w:lang w:val="en-US" w:eastAsia="zh-CN"/>
        </w:rPr>
        <w:t>在C++中多态主要通过函数/运算符重载、虚函数等实现。</w:t>
      </w:r>
    </w:p>
    <w:p>
      <w:pPr>
        <w:rPr>
          <w:rFonts w:hint="eastAsia"/>
          <w:lang w:val="en-US" w:eastAsia="zh-CN"/>
        </w:rPr>
      </w:pPr>
    </w:p>
    <w:p>
      <w:pPr>
        <w:rPr>
          <w:rFonts w:hint="eastAsia"/>
          <w:lang w:val="en-US" w:eastAsia="zh-CN"/>
        </w:rPr>
      </w:pPr>
      <w:r>
        <w:rPr>
          <w:rFonts w:hint="eastAsia"/>
          <w:lang w:val="en-US" w:eastAsia="zh-CN"/>
        </w:rPr>
        <w:t>8-2</w:t>
      </w:r>
    </w:p>
    <w:p>
      <w:pPr>
        <w:rPr>
          <w:rFonts w:hint="eastAsia"/>
          <w:lang w:val="en-US" w:eastAsia="zh-CN"/>
        </w:rPr>
      </w:pPr>
      <w:r>
        <w:rPr>
          <w:rFonts w:hint="eastAsia"/>
          <w:lang w:val="en-US" w:eastAsia="zh-CN"/>
        </w:rPr>
        <w:t>抽象类：带有纯虚函数的类</w:t>
      </w:r>
    </w:p>
    <w:p>
      <w:pPr>
        <w:rPr>
          <w:rFonts w:hint="eastAsia"/>
          <w:lang w:val="en-US" w:eastAsia="zh-CN"/>
        </w:rPr>
      </w:pPr>
      <w:r>
        <w:rPr>
          <w:rFonts w:hint="eastAsia"/>
          <w:lang w:val="en-US" w:eastAsia="zh-CN"/>
        </w:rPr>
        <w:t>抽象类的主要作用是通过它为一个类族建立一个公共的接口，使它们能够更有效地发挥多态性。抽象类声明了一个类族派生类的共同接口，而接口的完整实现，即虚函数的函数体，要有派生类自己定义。</w:t>
      </w:r>
    </w:p>
    <w:p>
      <w:pPr>
        <w:rPr>
          <w:rFonts w:hint="eastAsia"/>
          <w:lang w:val="en-US" w:eastAsia="zh-CN"/>
        </w:rPr>
      </w:pPr>
      <w:r>
        <w:rPr>
          <w:rFonts w:hint="eastAsia"/>
          <w:lang w:val="en-US" w:eastAsia="zh-CN"/>
        </w:rPr>
        <w:t>抽象类的派生类不一定要给出纯虚函数的实现。但如果派生类没有给出，则派生类仍是抽象类。</w:t>
      </w:r>
    </w:p>
    <w:p>
      <w:pPr>
        <w:rPr>
          <w:rFonts w:hint="eastAsia"/>
          <w:lang w:val="en-US" w:eastAsia="zh-CN"/>
        </w:rPr>
      </w:pPr>
    </w:p>
    <w:p>
      <w:pPr>
        <w:rPr>
          <w:rFonts w:hint="eastAsia"/>
          <w:lang w:val="en-US" w:eastAsia="zh-CN"/>
        </w:rPr>
      </w:pPr>
      <w:r>
        <w:rPr>
          <w:rFonts w:hint="eastAsia"/>
          <w:lang w:val="en-US" w:eastAsia="zh-CN"/>
        </w:rPr>
        <w:t>11-1</w:t>
      </w:r>
    </w:p>
    <w:p>
      <w:pPr>
        <w:rPr>
          <w:rFonts w:hint="eastAsia"/>
          <w:lang w:val="en-US" w:eastAsia="zh-CN"/>
        </w:rPr>
      </w:pPr>
      <w:r>
        <w:rPr>
          <w:rFonts w:hint="eastAsia"/>
          <w:lang w:val="en-US" w:eastAsia="zh-CN"/>
        </w:rPr>
        <w:t>流是一种抽象，它负责在数据的生产者和数据的消费者之间建立联系，并管理数据的流动。</w:t>
      </w:r>
    </w:p>
    <w:p>
      <w:pPr>
        <w:rPr>
          <w:rFonts w:hint="eastAsia"/>
          <w:lang w:val="en-US" w:eastAsia="zh-CN"/>
        </w:rPr>
      </w:pPr>
      <w:r>
        <w:rPr>
          <w:rFonts w:hint="eastAsia"/>
          <w:lang w:val="en-US" w:eastAsia="zh-CN"/>
        </w:rPr>
        <w:t>流的提取指一般意义下的读操作；流的插入指一般意义下的写操作。</w:t>
      </w:r>
    </w:p>
    <w:p>
      <w:pPr>
        <w:rPr>
          <w:rFonts w:hint="eastAsia"/>
          <w:lang w:val="en-US" w:eastAsia="zh-CN"/>
        </w:rPr>
      </w:pPr>
      <w:r>
        <w:rPr>
          <w:rFonts w:hint="eastAsia"/>
          <w:lang w:val="en-US" w:eastAsia="zh-CN"/>
        </w:rPr>
        <w:t>I/O流的作用就是实现数据的输入与输出（与设备、磁盘文件等的交互）</w:t>
      </w:r>
    </w:p>
    <w:p>
      <w:pPr>
        <w:rPr>
          <w:rFonts w:hint="eastAsia"/>
          <w:lang w:val="en-US" w:eastAsia="zh-CN"/>
        </w:rPr>
      </w:pPr>
    </w:p>
    <w:p>
      <w:pPr>
        <w:rPr>
          <w:rFonts w:hint="eastAsia"/>
          <w:lang w:val="en-US" w:eastAsia="zh-CN"/>
        </w:rPr>
      </w:pPr>
      <w:bookmarkStart w:id="0" w:name="_GoBack"/>
      <w:bookmarkEnd w:id="0"/>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226B72"/>
    <w:rsid w:val="77E172BE"/>
    <w:rsid w:val="7EA951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282</TotalTime>
  <ScaleCrop>false</ScaleCrop>
  <LinksUpToDate>false</LinksUpToDate>
  <CharactersWithSpaces>0</CharactersWithSpaces>
  <Application>WPS Office_11.1.0.7989_F1E327BC-269C-435d-A152-05C5408002CA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Xingye</cp:lastModifiedBy>
  <dcterms:modified xsi:type="dcterms:W3CDTF">2018-12-03T14:47:07Z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