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DAY 28 · AI-IN-ACTION · TRACK 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MONETIZATION ONE-PAGER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>Tên / Nhóm: Đào Ngọc Bích — T226 (2A202601745)     Sản phẩm: Sen — Trợ lý AI tổng đài tra soát giao dịch ví điện tử</w:t>
      </w:r>
    </w:p>
    <w:p>
      <w:pPr>
        <w:pBdr>
          <w:bottom w:val="single" w:color="CCCCCC" w:sz="6" w:space="4"/>
        </w:pBd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>Value Metric đã chọn: Outcome (hồ sơ duyệt lần đầu)     Kênh đã chọn: Sales-Led (founder-led)     Ngày: 27/08/2026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Mọi con số dưới đây phải truy được về một ô trong day28_monetization_model.xlsx. Số không có lý do = số ảo.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Tiền trả cho bạn đến từ ngân sách nào? Phần mềm / Nhân sự / Vận hành / Marketing — và AI là người ký duyệt?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Ngân sách Vận hành/CSKH của ví điện tử — không phải ngân sách Marketing. Người ký duyệt là Trưởng phòng CSKH/COO,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vì Sen thay thế trực tiếp giờ công CSKH (3,5 FTE ở mức 5.000 ticket/tháng) — không phải công cụ hỗ trợ phụ.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Seat / Usage / Outcome / Hybrid. Nêu điểm Attribution và Autonomy, và bằng chứng (số liệu eval Day 21–22). Nếu lệch khỏi gợi ý của model, nêu lý do thị trường.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Outcome. Tự chấm 'đo được do AI hay không' (Attribution) và 'AI tự chạy được đến đâu' (Autonomy) theo khung 0-10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của bài: Attribution 5/10, Autonomy 4/10 — cả hai dưới ngưỡng khuyến nghị, nên khung tự gợi ý dùng SEAT/HYBRID thay vì Outcome.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Vẫn chọn Outcome: đã có cơ chế đo riêng (từ Day 23) tách 'ticket duyệt nhanh' khỏi 'ticket duyệt ĐÚNG', chỉ thiếu chạy qua dữ liệu thật để ra số.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Tên · value metric · giá công bố · link nguồn.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Intercom Fin — Outcome (per resolution) — $0,99/resolution — fin.ai/pricing (verify 27/08/2026)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Zendesk — Outcome (automated resolution) — $1,50/resolution — zendesk.com/blog/ai/agentic-ai/outcome-based-pricing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$0,0802/job (≈2.114₫)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sàn (= 3 × Cost/Job)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$0,2406/job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2_Pricing!B7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bán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$0,38/job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2_Pricing!B19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78,9%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Breakeven containment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36,9%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Containment hiện tại (ước tính — xem Evidence Pack)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70% (ước tính — FIN05 T3 eval chưa chạy, xem Evidence Pack)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1_Cost_Job!B10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Neo theo giá trị tạo ra (10–25%) hay theo lương vị trí bị thay (50–70%)? Vì sao khách sẽ chấp nhận cách neo đó?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Neo theo lương vị trí bị thay (50–70%), không theo giá trị tạo ra (10–25%) — vì floor giá trị-based ($0,17–0,19/job)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thấp hơn giá sàn 3×Cost/Job ($0,24/job); khách chấp nhận vì họ đang so giá với chi phí thay thế con người thật, không phải ROI trừu tượng.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Một câu: biến nào, vượt ngưỡng nào, thì Gross Margin tụt dưới 50%?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Gãy khi containment tụt dưới ~55% — không phải vì GM của Sen giảm (Biến thể A cách ly Sen khỏi chi phí escalate, GM vẫn ~70% ở containment 50%), mà vì giá trị ròng KHÁCH nhận được (tiết kiệm FTE trừ giá trả trừ chi phí tự xử escalate) tiến về 0.</w:t>
      </w:r>
    </w:p>
    <w:p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PLG / Sales-Led / Partner-Led. Nếu Partner-Led: TÊN CÔNG TY cụ thể + đã nói chuyện chưa + bạn mang lại giá trị gì cho họ.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Sales-Led, founder-led. TAM chỉ 90 tổ chức (cổng thanh toán, mobile money, cty tài chính tiêu dùng, cty CK có ví —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cùng nghĩa vụ tra soát TT40/2024) — đủ nhỏ để bán trực tiếp, đủ regulated để không dùng PLG được.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ARPU / tháng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$1.330/tháng (≈35,06tr₫)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Ngân sách CAC / khách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$18.887/khách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Số deal / AE / ngày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0,125 deal/AE/ngày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4_Channel_Fit!B16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 thực tế ước tính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$32.000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Lệch bao nhiêu lần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1,69× (Căng — không bất khả thi, founder-led để giữ CAC gần chi phí thực)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MẤY GIỜ + KHÁCH ĐANG LÀM GÌ + DÙNG APP/KÊNH NÀO. "Khi khách cần hỗ trợ" không được tính.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Ngày 25–30 hàng tháng (kỳ trả lương DN qua ví) — giao dịch tăng đột biến, complaint 'chuyển nhầm/chuyển trùng' tăng theo,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Trưởng nhóm CSKH lọc thủ công hàng trăm ticket để ưu tiên ca có nguy cơ vi phạm ngưỡng compliance (10tr/20tr, QĐ 2345/NHNN).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Sản phẩm của bạn nằm ở đâu để có mặt đúng lúc đó? Một bề mặt tích hợp có tên — không phải "website của chúng tôi".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>Plugin/sidebar tích hợp thẳng vào ticket queue CSKH nội bộ của ví (Zendesk/CRM tự viết) — không phải dashboard/website riêng.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4+ —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Sales-Led founder-led, outbound trực tiếp 90 tổ chức TAM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Sales-Led + case study từ pilot Tháng 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Sales-Led + mở song song Partner-Led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 khách (pilot)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 khách (luỹ kế)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10 khách (luỹ kế, ~11% TAM)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Xếp hạng ưu tiên 90 tổ chức theo TT40/2024; chạy T3 eval trên golden_set 120 case; chốt 2 pilot MOU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Chạy held-out 60 case; viết Pilot Report; đàm phán hợp đồng năm đầu (ACV ~$15.960)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Tuyển AE đầu tiên; mở đàm phán Partner-Led; đo lại containment thật, tái tính giá nếu lệch &gt;10%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 pilot ký kết; eval accuracy đo được lần đầu (mục tiêu ≥95% phân loại)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 hợp đồng mới ký; CSAT pilot ≥4/5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10 khách trả phí; containment thật ≥60%; Runway vẫn ≥12 tháng (Day24 Tab3)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Founder/PM (Đào Ngọc Bích)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Founder + 1 BD bán thời gian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Founder + Sales Lead mới tuyển</w:t>
            </w:r>
          </w:p>
        </w:tc>
      </w:tr>
    </w:tbl>
    <w:p>
      <w:r>
        <w:br/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Ô nào chưa có thì ghi DEADLINE — đừng bỏ trống. Thành thật về khoảng trống được điểm cao hơn bịa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Ai ·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Eval Results (Day 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Schema tracking ĐẦY ĐỦ đã có (Day 23, 6 event + counter-metric riêng) — CHƯA chạy qua traffic/eval thật. 180 case có nhãn (FIN05-Dataset) sẵn, agent CHƯA chạy — report.md toàn '—'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Đào Ngọc Bích · hết Tháng 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Risk Checklist (Day 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Risk Checklist Day 22 trước làm trên case KHÁC (VlogStudio); cần làm lại riêng cho Sen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Đào Ngọc Bích · hết Tháng 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Chưa chạy pilot thật; kế hoạch 2 pilot ký Tháng 1, report dự kiến sau 4 tuần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Đào Ngọc Bích · cuối Tháng 2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Đưa trang này cho một nhóm khác đọc 2 phút. Họ phải trả lời được cả 3 câu mà không hỏi lại quá 3 lần.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Bạn bán gì, cho ai, tính tiền theo đơn vị nào?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Có lãi trên mỗi đơn vị không — con số nào chứng minh?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Tiếp cận khách qua đâu — và vì sao là kênh đó?</w:t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>Số câu người đọc phải hỏi lại: [Claude tự mô phỏng = 0/3, sau khi sửa 2 lỗi rõ nghĩa — CHƯA thay được người thật, cần test lại trước khi nộp]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Đừng bán AI. Hãy bán kết quả.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