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C00000"/>
          <w:spacing w:val="0"/>
          <w:sz w:val="44"/>
          <w:szCs w:val="44"/>
        </w:rPr>
        <w:t xml:space="preserve">角色设计分册</w:t>
      </w:r>
    </w:p>
    <w:p>
      <w:pPr>
        <w:spacing w:before="240" w:after="2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595959"/>
          <w:spacing w:val="0"/>
          <w:sz w:val="28"/>
          <w:szCs w:val="28"/>
        </w:rPr>
        <w:t xml:space="preserve">代号《噬铁者》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所属：总册配套分册　|　范围：五职业 × 五形态 / 资源系统 / 养成联动 / 成长基准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0. 修订说明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本版（V3.1）为开发进度同步版：依据 Godot 原型实际实现状态，补充各系统落地进度与验证结果。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新增“实现进度对照”章节：五职业选择与职业介绍已进入可玩原型；形态系统（25 形态）仍为设计稿，尚未实现切换。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本版将原《职业与形态完整总结（最终版）》内容整合进角色分册，取代旧版“三职业 × 6 基础技能”框架，形成完整的“五职业 × 五形态”（25 个形态配置）体系。主要调整：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职业扩展：由战士、法师、猎人扩展为战士、法师、猎人、判官、武僧五个职业。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形态系统：每个职业包含初始形态 + 三个进阶形态 + 终极形态，共 25 个形态；进阶解锁条件统一为通关第 3 / 6 / 8 层，终极形态通关第 9 层。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资源系统扩展：新增判官“裁决”与武僧“气劲”两套职业资源；法师“魔力”保留，战士“怒气”、猎人“专注”沿用。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武僧特殊规则：武器槽位锁定，不可装备武器；武器仍正常掉落，仅作吞噬/出售材料；破极形态可临时装备武器。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来源口径统一：本册形态技能名与《名词设计分册》词条来源一致（如咒焰、血怒、金刚体、光暗审裁等）。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旧版 6 基础技能中“战吼、浴血、处决、暗影猎杀、元素亲和、奥术回响”等不再作为职业技能，已调整为通用装备词条（见名词分册第 4 章说明）。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引擎迁移：开发引擎由 Unity 6 调整为 Godot 4（4.x 稳定版），本册第 12 章实现要点已同步替换（CharacterController → CharacterBody2D/3D、ScriptableObject → Resource、C# → GDScript 等）。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1. 设计理念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本作角色的强度来源分为两层：职业形态决定“战斗方式与资源循环”，吞噬与融合系统决定“成长上限”。每个职业拥有 5 个形态（初始 + 进阶1/2/3 + 终极），每个形态提供专属增益、专属技能与独立的玩法定位，玩家随关卡进度逐步解锁并自由切换。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五个职业遵循三条核心设计原则：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差异化资源：战士怒气（受击/输出积攒）、法师魔力（自动回复）、猎人专注（连击/暴击积攒）、判官裁决（命中/击杀积攒，满值触发终局裁决）、武僧气劲（连击积攒）。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形态即玩法：同一职业的不同形态拥有截然不同的战斗风格（如战士从标准近战到双生之魂），形态选择构成局内 build 的核心维度。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不绑定元素：所有形态均不绑定任何元素属性，任意元素词条可搭配任意形态（元素体系详见《名词设计分册》）。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2. 职业总览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核心资源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定位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操作风格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核心机制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战士·狂怒之刃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怒气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近战重装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正面硬刚，站桩输出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受击/造成伤害积攒怒气，强化技能；5 形态覆盖防御、爆发、突进与双生变身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法师·元素使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魔力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远程法系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远程风筝，技能爆发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自动回蓝；5 形态覆盖续航、叠层爆发、范围复制与虚空湮灭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猎人·暗影追猎者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远程敏捷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走 A 拉扯，暴击压制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连击/暴击积攒专注；5 形态覆盖生存游走、攻速暴击、超远程穿透与领域铺场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判官·渡鸦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裁决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近战法附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剑上带火，印记连锁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攻击附加法术伤害；满裁决自动触发终局裁决；5 形态覆盖印记连锁、高速连击、分身背刺与光暗双线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武僧·破拳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气劲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拳脚连击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连击续航，极限爆发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不装备武器；连击体系驱动；5 形态覆盖反击坦克、连击续航、破极爆发与万象连击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解锁条件统一：初始形态默认解锁；进阶 1 通关第 3 层；进阶 2 通关第 6 层；进阶 3 通关第 8 层；终极形态通关第 9 层。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3. 战士 · 狂怒之刃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3.1 资源系统：怒气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获取：普攻命中 +5，受击按比例积攒。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消耗：释放技能消耗怒气。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3.2 初始形态：狂战士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品质白·单手剑 ×1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近战武器伤害 +20%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“先砍了再说”——标准近战手感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3.3 进阶 1：壁垒（防御控场型）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品质蓝·斗篷Ⅰ + 品质白·木制小圆盾 + 品质白·单手剑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远程伤害 -50%；近战伤害 -20%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撞击（冷却 2 秒）：向前冲刺，对沿途所有敌人造成伤害并击退。肘击（冷却 3 秒）：前方扇形伤害并击飞；若击飞的敌人在飞行中接触其他敌人，被接触者与该敌人都额外受到一次伤害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“挡住，顶回去”——坦克型控场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3.4 进阶 2：狂怒（攻击爆发型）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品质蓝·斗篷Ⅱ + 品质白·双手剑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武器攻速在按武器攻击力增加的基础上额外 +2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跺脚（冷却 4 秒）：周围范围伤害并击退。血怒（持续状态）：每秒失去 1% 最大生命值，按每秒失去的生命值获得等量攻击力加成；攻击 +30%、移速 +50%、攻速 +50%，攻击附带范围击退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“越残越疯”——高风险高回报输出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3.5 进阶 3：锁链（物理突进型）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品质蓝·斗篷Ⅲ + 品质白·单手长矛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可随时切换为锁链形态（切换无冷却）：攻击方式改为投掷绑有铁链的武器（攻击射程大增，攻击力 +60%，攻速 +30%，穿刺无视 50% 护甲）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拉拽（冷却 3 秒）：丢出锁链，对接触到的第一个敌人造成伤害并施加 -30% 攻速/移速负面效果，将角色拉拽至该敌人面前。旋风斩（冷却 6 秒）：甩出链武器，对周围大范围敌人造成伤害，攻击力与攻击范围随装备武器决定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“链子甩出去，人拽过来”——中距切入近战爆发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3.6 终极形态：解放者（双生之魂）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所有攻击附带 50% 生命偷取；溢出治疗量的 60% 转化为护盾，护盾上限为最大生命值 100%。形态一·守护之魂：每秒恢复 10% 最大生命值，受伤 -20%，移速 +15%。形态二·破灭之魂：生命值强制降至 1 点，攻击力 +100%，移速 +50%，攻速 +200%，所有技能冷却 -50%，生命偷取转护盾（100% 转化率）。形态切换（冷却 10 秒）在双形态间切换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鲜血献祭（冷却 12 秒）：消耗 15% 当前生命值（形态二下消耗 15% 护盾值），对周围 4 米敌人造成（攻击力×2.0）伤害，每命中 1 敌恢复 5% 已损失生命值（形态二下转护盾）。血刃狂舞（冷却 18 秒）：进入“鲜血狂乱”6 秒，攻速 +60%，每次攻击附带（攻击力×0.3）真实伤害，生命偷取率提升至 80%（形态二下护盾转化率同步提升）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“你杀不死我，我就杀死你”——生存与爆发的极致双面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4. 法师 · 元素使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4.1 资源系统：魔力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获取：自动回复（速度受装备影响）。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消耗：施放技能消耗魔力。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4.2 初始形态：元素使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品质白·短杖 ×1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技能范围 +15%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“站远点，扔出去”——标准施法手感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4.3 进阶 1：咒术师（回蓝续航型）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品质蓝·长袍Ⅰ + 品质白·附魔匕首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每次施法后魔力回复速度 +20%（可叠加 3 层，最高 +60%）；施法命中返还 15% 消耗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奥术汲取（冷却 3 秒）：造成（法强×0.8）伤害，恢复 10 点魔力，目标有负面状态额外 +5 点。灵能转换（冷却 8 秒）：消耗 10% 当前生命值，立即恢复 30 点魔力，3 秒内施法速度 +25%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“一直打，一直有蓝”——永不缺蓝的持续施法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4.4 进阶 2：咒焰使（叠层爆发型）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品质蓝·长袍Ⅱ + 品质白·法杖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每次施法获得 1 层“咒焰”（每层 +8% 伤害，持续 5 秒，最多 6 层）；每层 +5% 施法速度（最高 +30%）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咒焰冲击（冷却 6 秒）：清空所有层数，造成（法强×1.2 + 层数×法强×0.4）伤害，层数≥4 时额外范围爆炸（3 米，法强×1.0）。咒焰灌注（冷却 10 秒）：消耗所有层数，使下一次法术伤害 ×（1.5 + 层数×0.1），最高 ×2.1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“叠满六层，一发入魂”——蓄力爆发循环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4.5 进阶 3：咒术共鸣（范围复制型）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品质蓝·长袍Ⅲ + 品质白·法杖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法术范围 +30%；20% 概率触发“法术共鸣”（对周围 4 米敌人造成 50% 伤害副本，复制目标负面状态持续时间 +2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共鸣引爆（冷却 8 秒）：标记目标 4 秒，期间对其造成的所有法术伤害复制 40% 扩散至周围 3 米。范围过载（冷却 12 秒）：消耗 30% 当前魔力，使下一次法术范围 ×2.0、伤害 ×1.3，命中≥3 敌时返还 50% 消耗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“打一个，炸一片”——以点带面的范围扩散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4.6 终极形态：虚空古神化身（深渊化身）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每次施法叠加 1 层“虚空印记”（最多 5 层，持续 8 秒），每层使目标受伤 +10%（最高 +50%）。叠满 5 层触发“虚空裂隙”：造成（法强×4.0）真实伤害，生成持续 6 秒的裂隙（范围 4.5 米），踏入者每秒（法强×1.2）伤害并被牵引向中心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专属被动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深渊低语：技能冷却 -30%，魔力回复 +150%。虚空凝视：对带印记目标法术暴击率 +40%，法术暴击伤害 ×2.0（全游戏唯一法术暴击来源，见名词分册 2.3）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虚空湮灭（冷却 15 秒）：引爆所有裂隙，每道造成（法强×3.5）范围伤害（范围 5 米），沉默 4 秒，沉默目标获得 1 层印记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“你被标记了，你已经被瓦解了”——剥落增伤与范围湮灭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5. 猎人 · 暗影追猎者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 资源系统：专注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获取：连续命中积攒，暴击额外获得。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消耗：释放强化射击技能。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5.2 初始形态：追猎者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品质白·短弓 + 品质白·匕首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远近切换无冷却；切换后移速 +10%（持续 2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“远近都能打”——远近兼顾泛用型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5.3 进阶 1：斥候（生存游走型）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品质蓝·斗篷Ⅰ + 品质白·短弓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移动射击移速惩罚取消；脱战 3 秒后移速 +30%；翻滚后免疫下一次攻击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疾步（冷却 4 秒）：向前滑铲 4 米，无敌帧 0.25 秒，结束时扇形伤害 + 减速 50%（3 秒）。生存本能（冷却 12 秒）：被动——生命＜40% 时自动恢复 15% 并清除负面状态（每局限 1 次）；主动——立即恢复 20% 最大生命值 + 移速 40%（4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“边跑边射，死不了”——极致生存游走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5.4 进阶 2：暗刃（攻速暴击型）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品质蓝·斗篷Ⅱ + 品质白·匕首 ×2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所有攻速 +30%；背刺伤害 ×2.0；暴击额外 +2 专注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暗影突袭（冷却 4 秒）：突进 4 米，120% 伤害，从背后命中时伤害 ×2.5 并施加撕裂（15/秒，4 秒）。旋刃风暴（冷却 6 秒）：旋转双匕，周围 3 米敌人受到 2 次伤害（每次普攻 75%），可移动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“绕后，捅穿”——全距离攻速暴击手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5.5 进阶 3：鹰眼（射程穿透型）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品质蓝·斗篷Ⅲ + 品质白·长弓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所有武器射程 +60%；所有攻击附带范围穿透（身后 2 米直线 40% 伤害，可触发元素效果）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穿心箭（冷却 5 秒）：蓄力 0.8 秒，300% 伤害，无视 40% 护甲，穿透≥2 敌时冷却 -2 秒。鹰眼视野（冷却 10 秒）：激活 8 秒，视野 +50%，全屏敌人“标记”（受伤 +20%，持续 10 秒），穿透范围扩大至 3 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“站远点，打穿一条线”——超远程贯穿输出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5.6 终极形态：森之选召（森林化身）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攻击命中时生成“森之领域”（持续 6 秒，范围 4 米）：领域内敌人移速 -40%、受伤 +25%；猎人在领域内获得攻速 +40%、暴击率 +30%、攻击附带（攻击力×0.6）自然伤害。最大 4 个领域。领域内击杀敌人时：领域爆炸（攻击力×2.5，范围 5 米），生成荆棘地（持续 8 秒，踏入者每秒攻击力×0.6 伤害、减速 50%）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专属被动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根须缠绕：领域内敌人每秒叠加 2 层缠绕，叠满 2 层定身 1.5 秒。森林之怒：每存在 1 个领域，暴击伤害 +20%（4 领域 = +80%）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万木奔袭（冷却 10 秒）：引爆所有领域，每个对全屏造成（攻击力×2.0）伤害，施加 3 层缠绕，移速 +80%，持续 6 秒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“战场是我的花园”——领域铺场与地形压制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6. 判官 · 渡鸦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6.1 资源系统：裁决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获取：攻击命中 +5，暴击额外 +8，击杀 +20。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消耗：释放技能消耗裁决值；满 100 时自动触发“终局裁决”。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6.2 核心被动（全形态通用）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所有攻击额外附加（法强×0.2）法术伤害。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6.3 初始形态：渡鸦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品质白·单手剑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攻击附加（法强×0.2）法术伤害（基础被动）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“剑上带火”——近战法术附加基础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6.4 进阶 1：锁链判官（印记连锁型）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品质蓝·黑袍Ⅰ + 品质白·短锁镰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攻击距离 +2 米；攻击挂“审判印记”（最多 3 层，每层 +10% 法伤）；印记触发连锁传导（30% 法术伤害至附近敌人）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裁决锁链（冷却 5 秒）：投掷锁链造成（法强×1.0）伤害，将印记复制到周围 3 米所有敌人。连锁引爆（冷却 8 秒）：引爆所有印记，每层造成（法强×0.6）伤害，3 层时法强×1.8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“挂印记，复制，引爆”——法术连锁传导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6.5 进阶 2：影子判官（高速连击型）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品质蓝·黑袍Ⅱ + 品质白·双短刃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攻速 +40%；每 4 次攻击触发影子攻击（法强×0.5，无视护甲）；影子攻击叠“影痕”（移速 +4%/层，最高 5 层）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影步（冷却 3 秒）：瞬移 3 米，后 1 秒内攻速 +40%。影子风暴（冷却 8 秒）：召唤影子连续攻击，3 秒内周围 3 米敌人受到 5 次伤害（每次物理×0.5 + 法强×0.2 法术），可移动但移速 -20%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“刀刀带影，越打越快”——高速连击叠移速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6.6 进阶 3：暗影主宰（分身背刺型）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品质蓝·黑袍Ⅲ + 品质白·暗影短刃 ×2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背刺伤害 ×2.5；击杀生成影子分身（30% 攻击，6 秒）；分身期间暴击率 +20%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暗影突袭（冷却 5 秒）：瞬移至目标背后，造成（物理×2.0 + 法强×1.0）伤害，目标生命＜40% 时伤害 ×2.0。暗影爆发（冷却 10 秒）：引爆所有分身，每个造成（法强×1.0）范围伤害 + 暗影标记（受伤 +15%，5 秒）；无分身时进入暗影形态 5 秒（移速 +30%，攻速 +30%）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“杀一个，变两个，爆一片”——分身生成与引爆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6.7 终极形态：光暗审裁（光明与黑暗共存）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光之层与暗之层（各 0～10 层）通过行为独立积累。光层效果：每层生命恢复 +5%/秒、护盾获取效率 +15%。暗层效果：每层攻击力 +10%、对负面状态敌人伤害 +8%。获取方式：治疗/护盾 +2 光层；施加负面状态 +2 暗层；击杀 +4 光层 +4 暗层。天平倾斜（被动）：光≥暗时，攻击附带（法强×0.6）光系伤害并回复 40% 生命；暗＞光时，攻击附带（法强×0.6）暗系伤害并施加暗蚀（受伤 +10%，叠 3 层）。裁决时刻：光暗均≥5 时，全伤害 +40%，移速 +30%，层数锁定（不会低于 5）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终末审判（冷却 18 秒）：消耗所有层数，每层对全屏造成（法强×0.7）伤害，施加烙印（受伤 +35%，8 秒），消耗后立即获得 3 光 + 3 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“光明与黑暗，都在我手中”——被动积累型双增益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7. 武僧 · 破拳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7.1 特殊机制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不可装备武器（武器槽位锁定），但装备池中武器仍会掉落，仅作吞噬/出售材料。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空手攻击射程 +0.5 米，无视 5% 护甲（天生被动）。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破极形态可临时装备武器。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7.2 资源系统：气劲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获取：攻击命中 +3，连击≥10 时 +5，暴击额外 +3。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消耗：释放技能消耗气劲。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7.3 初始形态：拳师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无武器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基础攻速 +30%；连击中断后保留 50% 连击数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“先打一套”——拳脚连击入门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7.4 进阶 1：铁身（反击坦克型）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品质白·武僧袍Ⅰ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生命 +40%；受伤自动反击（下次攻击 ×2.0）；连击≥10 时减伤 25% 且反击翻倍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金刚体（冷却 6 秒）：4 秒霸体 + 减伤 30%，移速 -30%，开启瞬间范围伤害（攻击×0.8）+ 嘲讽 2 秒。铁壁反击（冷却 5 秒）：防御姿态 1.5 秒（不可移动/攻击），受击时反击（攻击×2.5）+ 击退，触发后重置冷却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“你打我，你死”——挨打反击坦克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7.5 进阶 2：疾风（连击续航型）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品质白·武僧袍Ⅱ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攻速 +30%；连击≥10 时每次攻击恢复 2% 已损生命；连击≥20 时攻速额外 +30%（共 +60%）；断连缓慢下降（每秒 -5）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疾风连打（冷却 5 秒）：1.5 秒内对单目标造成 10 次伤害（每次 40%），连击计数翻倍增长。风之步（冷却 2 秒）：瞬移 2.5 米，后 1 秒攻速 +50%，连击计数 +3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“不断连，就不死”——连击续航高速拉扯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7.6 进阶 3：破极（极限爆发型）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可装备武器（突破限制）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连击无上限；每 25 连击触发“破极状态”（持续 6 秒）：攻击 +70%，攻速 +50%，真伤（攻击×0.15），防御归零。可装备武器，空手时破极状态伤害额外 +20%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破极拳（冷却 4 秒）：蓄力 0.5～2 秒，造成（物理×1.5～3.5）伤害，蓄力期间霸体，破极状态下必暴且 ×1.5。背水一战（冷却 12 秒）：立即进入破极状态 8 秒（即使连击不足 25），受击 +150%（叠加后 +250%），开启瞬间恢复 20% 已损生命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“不是你死就是我死”——极限爆发对赌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7.7 终极形态：无我极境（万象连击）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万象连击（所有效果被动叠加，随连击数自动演进）：连击＞10：每次攻击附带范围冲击波（3 米，伤害×0.7）。连击＞25：每次攻击发射 5 颗气功弹（追踪最近敌人，每颗伤害×0.4）。连击＞40：攻击改为持续喷射龙型气功波激光（每秒攻击力×3.0，20 段/秒，射程 15 米，宽度 3 米，释放期间移速 -30%，可被打断）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专属被动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心流：连击中断时衰减速度为每秒 -8。极意：连击≥50 时，所有伤害 +50%，移速 +40%，体型 +30%，攻击附带（攻击力×0.2）真实伤害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万象归一（冷却 20 秒）：立即将连击提升至 45，锁定 8 秒（不降），锁定期间保持峰值特效且龙激光可移动释放（移速 -20%）；锁定结束后连击归零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“越连越强，最终化身炮台”——渐进式连击变形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8. 全职业形态总览对照表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初始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进阶 1（通 3 层）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进阶 2（通 6 层）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进阶 3（通 8 层）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终极（通 9 层）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狂战士（标准近战）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壁垒（防御控场）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狂怒（攻击爆发）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锁链（物理突进）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解放者（双生之魂）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元素使（标准施法）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咒术师（回蓝续航）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咒焰使（叠层爆发）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咒术共鸣（范围复制）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虚空古神化身（湮灭）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追猎者（远近兼顾）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斥候（生存游走）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暗刃（攻速暴击）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鹰眼（射程穿透）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森之选召（领域铺场）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渡鸦（近战法附）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锁链判官（印记连锁）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影子判官（高速连击）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暗影主宰（分身背刺）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光暗审裁（光暗共存）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拳师（拳脚连击）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铁身（反击坦克）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疾风（连击续航）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破极（极限爆发）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无我极境（万象连击）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9. 职业与吞噬 / 融合联动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9.1 推荐养成路线（五职业）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前期（1～3层）重点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中期（4～6层）重点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后期（7～9层）重点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白/绿装全吞噬叠血量护甲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蓝装吞噬拿防御被动，武器开始融合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融合武器堆 AOE 与增伤词条，继续吞噬叠甲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留金币等好胚子，少盲目融合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选武器当主胚全力融合，吞噬回蓝装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融合武器堆 +技能伤害% 与冷却缩减，吞噬补暴击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暴击装优先穿戴，其他吞噬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吞噬蓝装叠暴击被动，武器融合攻速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融合武器堆攻速 +暴击伤害，吞噬补移速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优先法强与攻速装，审判印记成形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影子判官高速连击，武器融合法强+攻速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光暗审裁双线积累，融合武器堆法伤% 与冷却缩减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武器掉落全部吞噬/出售，专注防具与饰品成长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连击体系成形，吞噬堆生命与攻速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破极/无我极境爆发，吞噬堆攻击与真伤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9.2 武僧与装备体系的特殊关系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武僧武器槽位锁定，武器融合成长线对武僧不可用；但武器掉落量不变，全部转化为吞噬材料或出售资金。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经济影响：武僧的卖装收入与其他职业持平甚至更高，但缺少武器融合这一金币消耗口，金币更多流向商店灌注与附魔——需要额外关注其经济平衡（原型阶段验证）。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吞噬影响：武僧仍可吞噬全部装备（含武器）获得被动技能与基础属性，成长曲线以“面板堆砌 + 连击机制”为核心。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9.3 策略决策树（与资源倾向匹配）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玩家风格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职业倾向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策略建议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脸黑但手稳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 / 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白/绿装全吞噬，放弃融合，靠海量吞噬叠加属性稳定通关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养一件神器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任意（法师/判官最优）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从第 1 层选定武器当胚子，全身家当砸进融合，第 8 层单件伤害远超红装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全都要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任意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普通装备吞噬，只融最核心武器，兼顾全面属性与单点爆发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欧皇附体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任意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掉的橙装/红装直接穿，融合次数少但起点高，上限不如白装神器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10. 角色成长基准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下列基准用于关卡难度与玩家体验校准（各层 Boss 数值均以此为准绳设计）。未达标的玩家会感到明显压力，但死亡前仍有“边打边补”的空间；真正的淘汰从第 6 层开始。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层数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吞噬次数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吞噬被动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融合次数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装备状态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面板提升（相对开局）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2 层末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8～15 件（白绿为主）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少量蓝装被动 Lv.1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0～3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蓝绿混搭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+5%～15%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3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20～35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至少 1 个被动 Lv.2～3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2～6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4～5 件蓝装或 1～2 件橙装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+30%～50%，生命 +40%～70%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4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35～55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2～3 个被动 Lv.3～4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4～10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2～3 件橙装或核心装备融合 5 次+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+60%～100%，生命 +60%～100%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5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50～80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3～5 个被动 Lv.3～5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6～15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3～4 件橙装或核心融合 10 次+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+100%～150%，生命 +80%～130%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6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60～100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多个被动成型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6～15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蓝橙混搭或 1 件红装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清层能力为分水岭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7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100～150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至少 3 个满级被动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15～20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2～3 件红装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血量＞1,500，护甲减伤＞40%（可碾压基准）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8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≥200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至少 5 个被动满级（Lv.5）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≥25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全身 3 件红装以上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血量＞2,500，攻击＞300，DPS 持续输出＞800/秒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说明：武僧不参与武器融合，其“融合次数”栏不计入武器；第 8 层硬性指标对武僧调整为“吞噬 ≥250 件 + 气劲体系成形（破极/无我极境）”，原型阶段单独验证。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10.1 第 6～8 层“碾压 / 被碾压”分界线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第 6 层普通玩家（会被淘汰）：吞噬＜60 件、融合＜6 次、蓝橙混搭、不管理毒气层数。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第 6 层顶尖玩家（可碾压）：吞噬＞100 件、融合＞15 次（纯净品质）、至少 2 件红装、主动清层。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第 7 层普通玩家：吞噬＜100 件、融合＜10 次、血量＜1,000、护甲减伤＜25%，进房 15 秒被连招打残。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第 7 层顶尖玩家：吞噬＞150 件、融合＞20 次（不朽品质）、至少 3 件红装、血量＞1,500、护甲减伤＞40%。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11. 局外成长（记忆残渣与天赋树）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单局死亡或通关结算时，根据击杀数、吞噬数、融合次数、金币总量与 Boss 战表现发放“记忆残渣”（约 5～15 个，最终 Boss 500+）。记忆残渣用于解锁局外天赋树，主要分支：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天赋分支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代表天赋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经济分支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点金手 / 商贾之道 / 融合大师 / 砍价高手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金币掉落、售价、融合费、商店折扣（详见总册经济章）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战斗分支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初始生命 / 初始攻击 / 初始药剂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提高单局起点的保底强度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运气分支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稀有度权重 / 事件倾向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提高高稀有度掉落权重与正面事件概率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解锁分支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新职业 / 新形态 / 新红装 / 局外锻造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长线目标与内容解锁（新职业与新形态为最重要的长线解锁）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局外锻造：击败最终 Boss 获得神话材料“地狱核心”，可在局外锻造专属神器（详见《武器设计分册》）。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12. Godot 实现要点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模块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实现方案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角色控制器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Godot CharacterBody2D/3D + move_and_slide + 自定义移动/翻滚/无敌帧状态机，InputMap 动作映射统一键鼠与手柄输入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资源系统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怒气/魔力/专注/裁决/气劲五套资源组件继承同一 AttributeResource 基类，支持消耗、回复、上限修改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形态系统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每个职业 5 个形态定义为独立 Resource（专属增益、技能槽位、玩法参数）；形态切换走统一状态机，切换冷却与资源继承可配置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技能定义 Resource（倍率/消耗/冷却/前摇），技能实例运行在 GDScript 状态机中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武僧武器锁定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武器槽位 Locked 标记；武器掉落物保留（可吞噬/出售），破极形态临时解锁武器槽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职业差异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职业预制体挂载不同形态表与资源组件，被动效果作为 Modifier 注册进角色属性（与名词分册属性系统共用）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局外数据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记忆残渣、天赋树与形态解锁进度以 user:// JSON 存档，地牢模式内通过依赖注入提供局外加成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13. 设计原则自查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原则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是否满足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个职业，每个 5 形态（初始 + 3 进阶 + 终极），共 25 个形态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每个形态有专属增益 + 专属技能（终极含被动 + 技能）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进阶解锁条件统一为通 3/6/8 层，终极通 9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所有形态不绑定任何元素属性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任意元素词条可搭配任意形态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全形态内容无省略、可落地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职业资源与《名词设计分册》属性系统口径一致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1F4E79"/>
          <w:sz w:val="32"/>
        </w:rPr>
        <w:t>14. 实现进度对照（2026-08-13）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14.1 已实现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新游戏配置页支持五职业选择（战士/法师/猎人/判官/武僧），选中后显示职业简介、玩法标签、操作难度星数与“★ 推荐首次使用”（战士）。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玩家按所选职业显示不同配色（占位圆形视觉），HUD 显示职业与难度；职业数据集中在 GameCatalog 目录，含名称/称号/核心资源/描述/标签/推荐位。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14.2 进行中 / 规划中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职业形态（5 职业 × 5 形态）仅完成设计稿与数据字段预留，未实现切换；进阶 1/2/3 与终极形态解锁条件（通关 3/6/8/9 层）尚未生效。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职业专属技能与资源循环（怒气/魔力/专注/裁决/气劲）尚未接入战斗；当前普攻为统一扇形判定，不区分职业技能。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局外养成页（升级）为天赋/形态/锻造页签占位，形态解锁展示待接入。</w:t>
      </w:r>
    </w:p>
    <w:sectPr>
      <w:pgSz w:w="11906" w:h="16838"/>
      <w:pgMar w:top="1247" w:right="1361" w:bottom="1247" w:left="1361" w:header="851" w:footer="992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《噬铁者》角色设计分册</dc:title>
  <dc:creator>Game Design Team</dc:creator>
  <dcterms:created xsi:type="dcterms:W3CDTF">2026-08-10T00:00:00Z</dcterms:created>
  <dcterms:modified xsi:type="dcterms:W3CDTF">2026-08-10T00:00:00Z</dcterms:modified>
</cp:coreProperties>
</file>