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삼각형 모양의 숫자 배열에서, 인접하는 숫자를 더해 내려가는 경우 합이 최대가 되는 경우를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3581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해당 삼각형 배열은, 아래와 같이 2차원 리스트로 구축을 하였습니다. 처음엔 노드를 이용해, 트리 탐색에 대해서 알아보고 구현하려 했으나, 아래쪽에서 부터 거꾸로 올라오는 경우로 계산을 하면 간단히 해결할 수 있었기 때문에 해당 방법을 이용해 보았습니다.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가장 아래 이층 삼각형부터, 합이 최대가 되는 수를 선택하여, 합을 구해 올라오는 방법입니다.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Ind w:w="100.0" w:type="pct"/>
        <w:tblLayout w:type="fixed"/>
        <w:tblLook w:val="0600"/>
      </w:tblPr>
      <w:tblGrid>
        <w:gridCol w:w="83.37655252677712"/>
        <w:gridCol w:w="8903.05249949992"/>
        <w:gridCol w:w="39.08275899692677"/>
        <w:tblGridChange w:id="0">
          <w:tblGrid>
            <w:gridCol w:w="83.37655252677712"/>
            <w:gridCol w:w="8903.05249949992"/>
            <w:gridCol w:w="39.08275899692677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87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],[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27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73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93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53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l[::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(l[i])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l[i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][j]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max(l[i][j],l[i][j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])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        print j,  l[i+1][j]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l[i]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l[i]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20"/>
                <w:szCs w:val="20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08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