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b/>
          <w:bCs/>
          <w:kern w:val="0"/>
          <w:sz w:val="29"/>
          <w:szCs w:val="29"/>
        </w:rPr>
        <w:t xml:space="preserve">1. 작업량이 작은 루프는 병렬 처리하지 </w:t>
      </w:r>
      <w:proofErr w:type="spellStart"/>
      <w:r w:rsidRPr="00244218">
        <w:rPr>
          <w:rFonts w:eastAsiaTheme="minorHAnsi" w:cs="굴림"/>
          <w:b/>
          <w:bCs/>
          <w:kern w:val="0"/>
          <w:sz w:val="29"/>
          <w:szCs w:val="29"/>
        </w:rPr>
        <w:t>말것</w:t>
      </w:r>
      <w:proofErr w:type="spellEnd"/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kern w:val="0"/>
          <w:sz w:val="18"/>
          <w:szCs w:val="18"/>
        </w:rPr>
        <w:t>PPL을 이용한 병렬 처리는 리소스를 최대한 활용하여 작업을 빠르게 처리할 수 있다는 장점을 가지고 있지만 이에 따른 스케줄링 오버헤드도 발생합니다.</w:t>
      </w:r>
      <w:r w:rsidRPr="00244218">
        <w:rPr>
          <w:rFonts w:eastAsiaTheme="minorHAnsi" w:cs="굴림"/>
          <w:b/>
          <w:bCs/>
          <w:kern w:val="0"/>
          <w:sz w:val="18"/>
          <w:szCs w:val="18"/>
        </w:rPr>
        <w:t> 만약 병렬 루프 안에서 작은 양의 작업을 수행할 경우에는 스케줄링 오버헤드가 병렬 처리로 얻는 이득보다 커지는 상황이 발생할 수 있습니다.</w:t>
      </w:r>
      <w:r w:rsidRPr="00244218">
        <w:rPr>
          <w:rFonts w:eastAsiaTheme="minorHAnsi" w:cs="굴림"/>
          <w:kern w:val="0"/>
          <w:sz w:val="18"/>
          <w:szCs w:val="18"/>
        </w:rPr>
        <w:t> 지금 설명하고 있는 '작업량이 작은 루프'는 루프 안에서 처리하는 내용의 크기를 얘기하는 것이지 루프의 반복 횟수를 얘기하는 것이 아니라는 것을 유념하시기 바랍니다. 그럼 이에 관한 예제를 살펴보도록 하죠.</w:t>
      </w:r>
    </w:p>
    <w:p w:rsid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4218" w:rsidTr="00244218">
        <w:tc>
          <w:tcPr>
            <w:tcW w:w="10664" w:type="dxa"/>
          </w:tcPr>
          <w:p w:rsidR="00244218" w:rsidRP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같은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크기를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가지는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3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개의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정수형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proofErr w:type="gram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size_t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size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size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size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size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a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b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초기화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size_t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size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a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b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원소값의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합을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처리를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통해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c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에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저장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parallel_for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size_t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&gt;(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size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,&amp;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,&amp;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size_t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b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c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이용한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 w:hint="eastAsia"/>
          <w:kern w:val="0"/>
          <w:sz w:val="18"/>
          <w:szCs w:val="18"/>
        </w:rPr>
        <w:t xml:space="preserve">위의 예제에서는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parallel_for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루프 안에서 단지 배열 a와 b의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원소값을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더하여 배열 c에 넣어주는 작업만 처리하고 있습니다. 이렇게</w:t>
      </w:r>
      <w:r w:rsidRPr="00244218">
        <w:rPr>
          <w:rFonts w:eastAsiaTheme="minorHAnsi" w:cs="굴림"/>
          <w:kern w:val="0"/>
          <w:sz w:val="18"/>
          <w:szCs w:val="18"/>
        </w:rPr>
        <w:t> 병렬 루프에서 처리하는 작업량이 작을 경우에는 성능이 오히려 감소할 수 있습니다. </w:t>
      </w:r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그러므로 이런 경우에는 병렬 루프 안에서 좀 더 많은 작업을 수행하도록 설계하거나 일반적인 for 루프로 </w:t>
      </w:r>
      <w:proofErr w:type="spellStart"/>
      <w:r w:rsidRPr="00244218">
        <w:rPr>
          <w:rFonts w:eastAsiaTheme="minorHAnsi" w:cs="굴림"/>
          <w:b/>
          <w:bCs/>
          <w:kern w:val="0"/>
          <w:sz w:val="18"/>
          <w:szCs w:val="18"/>
        </w:rPr>
        <w:t>변경함으로서</w:t>
      </w:r>
      <w:proofErr w:type="spellEnd"/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 성능을 향상시킬 수 있습니다.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244218">
        <w:rPr>
          <w:rFonts w:ascii="Verdana" w:eastAsia="돋움" w:hAnsi="Verdana" w:cs="굴림"/>
          <w:color w:val="5B5A57"/>
          <w:kern w:val="0"/>
          <w:sz w:val="18"/>
          <w:szCs w:val="18"/>
        </w:rPr>
        <w:t>  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b/>
          <w:bCs/>
          <w:kern w:val="0"/>
          <w:sz w:val="29"/>
          <w:szCs w:val="29"/>
        </w:rPr>
        <w:t xml:space="preserve">2. 병렬 루프 안에서 작업이 반복적으로 </w:t>
      </w:r>
      <w:proofErr w:type="spellStart"/>
      <w:r w:rsidRPr="00244218">
        <w:rPr>
          <w:rFonts w:eastAsiaTheme="minorHAnsi" w:cs="굴림"/>
          <w:b/>
          <w:bCs/>
          <w:kern w:val="0"/>
          <w:sz w:val="29"/>
          <w:szCs w:val="29"/>
        </w:rPr>
        <w:t>블러킹</w:t>
      </w:r>
      <w:proofErr w:type="spellEnd"/>
      <w:r w:rsidRPr="00244218">
        <w:rPr>
          <w:rFonts w:eastAsiaTheme="minorHAnsi" w:cs="굴림"/>
          <w:b/>
          <w:bCs/>
          <w:kern w:val="0"/>
          <w:sz w:val="29"/>
          <w:szCs w:val="29"/>
        </w:rPr>
        <w:t xml:space="preserve">(blocking)되지 않게 </w:t>
      </w:r>
      <w:proofErr w:type="spellStart"/>
      <w:r w:rsidRPr="00244218">
        <w:rPr>
          <w:rFonts w:eastAsiaTheme="minorHAnsi" w:cs="굴림"/>
          <w:b/>
          <w:bCs/>
          <w:kern w:val="0"/>
          <w:sz w:val="29"/>
          <w:szCs w:val="29"/>
        </w:rPr>
        <w:t>할것</w:t>
      </w:r>
      <w:proofErr w:type="spellEnd"/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 w:hint="eastAsia"/>
          <w:kern w:val="0"/>
          <w:sz w:val="18"/>
          <w:szCs w:val="18"/>
        </w:rPr>
        <w:t>일반적으로 병렬 루프를 사용하는 이유는 독립적인 작업을 동시에 실행하여 빠르게 처리하기 위함입니다. </w:t>
      </w:r>
      <w:r w:rsidRPr="00244218">
        <w:rPr>
          <w:rFonts w:eastAsiaTheme="minorHAnsi" w:cs="굴림" w:hint="eastAsia"/>
          <w:b/>
          <w:bCs/>
          <w:kern w:val="0"/>
          <w:sz w:val="18"/>
          <w:szCs w:val="18"/>
        </w:rPr>
        <w:t xml:space="preserve">하지만 병렬 루프 안에서 처리하는 작업이 자주 </w:t>
      </w:r>
      <w:proofErr w:type="spellStart"/>
      <w:r w:rsidRPr="00244218">
        <w:rPr>
          <w:rFonts w:eastAsiaTheme="minorHAnsi" w:cs="굴림" w:hint="eastAsia"/>
          <w:b/>
          <w:bCs/>
          <w:kern w:val="0"/>
          <w:sz w:val="18"/>
          <w:szCs w:val="18"/>
        </w:rPr>
        <w:t>블러킹된다면</w:t>
      </w:r>
      <w:proofErr w:type="spellEnd"/>
      <w:r w:rsidRPr="00244218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작업을 처리하는 </w:t>
      </w:r>
      <w:proofErr w:type="spellStart"/>
      <w:r w:rsidRPr="00244218">
        <w:rPr>
          <w:rFonts w:eastAsiaTheme="minorHAnsi" w:cs="굴림" w:hint="eastAsia"/>
          <w:b/>
          <w:bCs/>
          <w:kern w:val="0"/>
          <w:sz w:val="18"/>
          <w:szCs w:val="18"/>
        </w:rPr>
        <w:t>스레드의</w:t>
      </w:r>
      <w:proofErr w:type="spellEnd"/>
      <w:r w:rsidRPr="00244218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대기시간이 발생하게 되어 병렬 처리의 효율이 크게 떨어지게 되죠.</w:t>
      </w:r>
      <w:r w:rsidRPr="00244218">
        <w:rPr>
          <w:rFonts w:eastAsiaTheme="minorHAnsi" w:cs="굴림" w:hint="eastAsia"/>
          <w:kern w:val="0"/>
          <w:sz w:val="18"/>
          <w:szCs w:val="18"/>
        </w:rPr>
        <w:t xml:space="preserve"> 게다가 Concurrency Runtime 에서는 협동적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블러킹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(Cooperative Blocking) 개념을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구현하고있는데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작업이 이러한 방식으로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블러킹될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경우 다음과 같은 추가적인 문제점이 발생합니다.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kern w:val="0"/>
          <w:sz w:val="18"/>
          <w:szCs w:val="18"/>
        </w:rPr>
        <w:t xml:space="preserve">Concurrency Runtime 에서는 Task가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블러킹되어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대기하고 있을 경우 스케줄러가 리소스 사용의 극대화를 위해 대기중인 작업을 새로 시작하게 되는데 이를 협동적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블러킹이라고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얘기하며, 만약 남아있는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스레드가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없을 경우에 새로운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스레드를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생성하여 실행합니다. </w:t>
      </w:r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만약 작업이 가끔 한 번씩 </w:t>
      </w:r>
      <w:proofErr w:type="spellStart"/>
      <w:r w:rsidRPr="00244218">
        <w:rPr>
          <w:rFonts w:eastAsiaTheme="minorHAnsi" w:cs="굴림"/>
          <w:b/>
          <w:bCs/>
          <w:kern w:val="0"/>
          <w:sz w:val="18"/>
          <w:szCs w:val="18"/>
        </w:rPr>
        <w:t>블러킹되는</w:t>
      </w:r>
      <w:proofErr w:type="spellEnd"/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 상황이라면 이러한 </w:t>
      </w:r>
      <w:proofErr w:type="spellStart"/>
      <w:r w:rsidRPr="00244218">
        <w:rPr>
          <w:rFonts w:eastAsiaTheme="minorHAnsi" w:cs="굴림"/>
          <w:b/>
          <w:bCs/>
          <w:kern w:val="0"/>
          <w:sz w:val="18"/>
          <w:szCs w:val="18"/>
        </w:rPr>
        <w:t>메카니즘이</w:t>
      </w:r>
      <w:proofErr w:type="spellEnd"/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 성능 향상에 도움이 되지만 작업이 빈번하게 </w:t>
      </w:r>
      <w:proofErr w:type="spellStart"/>
      <w:r w:rsidRPr="00244218">
        <w:rPr>
          <w:rFonts w:eastAsiaTheme="minorHAnsi" w:cs="굴림"/>
          <w:b/>
          <w:bCs/>
          <w:kern w:val="0"/>
          <w:sz w:val="18"/>
          <w:szCs w:val="18"/>
        </w:rPr>
        <w:t>블러킹되는</w:t>
      </w:r>
      <w:proofErr w:type="spellEnd"/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 상황에서는 단시간 안에 쓸데없이 많은 </w:t>
      </w:r>
      <w:proofErr w:type="spellStart"/>
      <w:r w:rsidRPr="00244218">
        <w:rPr>
          <w:rFonts w:eastAsiaTheme="minorHAnsi" w:cs="굴림"/>
          <w:b/>
          <w:bCs/>
          <w:kern w:val="0"/>
          <w:sz w:val="18"/>
          <w:szCs w:val="18"/>
        </w:rPr>
        <w:t>스레드가</w:t>
      </w:r>
      <w:proofErr w:type="spellEnd"/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 생성되어 작업의 효율이 </w:t>
      </w:r>
      <w:proofErr w:type="spellStart"/>
      <w:r w:rsidRPr="00244218">
        <w:rPr>
          <w:rFonts w:eastAsiaTheme="minorHAnsi" w:cs="굴림"/>
          <w:b/>
          <w:bCs/>
          <w:kern w:val="0"/>
          <w:sz w:val="18"/>
          <w:szCs w:val="18"/>
        </w:rPr>
        <w:t>떨어지게됩니다</w:t>
      </w:r>
      <w:proofErr w:type="spellEnd"/>
      <w:r w:rsidRPr="00244218">
        <w:rPr>
          <w:rFonts w:eastAsiaTheme="minorHAnsi" w:cs="굴림"/>
          <w:b/>
          <w:bCs/>
          <w:kern w:val="0"/>
          <w:sz w:val="18"/>
          <w:szCs w:val="18"/>
        </w:rPr>
        <w:t>.</w:t>
      </w:r>
      <w:r w:rsidRPr="00244218">
        <w:rPr>
          <w:rFonts w:eastAsiaTheme="minorHAnsi" w:cs="굴림"/>
          <w:kern w:val="0"/>
          <w:sz w:val="18"/>
          <w:szCs w:val="18"/>
        </w:rPr>
        <w:t xml:space="preserve"> 아래 예제에서는 병렬 루프 안에서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블러킹되지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않는 일반적인 작업을 수행할 경우와 협동적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블러킹을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메카니즘을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사용하는 작업을 수행할 경우 사용되는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스레드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개수의 차이를 보여줍니다.</w:t>
      </w:r>
    </w:p>
    <w:p w:rsid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4218" w:rsidTr="00244218">
        <w:tc>
          <w:tcPr>
            <w:tcW w:w="10664" w:type="dxa"/>
          </w:tcPr>
          <w:p w:rsidR="00244218" w:rsidRP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agents.h</w:t>
            </w:r>
            <w:proofErr w:type="spellEnd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lastRenderedPageBreak/>
              <w:t>using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combinable</w:t>
            </w:r>
            <w:proofErr w:type="gram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dummy1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dummy2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threadCount1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threadCount2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   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일반적인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루프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parallel_for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dummy1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스레드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개수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계산을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dummy work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dummy1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local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   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// 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...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루프가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처리에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사용한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스레드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개수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계산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dummy1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combine_each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threadCount1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++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threadCount1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"First loop thread count: "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threadCount1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메시지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버퍼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overwrite_buffer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buffer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루프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안에서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버퍼에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데이터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전송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parallel_for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buffer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dummy2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스레드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개수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계산을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dummy work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dummy2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local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send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함수는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동시에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여러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스레드에서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경우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협동적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블러킹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메카니즘에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의해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동기화됨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send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buffer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루프가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처리에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사용한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스레드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개수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계산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dummy2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combine_each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threadCount2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num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++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threadCount2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"Second loop thread count: "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threadCount2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244218" w:rsidRP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First loop thread count: 9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Second loop thread count: 116</w:t>
            </w:r>
          </w:p>
        </w:tc>
      </w:tr>
    </w:tbl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 w:hint="eastAsia"/>
          <w:kern w:val="0"/>
          <w:sz w:val="18"/>
          <w:szCs w:val="18"/>
        </w:rPr>
        <w:t xml:space="preserve">먼저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overwrite_buffer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클래스는 메시지를 저장하는 버퍼를 가지고 있으며 마지막으로 저장된 메시지를 반환하는 역할을 하고, send 함수는 협동적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블러킹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메카니즘에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의해 동기화되어 버퍼에 메시지를 저장하는 역할을 합니다. 출력 결과를 살펴보면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첫번째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parallel_for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루프에서는 9개의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스레드를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사용하여 작업을 수행한 반면,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두번째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parallel_for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루프에서는 무려 116개의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스레드를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생성하여 작업을 수행한 것을 볼 수 있습니다. 따라서 위와 같이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블러킹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될 수 있는 작업은 별도의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스레드를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생성하여 일반적인 for 루프 안에서 처리하는 식으로 구현하는 것이 좋습니다.</w:t>
      </w:r>
      <w:r w:rsidRPr="00244218">
        <w:rPr>
          <w:rFonts w:eastAsiaTheme="minorHAnsi" w:cs="굴림"/>
          <w:kern w:val="0"/>
          <w:sz w:val="18"/>
          <w:szCs w:val="18"/>
        </w:rPr>
        <w:t> 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244218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b/>
          <w:bCs/>
          <w:kern w:val="0"/>
          <w:sz w:val="29"/>
          <w:szCs w:val="29"/>
        </w:rPr>
        <w:t xml:space="preserve">3. 병렬 루프 안에서 공유 데이터를 Write 하지 </w:t>
      </w:r>
      <w:proofErr w:type="spellStart"/>
      <w:r w:rsidRPr="00244218">
        <w:rPr>
          <w:rFonts w:eastAsiaTheme="minorHAnsi" w:cs="굴림"/>
          <w:b/>
          <w:bCs/>
          <w:kern w:val="0"/>
          <w:sz w:val="29"/>
          <w:szCs w:val="29"/>
        </w:rPr>
        <w:t>말것</w:t>
      </w:r>
      <w:proofErr w:type="spellEnd"/>
    </w:p>
    <w:p w:rsid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 w:hint="eastAsia"/>
          <w:kern w:val="0"/>
          <w:sz w:val="18"/>
          <w:szCs w:val="18"/>
        </w:rPr>
        <w:t xml:space="preserve">Concurrency Runtime 에서는 동기화를 위해 협동적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블러킹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>(Cooperative Blocking) 개념을 구현한 concurrency:</w:t>
      </w:r>
      <w:proofErr w:type="gramStart"/>
      <w:r w:rsidRPr="00244218">
        <w:rPr>
          <w:rFonts w:eastAsiaTheme="minorHAnsi" w:cs="굴림" w:hint="eastAsia"/>
          <w:kern w:val="0"/>
          <w:sz w:val="18"/>
          <w:szCs w:val="18"/>
        </w:rPr>
        <w:t>: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critical</w:t>
      </w:r>
      <w:proofErr w:type="gramEnd"/>
      <w:r w:rsidRPr="00244218">
        <w:rPr>
          <w:rFonts w:eastAsiaTheme="minorHAnsi" w:cs="굴림" w:hint="eastAsia"/>
          <w:kern w:val="0"/>
          <w:sz w:val="18"/>
          <w:szCs w:val="18"/>
        </w:rPr>
        <w:t>_section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클래스를 제공하며, 이는 Task가 가끔 공유 데이터에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접근할때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유용하게 사용될 수 있습니다. 하지만 병렬 루프 안에서 동기화가 빈번하게 이루어진다면 어떤 결과가 발생할까요? 아래에서는 병렬 루프 안에서 공유 데이터를 사용하여 소수의 합을 구하는 예제를 보여줍니다.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4218" w:rsidTr="00244218">
        <w:tc>
          <w:tcPr>
            <w:tcW w:w="10664" w:type="dxa"/>
          </w:tcPr>
          <w:p w:rsidR="00244218" w:rsidRP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&lt;array&gt;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&lt;numeric&gt;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lastRenderedPageBreak/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전달받은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값이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소수인지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아닌지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판단하여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반환합니다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is_prime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proofErr w:type="gram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false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((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%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==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false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true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20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만개의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정수값을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가지는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생성합니다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array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200000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각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인덱스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값과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같게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(a[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] =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)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설정합니다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iota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proofErr w:type="gram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critical_section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cs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중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소수의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합을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계산합니다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parallel_for_each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[&amp;](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cs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lock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244218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+=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is_prime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?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244218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cs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unlock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 w:hint="eastAsia"/>
          <w:kern w:val="0"/>
          <w:sz w:val="18"/>
          <w:szCs w:val="18"/>
        </w:rPr>
        <w:t xml:space="preserve">이 예제에서는 공유 데이터인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prime_sum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변수를 Write 하기 위해 빈번하게 동기화를 수행하게 되어 성능을 크게 저하시키고 결국엔 병렬 루프를 직렬화시키는 역할을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하게됩니다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>. 또한 concurrency:</w:t>
      </w:r>
      <w:proofErr w:type="gramStart"/>
      <w:r w:rsidRPr="00244218">
        <w:rPr>
          <w:rFonts w:eastAsiaTheme="minorHAnsi" w:cs="굴림" w:hint="eastAsia"/>
          <w:kern w:val="0"/>
          <w:sz w:val="18"/>
          <w:szCs w:val="18"/>
        </w:rPr>
        <w:t>: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critical</w:t>
      </w:r>
      <w:proofErr w:type="gramEnd"/>
      <w:r w:rsidRPr="00244218">
        <w:rPr>
          <w:rFonts w:eastAsiaTheme="minorHAnsi" w:cs="굴림" w:hint="eastAsia"/>
          <w:kern w:val="0"/>
          <w:sz w:val="18"/>
          <w:szCs w:val="18"/>
        </w:rPr>
        <w:t>_section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클래스는 협동적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블러킹을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사용하고 병렬 루프 안에서 많은 Task 들이 공유 데이터를 Write 하기 위해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블러킹되어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있기 때문에 단시간 안에 매우 많은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스레드가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생성되어 작업의 효율이 떨어지고 리소스 부족 현상이 나타날 수 있습니다. 이런 현상은 2번 항목에서 설명했던 내용과 일맥상통합니다.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 w:hint="eastAsia"/>
          <w:kern w:val="0"/>
          <w:sz w:val="18"/>
          <w:szCs w:val="18"/>
        </w:rPr>
        <w:t>일차적으로 병렬 루프 안에서 공유 데이터를 사용하는 것 자체가 좋은 패턴이 아니므로 이러한 상황에서는 공유 데이터 대신 Thread-Local Storage를 구현한 concurrency:</w:t>
      </w:r>
      <w:proofErr w:type="gramStart"/>
      <w:r w:rsidRPr="00244218">
        <w:rPr>
          <w:rFonts w:eastAsiaTheme="minorHAnsi" w:cs="굴림" w:hint="eastAsia"/>
          <w:kern w:val="0"/>
          <w:sz w:val="18"/>
          <w:szCs w:val="18"/>
        </w:rPr>
        <w:t>:combinable</w:t>
      </w:r>
      <w:proofErr w:type="gram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클래스를 이용하여 동기화 없이 계산 작업을 수행하고 마지막에 계산 결과를 병합하는 방식으로 구현하는 것이 좋습니다. 그럼 위에서 구현된 병렬 루프를 방금 설명한 방식으로 수정해보도록 하죠.</w:t>
      </w:r>
    </w:p>
    <w:p w:rsid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4218" w:rsidTr="00244218">
        <w:tc>
          <w:tcPr>
            <w:tcW w:w="10664" w:type="dxa"/>
          </w:tcPr>
          <w:p w:rsidR="00244218" w:rsidRP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combinable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sum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parallel_for_each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[&amp;](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sum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local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+=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is_prime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?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sum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combine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plus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&gt;());</w:t>
            </w:r>
          </w:p>
        </w:tc>
      </w:tr>
    </w:tbl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kern w:val="0"/>
          <w:sz w:val="18"/>
          <w:szCs w:val="18"/>
        </w:rPr>
        <w:t>위와 같이 concurrency:</w:t>
      </w:r>
      <w:proofErr w:type="gramStart"/>
      <w:r w:rsidRPr="00244218">
        <w:rPr>
          <w:rFonts w:eastAsiaTheme="minorHAnsi" w:cs="굴림"/>
          <w:kern w:val="0"/>
          <w:sz w:val="18"/>
          <w:szCs w:val="18"/>
        </w:rPr>
        <w:t>:combinable</w:t>
      </w:r>
      <w:proofErr w:type="gramEnd"/>
      <w:r w:rsidRPr="00244218">
        <w:rPr>
          <w:rFonts w:eastAsiaTheme="minorHAnsi" w:cs="굴림"/>
          <w:kern w:val="0"/>
          <w:sz w:val="18"/>
          <w:szCs w:val="18"/>
        </w:rPr>
        <w:t xml:space="preserve"> 클래스를 이용하면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스레드마다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고유한 복사본을 가지고 계산하기 때문에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스레드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동기화에 대한 오버헤드 없이 병렬 처리 작업을 수행할 수 있습니다.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244218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>
        <w:rPr>
          <w:rFonts w:eastAsiaTheme="minorHAnsi" w:cs="굴림"/>
          <w:b/>
          <w:bCs/>
          <w:kern w:val="0"/>
          <w:sz w:val="29"/>
          <w:szCs w:val="29"/>
        </w:rPr>
        <w:t>4.</w:t>
      </w:r>
      <w:r w:rsidRPr="00244218">
        <w:rPr>
          <w:rFonts w:eastAsiaTheme="minorHAnsi" w:cs="굴림"/>
          <w:b/>
          <w:bCs/>
          <w:kern w:val="0"/>
          <w:sz w:val="29"/>
          <w:szCs w:val="29"/>
        </w:rPr>
        <w:t>Task에서 사용하는 변수가 Task가 종료되기 전에 해제되지 않도록 주의할</w:t>
      </w:r>
      <w:r>
        <w:rPr>
          <w:rFonts w:eastAsiaTheme="minorHAnsi" w:cs="굴림" w:hint="eastAsia"/>
          <w:b/>
          <w:bCs/>
          <w:kern w:val="0"/>
          <w:sz w:val="29"/>
          <w:szCs w:val="29"/>
        </w:rPr>
        <w:t xml:space="preserve"> </w:t>
      </w:r>
      <w:r w:rsidRPr="00244218">
        <w:rPr>
          <w:rFonts w:eastAsiaTheme="minorHAnsi" w:cs="굴림"/>
          <w:b/>
          <w:bCs/>
          <w:kern w:val="0"/>
          <w:sz w:val="29"/>
          <w:szCs w:val="29"/>
        </w:rPr>
        <w:t>것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 w:hint="eastAsia"/>
          <w:kern w:val="0"/>
          <w:sz w:val="18"/>
          <w:szCs w:val="18"/>
        </w:rPr>
        <w:lastRenderedPageBreak/>
        <w:t xml:space="preserve">PPL에서 Task, Task 그룹 또는 병렬 알고리즘의 작업 함수를 구현하기 위해 람다 함수를 많이 사용합니다. 람다 함수에서는 외부 변수를 값 또는 참조 방식으로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캡쳐할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수 있는데 참조 방식으로 변수를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캡쳐할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경우에는 반드시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캡쳐한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 xml:space="preserve"> 변수의 수명이 Task가 종료될 때까지 남아있음을 </w:t>
      </w:r>
      <w:proofErr w:type="spellStart"/>
      <w:r w:rsidRPr="00244218">
        <w:rPr>
          <w:rFonts w:eastAsiaTheme="minorHAnsi" w:cs="굴림" w:hint="eastAsia"/>
          <w:kern w:val="0"/>
          <w:sz w:val="18"/>
          <w:szCs w:val="18"/>
        </w:rPr>
        <w:t>보장해야합니다</w:t>
      </w:r>
      <w:proofErr w:type="spellEnd"/>
      <w:r w:rsidRPr="00244218">
        <w:rPr>
          <w:rFonts w:eastAsiaTheme="minorHAnsi" w:cs="굴림" w:hint="eastAsia"/>
          <w:kern w:val="0"/>
          <w:sz w:val="18"/>
          <w:szCs w:val="18"/>
        </w:rPr>
        <w:t>. 그럼 문제가 발생할 가능성이 있는 코드를 만들어보도록 하죠.</w:t>
      </w:r>
    </w:p>
    <w:p w:rsid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4218" w:rsidTr="00244218">
        <w:tc>
          <w:tcPr>
            <w:tcW w:w="10664" w:type="dxa"/>
          </w:tcPr>
          <w:p w:rsidR="00244218" w:rsidRP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244218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클래스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class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object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public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proofErr w:type="gramEnd"/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action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비동기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perform_action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task_group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object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비동기로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object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obj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([&amp;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obj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obj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action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244218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NOTE: object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객체는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시점에서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해제되므로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아직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실행중이라면</w:t>
            </w:r>
            <w:proofErr w:type="spellEnd"/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프로그램이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비정상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종료되거나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예상치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못한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문제가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발생할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있음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244218">
        <w:rPr>
          <w:rFonts w:eastAsiaTheme="minorHAnsi" w:cs="굴림"/>
          <w:kern w:val="0"/>
          <w:sz w:val="18"/>
          <w:szCs w:val="18"/>
        </w:rPr>
        <w:t>perform_action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함수 안에서 object 클래스 객체를 생성하고 이 객체를 이용하여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비동기로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작업을 수행합니다. </w:t>
      </w:r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작업 함수에서는 object 객체를 참조 방식으로 </w:t>
      </w:r>
      <w:proofErr w:type="spellStart"/>
      <w:r w:rsidRPr="00244218">
        <w:rPr>
          <w:rFonts w:eastAsiaTheme="minorHAnsi" w:cs="굴림"/>
          <w:b/>
          <w:bCs/>
          <w:kern w:val="0"/>
          <w:sz w:val="18"/>
          <w:szCs w:val="18"/>
        </w:rPr>
        <w:t>캡쳐하여</w:t>
      </w:r>
      <w:proofErr w:type="spellEnd"/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 사용하는데 만약 작업이 끝나기 전에 </w:t>
      </w:r>
      <w:proofErr w:type="spellStart"/>
      <w:r w:rsidRPr="00244218">
        <w:rPr>
          <w:rFonts w:eastAsiaTheme="minorHAnsi" w:cs="굴림"/>
          <w:b/>
          <w:bCs/>
          <w:kern w:val="0"/>
          <w:sz w:val="18"/>
          <w:szCs w:val="18"/>
        </w:rPr>
        <w:t>perform_action</w:t>
      </w:r>
      <w:proofErr w:type="spellEnd"/>
      <w:r w:rsidRPr="00244218">
        <w:rPr>
          <w:rFonts w:eastAsiaTheme="minorHAnsi" w:cs="굴림"/>
          <w:b/>
          <w:bCs/>
          <w:kern w:val="0"/>
          <w:sz w:val="18"/>
          <w:szCs w:val="18"/>
        </w:rPr>
        <w:t xml:space="preserve"> 함수가 종료되어 object 객체가 해제되어버린다면 프로그램이 비정상 종료되거나 예상치 못한 문제가 발생할 수 있습니다. 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 w:hint="eastAsia"/>
          <w:kern w:val="0"/>
          <w:sz w:val="18"/>
          <w:szCs w:val="18"/>
        </w:rPr>
        <w:t> 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kern w:val="0"/>
          <w:sz w:val="18"/>
          <w:szCs w:val="18"/>
        </w:rPr>
        <w:t xml:space="preserve">이러한 문제를 해결하기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위해여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object 객체를 참조 방식으로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캡쳐하는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대신 값으로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캡쳐하면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문제가 발생하지 않으며 이 경우에는 object 객체의 복사본을 가지게 됩니다.</w:t>
      </w:r>
    </w:p>
    <w:p w:rsid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244218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4218" w:rsidTr="00244218">
        <w:tc>
          <w:tcPr>
            <w:tcW w:w="10664" w:type="dxa"/>
          </w:tcPr>
          <w:p w:rsidR="00244218" w:rsidRP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비동기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perform_action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task_group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object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비동기로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object</w:t>
            </w:r>
            <w:proofErr w:type="gramEnd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obj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obj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obj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action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244218" w:rsidRPr="00244218" w:rsidRDefault="00244218" w:rsidP="00244218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kern w:val="0"/>
          <w:sz w:val="18"/>
          <w:szCs w:val="18"/>
        </w:rPr>
        <w:t xml:space="preserve">하지만 action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메서드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내부에서 object 객체의 상태를 변경하고 그것이 원본에도 영향을 미쳐야 하는 상황이라면 위와 같은 방식으로는 해결할 수 없습니다. 그럼 이번엔 object 객체를 참조 방식으로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캡쳐하는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대신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비동기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작업이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종료될때까지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대기하는 방식으로 구현해보도록 하죠.</w:t>
      </w:r>
    </w:p>
    <w:p w:rsid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244218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4218" w:rsidTr="00244218">
        <w:tc>
          <w:tcPr>
            <w:tcW w:w="10664" w:type="dxa"/>
          </w:tcPr>
          <w:p w:rsidR="00244218" w:rsidRP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비동기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perform_action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task_group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object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비동기로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object</w:t>
            </w:r>
            <w:proofErr w:type="gramEnd"/>
            <w:r w:rsidRPr="00244218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obj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([&amp;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obj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obj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action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kern w:val="0"/>
          <w:sz w:val="18"/>
          <w:szCs w:val="18"/>
        </w:rPr>
        <w:t xml:space="preserve">이로서 object 객체가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비동기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작업이 종료될 때까지 존재한다는 것을 보장받을 수 있고 object 객체의 원본을 수정할 수도 있게 되었지만 작업 대기로 인하여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perform_action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함수는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더이상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비동기로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동작하지 않게 되어버렸습니다. 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kern w:val="0"/>
          <w:sz w:val="18"/>
          <w:szCs w:val="18"/>
        </w:rPr>
        <w:t> </w:t>
      </w:r>
    </w:p>
    <w:p w:rsidR="00244218" w:rsidRP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244218">
        <w:rPr>
          <w:rFonts w:eastAsiaTheme="minorHAnsi" w:cs="굴림"/>
          <w:kern w:val="0"/>
          <w:sz w:val="18"/>
          <w:szCs w:val="18"/>
        </w:rPr>
        <w:t xml:space="preserve">이에 따른 방안으로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perform_action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함수가 object 객체의 참조를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파라미터로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전달받고 함수를 호출하는 쪽에서 object 객체가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비동기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작업이 </w:t>
      </w:r>
      <w:proofErr w:type="spellStart"/>
      <w:r w:rsidRPr="00244218">
        <w:rPr>
          <w:rFonts w:eastAsiaTheme="minorHAnsi" w:cs="굴림"/>
          <w:kern w:val="0"/>
          <w:sz w:val="18"/>
          <w:szCs w:val="18"/>
        </w:rPr>
        <w:t>종료될때까지</w:t>
      </w:r>
      <w:proofErr w:type="spellEnd"/>
      <w:r w:rsidRPr="00244218">
        <w:rPr>
          <w:rFonts w:eastAsiaTheme="minorHAnsi" w:cs="굴림"/>
          <w:kern w:val="0"/>
          <w:sz w:val="18"/>
          <w:szCs w:val="18"/>
        </w:rPr>
        <w:t xml:space="preserve"> 존재하는 것을 보장하도록 하여 위에서 발생한 문제들을 해결할 수 있습니다.</w:t>
      </w:r>
    </w:p>
    <w:p w:rsidR="00244218" w:rsidRDefault="00244218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244218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4218" w:rsidTr="00244218">
        <w:tc>
          <w:tcPr>
            <w:tcW w:w="10664" w:type="dxa"/>
          </w:tcPr>
          <w:p w:rsidR="00244218" w:rsidRPr="00244218" w:rsidRDefault="00244218" w:rsidP="00244218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비동기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위한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void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perform_action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object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obj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task_group</w:t>
            </w:r>
            <w:proofErr w:type="spellEnd"/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244218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244218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전달받은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object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이용하여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비동기로</w:t>
            </w:r>
            <w:proofErr w:type="spellEnd"/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proofErr w:type="gram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obj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244218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244218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obj</w:t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244218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action</w:t>
            </w:r>
            <w:proofErr w:type="spellEnd"/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244218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244218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</w:tbl>
    <w:p w:rsidR="009A4FB1" w:rsidRPr="00244218" w:rsidRDefault="009A4FB1" w:rsidP="0024421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</w:p>
    <w:sectPr w:rsidR="009A4FB1" w:rsidRPr="00244218" w:rsidSect="002442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18"/>
    <w:rsid w:val="00244218"/>
    <w:rsid w:val="009A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42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4218"/>
    <w:rPr>
      <w:b/>
      <w:bCs/>
    </w:rPr>
  </w:style>
  <w:style w:type="character" w:styleId="a5">
    <w:name w:val="Hyperlink"/>
    <w:basedOn w:val="a0"/>
    <w:uiPriority w:val="99"/>
    <w:semiHidden/>
    <w:unhideWhenUsed/>
    <w:rsid w:val="00244218"/>
    <w:rPr>
      <w:color w:val="0000FF"/>
      <w:u w:val="single"/>
    </w:rPr>
  </w:style>
  <w:style w:type="table" w:styleId="a6">
    <w:name w:val="Table Grid"/>
    <w:basedOn w:val="a1"/>
    <w:uiPriority w:val="59"/>
    <w:rsid w:val="00244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42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4218"/>
    <w:rPr>
      <w:b/>
      <w:bCs/>
    </w:rPr>
  </w:style>
  <w:style w:type="character" w:styleId="a5">
    <w:name w:val="Hyperlink"/>
    <w:basedOn w:val="a0"/>
    <w:uiPriority w:val="99"/>
    <w:semiHidden/>
    <w:unhideWhenUsed/>
    <w:rsid w:val="00244218"/>
    <w:rPr>
      <w:color w:val="0000FF"/>
      <w:u w:val="single"/>
    </w:rPr>
  </w:style>
  <w:style w:type="table" w:styleId="a6">
    <w:name w:val="Table Grid"/>
    <w:basedOn w:val="a1"/>
    <w:uiPriority w:val="59"/>
    <w:rsid w:val="00244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4175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222521831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886911103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405884066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05151690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81614405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59176946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688800426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44893476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805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1</cp:revision>
  <dcterms:created xsi:type="dcterms:W3CDTF">2017-07-11T09:35:00Z</dcterms:created>
  <dcterms:modified xsi:type="dcterms:W3CDTF">2017-07-11T09:38:00Z</dcterms:modified>
</cp:coreProperties>
</file>