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FE9DC" w14:textId="77777777" w:rsidR="000D4E86" w:rsidRDefault="00AD03AF">
      <w:pPr>
        <w:spacing w:after="40"/>
      </w:pPr>
      <w:r>
        <w:rPr>
          <w:b/>
          <w:sz w:val="44"/>
        </w:rPr>
        <w:t>Documento de Alcance de Calidad</w:t>
      </w:r>
    </w:p>
    <w:p w14:paraId="268B6E39" w14:textId="77777777" w:rsidR="000D4E86" w:rsidRDefault="00AD03AF">
      <w:pPr>
        <w:spacing w:after="320"/>
      </w:pPr>
      <w:r>
        <w:rPr>
          <w:color w:val="0F766E"/>
          <w:sz w:val="26"/>
        </w:rPr>
        <w:t>Panel QA Backoffice Kipu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1744"/>
        <w:gridCol w:w="3588"/>
        <w:gridCol w:w="1856"/>
        <w:gridCol w:w="2156"/>
      </w:tblGrid>
      <w:tr w:rsidR="000D4E86" w14:paraId="75B05032" w14:textId="77777777">
        <w:trPr>
          <w:cantSplit/>
          <w:tblHeader/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103741" w14:textId="0865C2DD" w:rsidR="000D4E86" w:rsidRPr="00503555" w:rsidRDefault="00AD03AF">
            <w:pPr>
              <w:spacing w:after="0"/>
              <w:rPr>
                <w:color w:val="1F497D" w:themeColor="text2"/>
              </w:rPr>
            </w:pPr>
            <w:r w:rsidRPr="00503555">
              <w:rPr>
                <w:b/>
                <w:color w:val="1F497D" w:themeColor="text2"/>
                <w:sz w:val="20"/>
              </w:rPr>
              <w:t>Código:</w:t>
            </w:r>
          </w:p>
        </w:tc>
        <w:tc>
          <w:tcPr>
            <w:tcW w:w="25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249B71" w14:textId="77777777" w:rsidR="000D4E86" w:rsidRPr="00503555" w:rsidRDefault="00AD03AF">
            <w:pPr>
              <w:spacing w:after="0"/>
              <w:rPr>
                <w:color w:val="1F497D" w:themeColor="text2"/>
              </w:rPr>
            </w:pPr>
            <w:r w:rsidRPr="00503555">
              <w:rPr>
                <w:b/>
                <w:color w:val="1F497D" w:themeColor="text2"/>
                <w:sz w:val="20"/>
              </w:rPr>
              <w:t>QA-ALC-001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6C2E4C" w14:textId="77777777" w:rsidR="000D4E86" w:rsidRPr="00503555" w:rsidRDefault="00AD03AF">
            <w:pPr>
              <w:spacing w:after="0"/>
              <w:rPr>
                <w:color w:val="1F497D" w:themeColor="text2"/>
              </w:rPr>
            </w:pPr>
            <w:r w:rsidRPr="00503555">
              <w:rPr>
                <w:b/>
                <w:color w:val="1F497D" w:themeColor="text2"/>
                <w:sz w:val="20"/>
              </w:rPr>
              <w:t>Fecha de emisión:</w:t>
            </w:r>
          </w:p>
        </w:tc>
        <w:tc>
          <w:tcPr>
            <w:tcW w:w="25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38D0D5" w14:textId="77777777" w:rsidR="000D4E86" w:rsidRPr="00503555" w:rsidRDefault="00AD03AF">
            <w:pPr>
              <w:spacing w:after="0"/>
              <w:rPr>
                <w:color w:val="1F497D" w:themeColor="text2"/>
              </w:rPr>
            </w:pPr>
            <w:r w:rsidRPr="00503555">
              <w:rPr>
                <w:b/>
                <w:color w:val="1F497D" w:themeColor="text2"/>
                <w:sz w:val="20"/>
              </w:rPr>
              <w:t>09-oct-2026</w:t>
            </w:r>
          </w:p>
        </w:tc>
      </w:tr>
      <w:tr w:rsidR="000D4E86" w14:paraId="04C8C753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017FAF" w14:textId="77777777" w:rsidR="000D4E86" w:rsidRDefault="00AD03AF">
            <w:pPr>
              <w:spacing w:after="0"/>
            </w:pPr>
            <w:r>
              <w:rPr>
                <w:b/>
                <w:sz w:val="20"/>
              </w:rPr>
              <w:t>Proyecto:</w:t>
            </w:r>
          </w:p>
        </w:tc>
        <w:tc>
          <w:tcPr>
            <w:tcW w:w="25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8C173E" w14:textId="77777777" w:rsidR="000D4E86" w:rsidRDefault="00AD03AF">
            <w:pPr>
              <w:spacing w:after="0"/>
            </w:pPr>
            <w:r>
              <w:rPr>
                <w:sz w:val="20"/>
              </w:rPr>
              <w:t>Panel_QA_Backoffice_Kipu_Pablo_Rojas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6487FA" w14:textId="77777777" w:rsidR="000D4E86" w:rsidRDefault="00AD03AF">
            <w:pPr>
              <w:spacing w:after="0"/>
            </w:pPr>
            <w:r>
              <w:rPr>
                <w:b/>
                <w:sz w:val="20"/>
              </w:rPr>
              <w:t>Autor:</w:t>
            </w:r>
          </w:p>
        </w:tc>
        <w:tc>
          <w:tcPr>
            <w:tcW w:w="25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C17595" w14:textId="77777777" w:rsidR="000D4E86" w:rsidRDefault="00AD03AF">
            <w:pPr>
              <w:spacing w:after="0"/>
            </w:pPr>
            <w:r>
              <w:rPr>
                <w:sz w:val="20"/>
              </w:rPr>
              <w:t>Pablo Rojas (QA Engineer)</w:t>
            </w:r>
          </w:p>
        </w:tc>
      </w:tr>
      <w:tr w:rsidR="000D4E86" w14:paraId="7A070130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9367BD" w14:textId="77777777" w:rsidR="000D4E86" w:rsidRDefault="00AD03AF">
            <w:pPr>
              <w:spacing w:after="0"/>
            </w:pPr>
            <w:r>
              <w:rPr>
                <w:b/>
                <w:sz w:val="20"/>
              </w:rPr>
              <w:t>Versión:</w:t>
            </w:r>
          </w:p>
        </w:tc>
        <w:tc>
          <w:tcPr>
            <w:tcW w:w="25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FF740F" w14:textId="77777777" w:rsidR="000D4E86" w:rsidRDefault="00AD03AF">
            <w:pPr>
              <w:spacing w:after="0"/>
            </w:pPr>
            <w:r>
              <w:rPr>
                <w:sz w:val="20"/>
              </w:rPr>
              <w:t>1.0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143858" w14:textId="77777777" w:rsidR="000D4E86" w:rsidRDefault="00AD03AF">
            <w:pPr>
              <w:spacing w:after="0"/>
            </w:pPr>
            <w:r>
              <w:rPr>
                <w:b/>
                <w:sz w:val="20"/>
              </w:rPr>
              <w:t>Revisor:</w:t>
            </w:r>
          </w:p>
        </w:tc>
        <w:tc>
          <w:tcPr>
            <w:tcW w:w="25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C25A17" w14:textId="77777777" w:rsidR="000D4E86" w:rsidRDefault="00AD03AF">
            <w:pPr>
              <w:spacing w:after="0"/>
            </w:pPr>
            <w:r>
              <w:rPr>
                <w:sz w:val="20"/>
              </w:rPr>
              <w:t>Lead QA / Instructor</w:t>
            </w:r>
          </w:p>
        </w:tc>
      </w:tr>
      <w:tr w:rsidR="000D4E86" w14:paraId="35577FD9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C590A9" w14:textId="77777777" w:rsidR="000D4E86" w:rsidRDefault="00AD03AF">
            <w:pPr>
              <w:spacing w:after="0"/>
            </w:pPr>
            <w:r>
              <w:rPr>
                <w:b/>
                <w:sz w:val="20"/>
              </w:rPr>
              <w:t>Estado:</w:t>
            </w:r>
          </w:p>
        </w:tc>
        <w:tc>
          <w:tcPr>
            <w:tcW w:w="25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4B97E9" w14:textId="77777777" w:rsidR="000D4E86" w:rsidRDefault="00AD03AF">
            <w:pPr>
              <w:spacing w:after="0"/>
            </w:pPr>
            <w:r>
              <w:rPr>
                <w:sz w:val="20"/>
              </w:rPr>
              <w:t>Emitido para revisión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0F8A82" w14:textId="77777777" w:rsidR="000D4E86" w:rsidRDefault="00AD03AF">
            <w:pPr>
              <w:spacing w:after="0"/>
            </w:pPr>
            <w:r>
              <w:rPr>
                <w:b/>
                <w:sz w:val="20"/>
              </w:rPr>
              <w:t>Clasificación:</w:t>
            </w:r>
          </w:p>
        </w:tc>
        <w:tc>
          <w:tcPr>
            <w:tcW w:w="25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414DEF" w14:textId="77777777" w:rsidR="000D4E86" w:rsidRDefault="00AD03AF">
            <w:pPr>
              <w:spacing w:after="0"/>
            </w:pPr>
            <w:r>
              <w:rPr>
                <w:sz w:val="20"/>
              </w:rPr>
              <w:t>Documentación Técnica de QA</w:t>
            </w:r>
          </w:p>
        </w:tc>
      </w:tr>
    </w:tbl>
    <w:p w14:paraId="78D0803F" w14:textId="77777777" w:rsidR="000D4E86" w:rsidRDefault="00AD03AF">
      <w:pPr>
        <w:keepNext/>
        <w:spacing w:before="360" w:after="120"/>
      </w:pPr>
      <w:r>
        <w:rPr>
          <w:b/>
          <w:sz w:val="28"/>
        </w:rPr>
        <w:t>Historial de Versiones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1439"/>
        <w:gridCol w:w="1725"/>
        <w:gridCol w:w="2156"/>
        <w:gridCol w:w="4024"/>
      </w:tblGrid>
      <w:tr w:rsidR="000D4E86" w14:paraId="3682141C" w14:textId="77777777">
        <w:trPr>
          <w:cantSplit/>
          <w:tblHeader/>
          <w:jc w:val="center"/>
        </w:trPr>
        <w:tc>
          <w:tcPr>
            <w:tcW w:w="1440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D4D79C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1728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607D14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w="2160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AB100D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w="4032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93ADDF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Descripción del Cambio</w:t>
            </w:r>
          </w:p>
        </w:tc>
      </w:tr>
      <w:tr w:rsidR="000D4E86" w14:paraId="41FBB5FD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4A56AE" w14:textId="77777777" w:rsidR="000D4E86" w:rsidRDefault="00AD03AF">
            <w:r>
              <w:rPr>
                <w:sz w:val="20"/>
              </w:rPr>
              <w:t>0.1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EC2941" w14:textId="77777777" w:rsidR="000D4E86" w:rsidRDefault="00AD03AF">
            <w:r>
              <w:rPr>
                <w:sz w:val="20"/>
              </w:rPr>
              <w:t>07-oct-2026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F76680" w14:textId="77777777" w:rsidR="000D4E86" w:rsidRDefault="00AD03AF">
            <w:r>
              <w:rPr>
                <w:sz w:val="20"/>
              </w:rPr>
              <w:t>Pablo Rojas</w:t>
            </w:r>
          </w:p>
        </w:tc>
        <w:tc>
          <w:tcPr>
            <w:tcW w:w="403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2405B5" w14:textId="77777777" w:rsidR="000D4E86" w:rsidRDefault="00AD03AF">
            <w:r>
              <w:rPr>
                <w:sz w:val="20"/>
              </w:rPr>
              <w:t>Borrador inicial del alcance de pruebas.</w:t>
            </w:r>
          </w:p>
        </w:tc>
      </w:tr>
      <w:tr w:rsidR="000D4E86" w14:paraId="3E41183C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817E74" w14:textId="77777777" w:rsidR="000D4E86" w:rsidRDefault="00AD03AF">
            <w:r>
              <w:rPr>
                <w:sz w:val="20"/>
              </w:rPr>
              <w:t>1.0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DD1649" w14:textId="77777777" w:rsidR="000D4E86" w:rsidRDefault="00AD03AF">
            <w:r>
              <w:rPr>
                <w:sz w:val="20"/>
              </w:rPr>
              <w:t>09-oct-2026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ACC8F5" w14:textId="77777777" w:rsidR="000D4E86" w:rsidRDefault="00AD03AF">
            <w:r>
              <w:rPr>
                <w:sz w:val="20"/>
              </w:rPr>
              <w:t>Pablo Rojas</w:t>
            </w:r>
          </w:p>
        </w:tc>
        <w:tc>
          <w:tcPr>
            <w:tcW w:w="403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A64210" w14:textId="77777777" w:rsidR="000D4E86" w:rsidRDefault="00AD03AF">
            <w:r>
              <w:rPr>
                <w:sz w:val="20"/>
              </w:rPr>
              <w:t>Versión consolidada y emitida para revisión formal.</w:t>
            </w:r>
          </w:p>
        </w:tc>
      </w:tr>
    </w:tbl>
    <w:p w14:paraId="624B8704" w14:textId="77777777" w:rsidR="000D4E86" w:rsidRDefault="00AD03AF">
      <w:pPr>
        <w:keepNext/>
        <w:spacing w:before="360" w:after="120"/>
      </w:pPr>
      <w:r>
        <w:rPr>
          <w:b/>
          <w:sz w:val="28"/>
        </w:rPr>
        <w:t>1. Propósito y Objetivo de Calidad</w:t>
      </w:r>
    </w:p>
    <w:p w14:paraId="0687A0C3" w14:textId="77777777" w:rsidR="000D4E86" w:rsidRDefault="00AD03AF">
      <w:pPr>
        <w:keepNext/>
        <w:spacing w:before="240" w:after="80"/>
      </w:pPr>
      <w:r>
        <w:rPr>
          <w:b/>
          <w:color w:val="0F766E"/>
          <w:sz w:val="24"/>
        </w:rPr>
        <w:t>1.1 Propósito</w:t>
      </w:r>
    </w:p>
    <w:p w14:paraId="1C2F196E" w14:textId="77777777" w:rsidR="000D4E86" w:rsidRDefault="00AD03AF">
      <w:r>
        <w:t>El presente documento delimita de manera formal el alcance del esfuerzo de pruebas para el Panel QA Backoffice Kipu. Define los módulos incluidos y excluidos, los tipos de pruebas aplicables, el entorno de trabajo, los riesgos asumidos y los criterios formales para el inicio y cierre del ciclo de pruebas. Sirve como artefacto base para el Plan de Pruebas, la Matriz de Trazabilidad y el Reporte de Defectos.</w:t>
      </w:r>
    </w:p>
    <w:p w14:paraId="55EF5A77" w14:textId="77777777" w:rsidR="000D4E86" w:rsidRDefault="00AD03AF">
      <w:pPr>
        <w:keepNext/>
        <w:spacing w:before="240" w:after="80"/>
      </w:pPr>
      <w:r>
        <w:rPr>
          <w:b/>
          <w:color w:val="0F766E"/>
          <w:sz w:val="24"/>
        </w:rPr>
        <w:t>1.2 Objetivo de Calidad</w:t>
      </w:r>
    </w:p>
    <w:p w14:paraId="5A6E6856" w14:textId="77777777" w:rsidR="000D4E86" w:rsidRDefault="00AD03AF">
      <w:r>
        <w:t>Verificar de manera exhaustiva que los usuarios con roles de Usuario Administrador, Usuario Vendedor y Usuario Vendedor Agente Cashless puedan realizar las operaciones operativas y comerciales clave —incluyendo la gestión de catálogo, ejecución de ventas, cobros, emisión e impresión de comprobantes, apertura/cierre de caja y monitoreo en el Dashboard— de forma correcta, fluida y sin errores funcionales que impacten la continuidad del negocio.</w:t>
      </w:r>
    </w:p>
    <w:p w14:paraId="58A594AA" w14:textId="77777777" w:rsidR="000D4E86" w:rsidRDefault="00AD03AF">
      <w:pPr>
        <w:keepNext/>
        <w:spacing w:before="360" w:after="120"/>
      </w:pPr>
      <w:r>
        <w:rPr>
          <w:b/>
          <w:sz w:val="28"/>
        </w:rPr>
        <w:lastRenderedPageBreak/>
        <w:t>2. Sistema Bajo Prueba (STP)</w:t>
      </w:r>
    </w:p>
    <w:p w14:paraId="63452D66" w14:textId="77777777" w:rsidR="000D4E86" w:rsidRDefault="00AD03AF">
      <w:r>
        <w:t>El sistema evaluado corresponde al sistema web Panel QA Backoffice Kipu, una solución de Punto de Venta (POS) e inventario.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3158"/>
        <w:gridCol w:w="6186"/>
      </w:tblGrid>
      <w:tr w:rsidR="000D4E86" w14:paraId="1FD06499" w14:textId="77777777">
        <w:trPr>
          <w:cantSplit/>
          <w:tblHeader/>
          <w:jc w:val="center"/>
        </w:trPr>
        <w:tc>
          <w:tcPr>
            <w:tcW w:w="3168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EB949E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w="6192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B16730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Detalle Técnico / Operativo</w:t>
            </w:r>
          </w:p>
        </w:tc>
      </w:tr>
      <w:tr w:rsidR="000D4E86" w14:paraId="17D21323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AFF1FD" w14:textId="77777777" w:rsidR="000D4E86" w:rsidRDefault="00AD03AF">
            <w:r>
              <w:rPr>
                <w:sz w:val="20"/>
              </w:rPr>
              <w:t>Nombre del Sistema</w:t>
            </w:r>
          </w:p>
        </w:tc>
        <w:tc>
          <w:tcPr>
            <w:tcW w:w="61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E3376D" w14:textId="77777777" w:rsidR="000D4E86" w:rsidRDefault="00AD03AF">
            <w:r>
              <w:rPr>
                <w:sz w:val="20"/>
              </w:rPr>
              <w:t>Panel QA Backoffice Kipu</w:t>
            </w:r>
          </w:p>
        </w:tc>
      </w:tr>
      <w:tr w:rsidR="000D4E86" w14:paraId="370A20E1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34E494" w14:textId="77777777" w:rsidR="000D4E86" w:rsidRDefault="00AD03AF">
            <w:r>
              <w:rPr>
                <w:sz w:val="20"/>
              </w:rPr>
              <w:t>URL del Entorno</w:t>
            </w:r>
          </w:p>
        </w:tc>
        <w:tc>
          <w:tcPr>
            <w:tcW w:w="61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31EAD1" w14:textId="77777777" w:rsidR="000D4E86" w:rsidRDefault="00AD03AF">
            <w:r>
              <w:rPr>
                <w:sz w:val="20"/>
              </w:rPr>
              <w:t>https://www.panel.qas.kipu.com.pe</w:t>
            </w:r>
          </w:p>
        </w:tc>
      </w:tr>
      <w:tr w:rsidR="000D4E86" w14:paraId="0E675D8E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9C201F" w14:textId="77777777" w:rsidR="000D4E86" w:rsidRDefault="00AD03AF">
            <w:r>
              <w:rPr>
                <w:sz w:val="20"/>
              </w:rPr>
              <w:t>Versión Evaluada</w:t>
            </w:r>
          </w:p>
        </w:tc>
        <w:tc>
          <w:tcPr>
            <w:tcW w:w="61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890A91" w14:textId="1273009D" w:rsidR="000D4E86" w:rsidRDefault="00503555">
            <w:r>
              <w:rPr>
                <w:sz w:val="20"/>
              </w:rPr>
              <w:t>V4.2</w:t>
            </w:r>
          </w:p>
        </w:tc>
      </w:tr>
      <w:tr w:rsidR="000D4E86" w14:paraId="15E3A5D3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7CD43F" w14:textId="77777777" w:rsidR="000D4E86" w:rsidRDefault="00AD03AF">
            <w:r>
              <w:rPr>
                <w:sz w:val="20"/>
              </w:rPr>
              <w:t>Arquitectura</w:t>
            </w:r>
          </w:p>
        </w:tc>
        <w:tc>
          <w:tcPr>
            <w:tcW w:w="61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E74F8E" w14:textId="77777777" w:rsidR="000D4E86" w:rsidRDefault="00AD03AF">
            <w:r>
              <w:rPr>
                <w:sz w:val="20"/>
              </w:rPr>
              <w:t>Frontend en Angular / API REST Backend en Laravel</w:t>
            </w:r>
          </w:p>
        </w:tc>
      </w:tr>
      <w:tr w:rsidR="000D4E86" w14:paraId="7001AB9B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5D3BB5" w14:textId="77777777" w:rsidR="000D4E86" w:rsidRDefault="00AD03AF">
            <w:r>
              <w:rPr>
                <w:sz w:val="20"/>
              </w:rPr>
              <w:t>Roles de Usuario</w:t>
            </w:r>
          </w:p>
        </w:tc>
        <w:tc>
          <w:tcPr>
            <w:tcW w:w="61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C88776" w14:textId="77777777" w:rsidR="000D4E86" w:rsidRDefault="00AD03AF">
            <w:r>
              <w:rPr>
                <w:sz w:val="20"/>
              </w:rPr>
              <w:t>Administrador, Vendedor, Vendedor Agente Cashless</w:t>
            </w:r>
          </w:p>
        </w:tc>
      </w:tr>
      <w:tr w:rsidR="000D4E86" w14:paraId="17E456B1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214F2D" w14:textId="77777777" w:rsidR="000D4E86" w:rsidRDefault="00AD03AF">
            <w:r>
              <w:rPr>
                <w:sz w:val="20"/>
              </w:rPr>
              <w:t>Repositorio del Proyecto</w:t>
            </w:r>
          </w:p>
        </w:tc>
        <w:tc>
          <w:tcPr>
            <w:tcW w:w="61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E71A30" w14:textId="77777777" w:rsidR="000D4E86" w:rsidRDefault="00AD03AF">
            <w:r>
              <w:rPr>
                <w:sz w:val="20"/>
              </w:rPr>
              <w:t>https://github.com/jinsxzc/Proyecto_Final_Pablo_Rojas1.git</w:t>
            </w:r>
          </w:p>
        </w:tc>
      </w:tr>
    </w:tbl>
    <w:p w14:paraId="2DDE8112" w14:textId="77777777" w:rsidR="000D4E86" w:rsidRDefault="00AD03AF">
      <w:pPr>
        <w:keepNext/>
        <w:spacing w:before="360" w:after="120"/>
      </w:pPr>
      <w:r>
        <w:rPr>
          <w:b/>
          <w:sz w:val="28"/>
        </w:rPr>
        <w:t>3. Alcance de las Pruebas</w:t>
      </w:r>
    </w:p>
    <w:p w14:paraId="4C0A4EEE" w14:textId="77777777" w:rsidR="000D4E86" w:rsidRDefault="00AD03AF">
      <w:pPr>
        <w:keepNext/>
        <w:spacing w:before="240" w:after="80"/>
      </w:pPr>
      <w:r>
        <w:rPr>
          <w:b/>
          <w:color w:val="0F766E"/>
          <w:sz w:val="24"/>
        </w:rPr>
        <w:t>3.1 Módulos Dentro del Alcance (In-Scope)</w:t>
      </w:r>
    </w:p>
    <w:p w14:paraId="4282CD90" w14:textId="77777777" w:rsidR="000D4E86" w:rsidRDefault="00AD03AF">
      <w:r>
        <w:t>Los módulos han sido priorizados en función del nivel de riesgo e impacto operativo sobre el negocio: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1007"/>
        <w:gridCol w:w="2156"/>
        <w:gridCol w:w="3160"/>
        <w:gridCol w:w="1151"/>
        <w:gridCol w:w="1870"/>
      </w:tblGrid>
      <w:tr w:rsidR="000D4E86" w14:paraId="06324F83" w14:textId="77777777">
        <w:trPr>
          <w:cantSplit/>
          <w:tblHeader/>
          <w:jc w:val="center"/>
        </w:trPr>
        <w:tc>
          <w:tcPr>
            <w:tcW w:w="1008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14E3A2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2160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6D7AEB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w="3168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1164A2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Descripción / Flujos Afectados</w:t>
            </w:r>
          </w:p>
        </w:tc>
        <w:tc>
          <w:tcPr>
            <w:tcW w:w="1152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4E7DD5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1872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3E2C31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Riesgo Asociado</w:t>
            </w:r>
          </w:p>
        </w:tc>
      </w:tr>
      <w:tr w:rsidR="000D4E86" w14:paraId="42A6033A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2103CB" w14:textId="77777777" w:rsidR="000D4E86" w:rsidRDefault="00AD03AF">
            <w:r>
              <w:rPr>
                <w:sz w:val="20"/>
              </w:rPr>
              <w:t>M01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9B6D38" w14:textId="77777777" w:rsidR="000D4E86" w:rsidRDefault="00AD03AF">
            <w:r>
              <w:rPr>
                <w:sz w:val="20"/>
              </w:rPr>
              <w:t>Autenticación y Sesiones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B9DB74" w14:textId="77777777" w:rsidR="000D4E86" w:rsidRDefault="00AD03AF">
            <w:r>
              <w:rPr>
                <w:sz w:val="20"/>
              </w:rPr>
              <w:t>Creación de cuentas, inicio y cierre de sesión, validación de credenciales y manejo de errores.</w:t>
            </w:r>
          </w:p>
        </w:tc>
        <w:tc>
          <w:tcPr>
            <w:tcW w:w="1152" w:type="dxa"/>
            <w:shd w:val="clear" w:color="auto" w:fill="FEE2E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24D05F" w14:textId="77777777" w:rsidR="000D4E86" w:rsidRDefault="00AD03AF">
            <w:pPr>
              <w:jc w:val="center"/>
            </w:pPr>
            <w:r>
              <w:rPr>
                <w:b/>
                <w:color w:val="B91C1C"/>
                <w:sz w:val="20"/>
              </w:rPr>
              <w:t>Alta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5AC78B" w14:textId="77777777" w:rsidR="000D4E86" w:rsidRDefault="00AD03AF">
            <w:r>
              <w:rPr>
                <w:sz w:val="20"/>
              </w:rPr>
              <w:t>Bloqueo total de la operación por imposibilidad de acceso.</w:t>
            </w:r>
          </w:p>
        </w:tc>
      </w:tr>
      <w:tr w:rsidR="000D4E86" w14:paraId="6003F916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D698EA" w14:textId="77777777" w:rsidR="000D4E86" w:rsidRDefault="00AD03AF">
            <w:r>
              <w:rPr>
                <w:sz w:val="20"/>
              </w:rPr>
              <w:t>M02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B548D6" w14:textId="77777777" w:rsidR="000D4E86" w:rsidRDefault="00AD03AF">
            <w:r>
              <w:rPr>
                <w:sz w:val="20"/>
              </w:rPr>
              <w:t>Catálogo de Productos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B80F15" w14:textId="77777777" w:rsidR="000D4E86" w:rsidRDefault="00AD03AF">
            <w:r>
              <w:rPr>
                <w:sz w:val="20"/>
              </w:rPr>
              <w:t>Navegación, renderizado y filtrado por categorías de productos.</w:t>
            </w:r>
          </w:p>
        </w:tc>
        <w:tc>
          <w:tcPr>
            <w:tcW w:w="1152" w:type="dxa"/>
            <w:shd w:val="clear" w:color="auto" w:fill="FEE2E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279490" w14:textId="77777777" w:rsidR="000D4E86" w:rsidRDefault="00AD03AF">
            <w:pPr>
              <w:jc w:val="center"/>
            </w:pPr>
            <w:r>
              <w:rPr>
                <w:b/>
                <w:color w:val="B91C1C"/>
                <w:sz w:val="20"/>
              </w:rPr>
              <w:t>Alta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7B1C92" w14:textId="77777777" w:rsidR="000D4E86" w:rsidRDefault="00AD03AF">
            <w:r>
              <w:rPr>
                <w:sz w:val="20"/>
              </w:rPr>
              <w:t>Imposibilidad de seleccionar productos para la venta.</w:t>
            </w:r>
          </w:p>
        </w:tc>
      </w:tr>
      <w:tr w:rsidR="000D4E86" w14:paraId="4A75B974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779823" w14:textId="77777777" w:rsidR="000D4E86" w:rsidRDefault="00AD03AF">
            <w:r>
              <w:rPr>
                <w:sz w:val="20"/>
              </w:rPr>
              <w:lastRenderedPageBreak/>
              <w:t>M03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1433B4" w14:textId="77777777" w:rsidR="000D4E86" w:rsidRDefault="00AD03AF">
            <w:r>
              <w:rPr>
                <w:sz w:val="20"/>
              </w:rPr>
              <w:t>Buscador de Productos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107B0D" w14:textId="77777777" w:rsidR="000D4E86" w:rsidRDefault="00AD03AF">
            <w:r>
              <w:rPr>
                <w:sz w:val="20"/>
              </w:rPr>
              <w:t>Búsqueda por palabra clave y coincidencia de ítems.</w:t>
            </w:r>
          </w:p>
        </w:tc>
        <w:tc>
          <w:tcPr>
            <w:tcW w:w="1152" w:type="dxa"/>
            <w:shd w:val="clear" w:color="auto" w:fill="FEE2E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4D6289" w14:textId="77777777" w:rsidR="000D4E86" w:rsidRDefault="00AD03AF">
            <w:pPr>
              <w:jc w:val="center"/>
            </w:pPr>
            <w:r>
              <w:rPr>
                <w:b/>
                <w:color w:val="B91C1C"/>
                <w:sz w:val="20"/>
              </w:rPr>
              <w:t>Alta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CA002D" w14:textId="77777777" w:rsidR="000D4E86" w:rsidRDefault="00AD03AF">
            <w:r>
              <w:rPr>
                <w:sz w:val="20"/>
              </w:rPr>
              <w:t>Retraso significativo en la atención en punto de venta.</w:t>
            </w:r>
          </w:p>
        </w:tc>
      </w:tr>
      <w:tr w:rsidR="000D4E86" w14:paraId="0E496C6C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5881C4" w14:textId="77777777" w:rsidR="000D4E86" w:rsidRDefault="00AD03AF">
            <w:r>
              <w:rPr>
                <w:sz w:val="20"/>
              </w:rPr>
              <w:t>M04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7701E3" w14:textId="77777777" w:rsidR="000D4E86" w:rsidRDefault="00AD03AF">
            <w:r>
              <w:rPr>
                <w:sz w:val="20"/>
              </w:rPr>
              <w:t>Carrito de Compras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903874" w14:textId="77777777" w:rsidR="000D4E86" w:rsidRDefault="00AD03AF">
            <w:r>
              <w:rPr>
                <w:sz w:val="20"/>
              </w:rPr>
              <w:t>Adición/eliminación de ítems, ajuste de cantidades y cálculo exacto de subtotales y totales.</w:t>
            </w:r>
          </w:p>
        </w:tc>
        <w:tc>
          <w:tcPr>
            <w:tcW w:w="1152" w:type="dxa"/>
            <w:shd w:val="clear" w:color="auto" w:fill="FEE2E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D2B5EC" w14:textId="77777777" w:rsidR="000D4E86" w:rsidRDefault="00AD03AF">
            <w:pPr>
              <w:jc w:val="center"/>
            </w:pPr>
            <w:r>
              <w:rPr>
                <w:b/>
                <w:color w:val="B91C1C"/>
                <w:sz w:val="20"/>
              </w:rPr>
              <w:t>Alta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99FB45" w14:textId="77777777" w:rsidR="000D4E86" w:rsidRDefault="00AD03AF">
            <w:r>
              <w:rPr>
                <w:sz w:val="20"/>
              </w:rPr>
              <w:t>Inconsistencia en montos cobrados o pérdida de ítems.</w:t>
            </w:r>
          </w:p>
        </w:tc>
      </w:tr>
      <w:tr w:rsidR="000D4E86" w14:paraId="2CFB3FB3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D1235B" w14:textId="77777777" w:rsidR="000D4E86" w:rsidRDefault="00AD03AF">
            <w:r>
              <w:rPr>
                <w:sz w:val="20"/>
              </w:rPr>
              <w:t>M05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4635C5" w14:textId="77777777" w:rsidR="000D4E86" w:rsidRDefault="00AD03AF">
            <w:r>
              <w:rPr>
                <w:sz w:val="20"/>
              </w:rPr>
              <w:t>Proceso de Cobro y Comprobantes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89ACFF" w14:textId="77777777" w:rsidR="000D4E86" w:rsidRDefault="00AD03AF">
            <w:r>
              <w:rPr>
                <w:sz w:val="20"/>
              </w:rPr>
              <w:t>Pasarela/método de pago (Tarjetas/QR), emisión de comprobantes (Boletas/Facturas) e impresión.</w:t>
            </w:r>
          </w:p>
        </w:tc>
        <w:tc>
          <w:tcPr>
            <w:tcW w:w="1152" w:type="dxa"/>
            <w:shd w:val="clear" w:color="auto" w:fill="FEE2E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BE71BA" w14:textId="77777777" w:rsidR="000D4E86" w:rsidRDefault="00AD03AF">
            <w:pPr>
              <w:jc w:val="center"/>
            </w:pPr>
            <w:r>
              <w:rPr>
                <w:b/>
                <w:color w:val="B91C1C"/>
                <w:sz w:val="20"/>
              </w:rPr>
              <w:t>Alta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1DC429" w14:textId="77777777" w:rsidR="000D4E86" w:rsidRDefault="00AD03AF">
            <w:r>
              <w:rPr>
                <w:sz w:val="20"/>
              </w:rPr>
              <w:t>Imposibilidad de concretar ventas y generar comprobantes.</w:t>
            </w:r>
          </w:p>
        </w:tc>
      </w:tr>
      <w:tr w:rsidR="000D4E86" w14:paraId="02459755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C77199" w14:textId="77777777" w:rsidR="000D4E86" w:rsidRDefault="00AD03AF">
            <w:r>
              <w:rPr>
                <w:sz w:val="20"/>
              </w:rPr>
              <w:t>M08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5DBD92" w14:textId="77777777" w:rsidR="000D4E86" w:rsidRDefault="00AD03AF">
            <w:r>
              <w:rPr>
                <w:sz w:val="20"/>
              </w:rPr>
              <w:t>Apertura y Cierre de Caja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3E4C5A" w14:textId="77777777" w:rsidR="000D4E86" w:rsidRDefault="00AD03AF">
            <w:r>
              <w:rPr>
                <w:sz w:val="20"/>
              </w:rPr>
              <w:t>Registro de inicio de turno, flujo operativo continuo y arqueo/cierre de caja.</w:t>
            </w:r>
          </w:p>
        </w:tc>
        <w:tc>
          <w:tcPr>
            <w:tcW w:w="1152" w:type="dxa"/>
            <w:shd w:val="clear" w:color="auto" w:fill="FEE2E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03E905" w14:textId="77777777" w:rsidR="000D4E86" w:rsidRDefault="00AD03AF">
            <w:pPr>
              <w:jc w:val="center"/>
            </w:pPr>
            <w:r>
              <w:rPr>
                <w:b/>
                <w:color w:val="B91C1C"/>
                <w:sz w:val="20"/>
              </w:rPr>
              <w:t>Alta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0F33DE" w14:textId="77777777" w:rsidR="000D4E86" w:rsidRDefault="00AD03AF">
            <w:r>
              <w:rPr>
                <w:sz w:val="20"/>
              </w:rPr>
              <w:t>Descalce de caja y falta de reporte de ventas diarias.</w:t>
            </w:r>
          </w:p>
        </w:tc>
      </w:tr>
      <w:tr w:rsidR="000D4E86" w14:paraId="27391283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CB3686" w14:textId="77777777" w:rsidR="000D4E86" w:rsidRDefault="00AD03AF">
            <w:r>
              <w:rPr>
                <w:sz w:val="20"/>
              </w:rPr>
              <w:t>M06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F797B0" w14:textId="77777777" w:rsidR="000D4E86" w:rsidRDefault="00AD03AF">
            <w:r>
              <w:rPr>
                <w:sz w:val="20"/>
              </w:rPr>
              <w:t>Dashboard y Métricas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82FFB9" w14:textId="77777777" w:rsidR="000D4E86" w:rsidRDefault="00AD03AF">
            <w:r>
              <w:rPr>
                <w:sz w:val="20"/>
              </w:rPr>
              <w:t>Visualización de estadísticas del comercio, Top 5 productos facturados, Top 5 cajeros y Top 5 más vendidos.</w:t>
            </w:r>
          </w:p>
        </w:tc>
        <w:tc>
          <w:tcPr>
            <w:tcW w:w="1152" w:type="dxa"/>
            <w:shd w:val="clear" w:color="auto" w:fill="FEF3C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992C4E" w14:textId="77777777" w:rsidR="000D4E86" w:rsidRDefault="00AD03AF">
            <w:pPr>
              <w:jc w:val="center"/>
            </w:pPr>
            <w:r>
              <w:rPr>
                <w:b/>
                <w:color w:val="B45309"/>
                <w:sz w:val="20"/>
              </w:rPr>
              <w:t>Media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458CD9" w14:textId="77777777" w:rsidR="000D4E86" w:rsidRDefault="00AD03AF">
            <w:r>
              <w:rPr>
                <w:sz w:val="20"/>
              </w:rPr>
              <w:t>Pérdida de visibilidad analítica para la toma de decisiones.</w:t>
            </w:r>
          </w:p>
        </w:tc>
      </w:tr>
      <w:tr w:rsidR="000D4E86" w14:paraId="57FF3041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87EF79" w14:textId="77777777" w:rsidR="000D4E86" w:rsidRDefault="00AD03AF">
            <w:r>
              <w:rPr>
                <w:sz w:val="20"/>
              </w:rPr>
              <w:t>M09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FAE487" w14:textId="77777777" w:rsidR="000D4E86" w:rsidRDefault="00AD03AF">
            <w:r>
              <w:rPr>
                <w:sz w:val="20"/>
              </w:rPr>
              <w:t>Gestión de Inventario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1DD447" w14:textId="77777777" w:rsidR="000D4E86" w:rsidRDefault="00AD03AF">
            <w:r>
              <w:rPr>
                <w:sz w:val="20"/>
              </w:rPr>
              <w:t>Descuento automático de stock posterior a las ventas con auditoría de fecha y hora.</w:t>
            </w:r>
          </w:p>
        </w:tc>
        <w:tc>
          <w:tcPr>
            <w:tcW w:w="1152" w:type="dxa"/>
            <w:shd w:val="clear" w:color="auto" w:fill="FEF3C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657B57" w14:textId="77777777" w:rsidR="000D4E86" w:rsidRDefault="00AD03AF">
            <w:pPr>
              <w:jc w:val="center"/>
            </w:pPr>
            <w:r>
              <w:rPr>
                <w:b/>
                <w:color w:val="B45309"/>
                <w:sz w:val="20"/>
              </w:rPr>
              <w:t>Media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398063" w14:textId="77777777" w:rsidR="000D4E86" w:rsidRDefault="00AD03AF">
            <w:r>
              <w:rPr>
                <w:sz w:val="20"/>
              </w:rPr>
              <w:t>Desfase entre el inventario físico y el sistema web.</w:t>
            </w:r>
          </w:p>
        </w:tc>
      </w:tr>
      <w:tr w:rsidR="000D4E86" w14:paraId="7E64E490" w14:textId="77777777"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EB02BB" w14:textId="77777777" w:rsidR="000D4E86" w:rsidRDefault="00AD03AF">
            <w:r>
              <w:rPr>
                <w:sz w:val="20"/>
              </w:rPr>
              <w:t>M07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D4A6F6" w14:textId="77777777" w:rsidR="000D4E86" w:rsidRDefault="00AD03AF">
            <w:r>
              <w:rPr>
                <w:sz w:val="20"/>
              </w:rPr>
              <w:t>Envío de Comprobantes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15FBEB" w14:textId="77777777" w:rsidR="000D4E86" w:rsidRDefault="00AD03AF">
            <w:r>
              <w:rPr>
                <w:sz w:val="20"/>
              </w:rPr>
              <w:t>Despacho automático de Boletas y Facturas en digital al correo electrónico del cliente.</w:t>
            </w:r>
          </w:p>
        </w:tc>
        <w:tc>
          <w:tcPr>
            <w:tcW w:w="1152" w:type="dxa"/>
            <w:shd w:val="clear" w:color="auto" w:fill="D1FA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6E23F5" w14:textId="77777777" w:rsidR="000D4E86" w:rsidRDefault="00AD03AF">
            <w:pPr>
              <w:jc w:val="center"/>
            </w:pPr>
            <w:r>
              <w:rPr>
                <w:b/>
                <w:color w:val="047857"/>
                <w:sz w:val="20"/>
              </w:rPr>
              <w:t>Baja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667A0C" w14:textId="77777777" w:rsidR="000D4E86" w:rsidRDefault="00AD03AF">
            <w:r>
              <w:rPr>
                <w:sz w:val="20"/>
              </w:rPr>
              <w:t>Inconformidad del cliente por no recibir copia digital.</w:t>
            </w:r>
          </w:p>
        </w:tc>
      </w:tr>
    </w:tbl>
    <w:p w14:paraId="7FA17014" w14:textId="77777777" w:rsidR="000D4E86" w:rsidRDefault="00AD03AF">
      <w:pPr>
        <w:keepNext/>
        <w:spacing w:before="240" w:after="80"/>
      </w:pPr>
      <w:r>
        <w:rPr>
          <w:b/>
          <w:color w:val="0F766E"/>
          <w:sz w:val="24"/>
        </w:rPr>
        <w:t>3.2 Elementos Fuera del Alcance (Out-of-Scope)</w:t>
      </w:r>
    </w:p>
    <w:p w14:paraId="6F55B48F" w14:textId="77777777" w:rsidR="000D4E86" w:rsidRDefault="00AD03AF">
      <w:r>
        <w:t>Quedan expresamente excluidos de esta etapa de pruebas los siguientes aspectos:</w:t>
      </w:r>
    </w:p>
    <w:p w14:paraId="45FCD78C" w14:textId="77777777" w:rsidR="000D4E86" w:rsidRDefault="00AD03AF">
      <w:pPr>
        <w:pStyle w:val="Listaconvietas"/>
      </w:pPr>
      <w:r>
        <w:t>Pruebas de Carga, Estrés y Rendimiento bajo demanda masiva.</w:t>
      </w:r>
    </w:p>
    <w:p w14:paraId="0FE5EA9B" w14:textId="77777777" w:rsidR="000D4E86" w:rsidRDefault="00AD03AF">
      <w:pPr>
        <w:pStyle w:val="Listaconvietas"/>
      </w:pPr>
      <w:r>
        <w:t>Pruebas de Seguridad Avanzada (Pentesting, Inyección SQL, OWASP Top 10).</w:t>
      </w:r>
    </w:p>
    <w:p w14:paraId="0266007F" w14:textId="77777777" w:rsidR="000D4E86" w:rsidRDefault="00AD03AF">
      <w:pPr>
        <w:pStyle w:val="Listaconvietas"/>
      </w:pPr>
      <w:r>
        <w:lastRenderedPageBreak/>
        <w:t>Automatización de Scripts de Prueba (se ejecuta cobertura 100 % manual en este ciclo).</w:t>
      </w:r>
    </w:p>
    <w:p w14:paraId="1E2DC6DB" w14:textId="77777777" w:rsidR="000D4E86" w:rsidRDefault="00AD03AF">
      <w:pPr>
        <w:pStyle w:val="Listaconvietas"/>
      </w:pPr>
      <w:r>
        <w:t>Pruebas de Compatibilidad Multi-navegador/Multi-dispositivo (ejecución acotada exclusivamente a Google Chrome Desktop).</w:t>
      </w:r>
    </w:p>
    <w:p w14:paraId="5D32744F" w14:textId="77777777" w:rsidR="000D4E86" w:rsidRDefault="00AD03AF">
      <w:pPr>
        <w:pStyle w:val="Listaconvietas"/>
      </w:pPr>
      <w:r>
        <w:t>Auditoría formal de Accesibilidad (WCAG 2.1), salvo hallazgos de usabilidad evidentes.</w:t>
      </w:r>
    </w:p>
    <w:p w14:paraId="73A4E6BE" w14:textId="77777777" w:rsidR="000D4E86" w:rsidRDefault="00AD03AF">
      <w:pPr>
        <w:pStyle w:val="Listaconvietas"/>
      </w:pPr>
      <w:r>
        <w:t>Inspección a nivel de Código Fuente, Base de Datos o Infraestructura (enfoque estricto de Caja Negra).</w:t>
      </w:r>
    </w:p>
    <w:p w14:paraId="18350462" w14:textId="77777777" w:rsidR="000D4E86" w:rsidRDefault="00AD03AF">
      <w:pPr>
        <w:keepNext/>
        <w:spacing w:before="360" w:after="120"/>
      </w:pPr>
      <w:r>
        <w:rPr>
          <w:b/>
          <w:sz w:val="28"/>
        </w:rPr>
        <w:t>4. Tipos y Niveles de Prueba Aplicables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2156"/>
        <w:gridCol w:w="1870"/>
        <w:gridCol w:w="1726"/>
        <w:gridCol w:w="3592"/>
      </w:tblGrid>
      <w:tr w:rsidR="000D4E86" w14:paraId="22A126A0" w14:textId="77777777">
        <w:trPr>
          <w:cantSplit/>
          <w:tblHeader/>
          <w:jc w:val="center"/>
        </w:trPr>
        <w:tc>
          <w:tcPr>
            <w:tcW w:w="2160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F5D2BB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Tipo de Prueba</w:t>
            </w:r>
          </w:p>
        </w:tc>
        <w:tc>
          <w:tcPr>
            <w:tcW w:w="1872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A23371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Nivel de Prueba</w:t>
            </w:r>
          </w:p>
        </w:tc>
        <w:tc>
          <w:tcPr>
            <w:tcW w:w="1728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9C31EB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Módulos Impactados</w:t>
            </w:r>
          </w:p>
        </w:tc>
        <w:tc>
          <w:tcPr>
            <w:tcW w:w="3600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33E33B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Estrategia de Aplicación</w:t>
            </w:r>
          </w:p>
        </w:tc>
      </w:tr>
      <w:tr w:rsidR="000D4E86" w14:paraId="32F1A59C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5399F3" w14:textId="77777777" w:rsidR="000D4E86" w:rsidRDefault="00AD03AF">
            <w:r>
              <w:rPr>
                <w:sz w:val="20"/>
              </w:rPr>
              <w:t>Funcional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45C03D" w14:textId="77777777" w:rsidR="000D4E86" w:rsidRDefault="00AD03AF">
            <w:r>
              <w:rPr>
                <w:sz w:val="20"/>
              </w:rPr>
              <w:t>Sistema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ECD082" w14:textId="77777777" w:rsidR="000D4E86" w:rsidRDefault="00AD03AF">
            <w:r>
              <w:rPr>
                <w:sz w:val="20"/>
              </w:rPr>
              <w:t>M01 a M05, M08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07D7E0" w14:textId="77777777" w:rsidR="000D4E86" w:rsidRDefault="00AD03AF">
            <w:r>
              <w:rPr>
                <w:sz w:val="20"/>
              </w:rPr>
              <w:t>Diseño y ejecución de casos mediante Partición de Equivalencia y Análisis de Valores Límite.</w:t>
            </w:r>
          </w:p>
        </w:tc>
      </w:tr>
      <w:tr w:rsidR="000D4E86" w14:paraId="15471BB9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6B2776" w14:textId="77777777" w:rsidR="000D4E86" w:rsidRDefault="00AD03AF">
            <w:r>
              <w:rPr>
                <w:sz w:val="20"/>
              </w:rPr>
              <w:t>Funcional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D5D93E" w14:textId="77777777" w:rsidR="000D4E86" w:rsidRDefault="00AD03AF">
            <w:r>
              <w:rPr>
                <w:sz w:val="20"/>
              </w:rPr>
              <w:t>Integración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FC17A3" w14:textId="77777777" w:rsidR="000D4E86" w:rsidRDefault="00AD03AF">
            <w:r>
              <w:rPr>
                <w:sz w:val="20"/>
              </w:rPr>
              <w:t>M02, M04, M05, M09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238236" w14:textId="77777777" w:rsidR="000D4E86" w:rsidRDefault="00AD03AF">
            <w:r>
              <w:rPr>
                <w:sz w:val="20"/>
              </w:rPr>
              <w:t>Verificación de la consistencia de datos entre el Catálogo, Carrito, Facturación e Inventario.</w:t>
            </w:r>
          </w:p>
        </w:tc>
      </w:tr>
      <w:tr w:rsidR="000D4E86" w14:paraId="2ECC3A0B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FF5455" w14:textId="77777777" w:rsidR="000D4E86" w:rsidRDefault="00AD03AF">
            <w:r>
              <w:rPr>
                <w:sz w:val="20"/>
              </w:rPr>
              <w:t>Funcional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532FB2" w14:textId="77777777" w:rsidR="000D4E86" w:rsidRDefault="00AD03AF">
            <w:r>
              <w:rPr>
                <w:sz w:val="20"/>
              </w:rPr>
              <w:t>Aceptación (E2E)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59B24D" w14:textId="77777777" w:rsidR="000D4E86" w:rsidRDefault="00AD03AF">
            <w:r>
              <w:rPr>
                <w:sz w:val="20"/>
              </w:rPr>
              <w:t>M01 a M09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1A30BA" w14:textId="77777777" w:rsidR="000D4E86" w:rsidRDefault="00AD03AF">
            <w:r>
              <w:rPr>
                <w:sz w:val="20"/>
              </w:rPr>
              <w:t>Validación del flujo completo de cara al usuario final desde el inicio hasta la emisión final.</w:t>
            </w:r>
          </w:p>
        </w:tc>
      </w:tr>
      <w:tr w:rsidR="000D4E86" w14:paraId="2419D656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DB961B" w14:textId="77777777" w:rsidR="000D4E86" w:rsidRDefault="00AD03AF">
            <w:r>
              <w:rPr>
                <w:sz w:val="20"/>
              </w:rPr>
              <w:t>Exploratoria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1A690A" w14:textId="77777777" w:rsidR="000D4E86" w:rsidRDefault="00AD03AF">
            <w:r>
              <w:rPr>
                <w:sz w:val="20"/>
              </w:rPr>
              <w:t>Sistema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3C9FBE" w14:textId="77777777" w:rsidR="000D4E86" w:rsidRDefault="00AD03AF">
            <w:r>
              <w:rPr>
                <w:sz w:val="20"/>
              </w:rPr>
              <w:t>M01 a M09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C90035" w14:textId="77777777" w:rsidR="000D4E86" w:rsidRDefault="00AD03AF">
            <w:r>
              <w:rPr>
                <w:sz w:val="20"/>
              </w:rPr>
              <w:t>Chartering de sesiones estructuradas de 60 a 90 min enfocadas en casos al borde y usabilidad.</w:t>
            </w:r>
          </w:p>
        </w:tc>
      </w:tr>
      <w:tr w:rsidR="000D4E86" w14:paraId="4F3EA58F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405612" w14:textId="77777777" w:rsidR="000D4E86" w:rsidRDefault="00AD03AF">
            <w:r>
              <w:rPr>
                <w:sz w:val="20"/>
              </w:rPr>
              <w:t>Regresión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32A630" w14:textId="77777777" w:rsidR="000D4E86" w:rsidRDefault="00AD03AF">
            <w:r>
              <w:rPr>
                <w:sz w:val="20"/>
              </w:rPr>
              <w:t>Sistema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1E5B61" w14:textId="77777777" w:rsidR="000D4E86" w:rsidRDefault="00AD03AF">
            <w:r>
              <w:rPr>
                <w:sz w:val="20"/>
              </w:rPr>
              <w:t>M01 a M05, M08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A446D9" w14:textId="77777777" w:rsidR="000D4E86" w:rsidRDefault="00AD03AF">
            <w:r>
              <w:rPr>
                <w:sz w:val="20"/>
              </w:rPr>
              <w:t>Re-ejecución de flujos críticos tras el reporte y corrección de defectos detectados.</w:t>
            </w:r>
          </w:p>
        </w:tc>
      </w:tr>
    </w:tbl>
    <w:p w14:paraId="316237AA" w14:textId="77777777" w:rsidR="000D4E86" w:rsidRDefault="00AD03AF">
      <w:pPr>
        <w:keepNext/>
        <w:spacing w:before="360" w:after="120"/>
      </w:pPr>
      <w:r>
        <w:rPr>
          <w:b/>
          <w:sz w:val="28"/>
        </w:rPr>
        <w:t>5. Entorno, Herramientas y Datos de Prueba</w:t>
      </w:r>
    </w:p>
    <w:p w14:paraId="1FFE50FF" w14:textId="77777777" w:rsidR="000D4E86" w:rsidRDefault="00AD03AF">
      <w:pPr>
        <w:keepNext/>
        <w:spacing w:before="240" w:after="80"/>
      </w:pPr>
      <w:r>
        <w:rPr>
          <w:b/>
          <w:color w:val="0F766E"/>
          <w:sz w:val="24"/>
        </w:rPr>
        <w:t>5.1 Entorno y Herramientas</w:t>
      </w:r>
    </w:p>
    <w:p w14:paraId="7A76111D" w14:textId="77777777" w:rsidR="000D4E86" w:rsidRDefault="00AD03AF">
      <w:pPr>
        <w:pStyle w:val="Listaconvietas"/>
      </w:pPr>
      <w:r>
        <w:rPr>
          <w:b/>
        </w:rPr>
        <w:t xml:space="preserve">Ambiente de Pruebas: </w:t>
      </w:r>
      <w:r>
        <w:t>https://www.panel.qas.kipu.com.pe</w:t>
      </w:r>
    </w:p>
    <w:p w14:paraId="1E7B7482" w14:textId="77777777" w:rsidR="000D4E86" w:rsidRDefault="00AD03AF">
      <w:pPr>
        <w:pStyle w:val="Listaconvietas"/>
      </w:pPr>
      <w:r>
        <w:rPr>
          <w:b/>
        </w:rPr>
        <w:t xml:space="preserve">Navegador: </w:t>
      </w:r>
      <w:r>
        <w:t>Google Chrome Desktop (última versión estable)</w:t>
      </w:r>
    </w:p>
    <w:p w14:paraId="01315328" w14:textId="77777777" w:rsidR="000D4E86" w:rsidRDefault="00AD03AF">
      <w:pPr>
        <w:pStyle w:val="Listaconvietas"/>
      </w:pPr>
      <w:r>
        <w:rPr>
          <w:b/>
        </w:rPr>
        <w:t xml:space="preserve">Gestión de Código y Evidencias: </w:t>
      </w:r>
      <w:r>
        <w:t>Git &amp; GitHub Repository</w:t>
      </w:r>
    </w:p>
    <w:p w14:paraId="5C4FD449" w14:textId="77777777" w:rsidR="000D4E86" w:rsidRDefault="00AD03AF">
      <w:pPr>
        <w:pStyle w:val="Listaconvietas"/>
      </w:pPr>
      <w:r>
        <w:rPr>
          <w:b/>
        </w:rPr>
        <w:t xml:space="preserve">Gestión de Tareas y Defectos: </w:t>
      </w:r>
      <w:r>
        <w:t>GitHub Projects / Jira</w:t>
      </w:r>
    </w:p>
    <w:p w14:paraId="7D8FDB8B" w14:textId="77777777" w:rsidR="000D4E86" w:rsidRDefault="00AD03AF">
      <w:pPr>
        <w:pStyle w:val="Listaconvietas"/>
      </w:pPr>
      <w:r>
        <w:rPr>
          <w:b/>
        </w:rPr>
        <w:lastRenderedPageBreak/>
        <w:t xml:space="preserve">Captura de Evidencias: </w:t>
      </w:r>
      <w:r>
        <w:t>Capturas de pantalla y grabaciones almacenadas en la ruta /evidencias del repositorio.</w:t>
      </w:r>
    </w:p>
    <w:p w14:paraId="12E665CD" w14:textId="77777777" w:rsidR="000D4E86" w:rsidRDefault="00AD03AF">
      <w:pPr>
        <w:keepNext/>
        <w:spacing w:before="240" w:after="80"/>
      </w:pPr>
      <w:r>
        <w:rPr>
          <w:b/>
          <w:color w:val="0F766E"/>
          <w:sz w:val="24"/>
        </w:rPr>
        <w:t>5.2 Cuentas y Datos de Prueba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2587"/>
        <w:gridCol w:w="2591"/>
        <w:gridCol w:w="4166"/>
      </w:tblGrid>
      <w:tr w:rsidR="000D4E86" w14:paraId="154C975F" w14:textId="77777777">
        <w:trPr>
          <w:cantSplit/>
          <w:tblHeader/>
          <w:jc w:val="center"/>
        </w:trPr>
        <w:tc>
          <w:tcPr>
            <w:tcW w:w="2592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DC1828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Rol de Usuario</w:t>
            </w:r>
          </w:p>
        </w:tc>
        <w:tc>
          <w:tcPr>
            <w:tcW w:w="2592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97703A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Credencial / Correo</w:t>
            </w:r>
          </w:p>
        </w:tc>
        <w:tc>
          <w:tcPr>
            <w:tcW w:w="4176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B935AB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Uso Operativo</w:t>
            </w:r>
          </w:p>
        </w:tc>
      </w:tr>
      <w:tr w:rsidR="000D4E86" w14:paraId="00824F44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57DE78" w14:textId="77777777" w:rsidR="000D4E86" w:rsidRDefault="00AD03AF">
            <w:r>
              <w:rPr>
                <w:sz w:val="20"/>
              </w:rPr>
              <w:t>Usuario Administrador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FE7BF5" w14:textId="77777777" w:rsidR="000D4E86" w:rsidRDefault="00AD03AF">
            <w:r>
              <w:rPr>
                <w:sz w:val="20"/>
              </w:rPr>
              <w:t>deliadmin@yopmail.com</w:t>
            </w:r>
          </w:p>
        </w:tc>
        <w:tc>
          <w:tcPr>
            <w:tcW w:w="41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E64217" w14:textId="77777777" w:rsidR="000D4E86" w:rsidRDefault="00AD03AF">
            <w:r>
              <w:rPr>
                <w:sz w:val="20"/>
              </w:rPr>
              <w:t>Control total del sistema, configuración, métricas e inventarios.</w:t>
            </w:r>
          </w:p>
        </w:tc>
      </w:tr>
      <w:tr w:rsidR="000D4E86" w14:paraId="27ECC35B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278E31" w14:textId="77777777" w:rsidR="000D4E86" w:rsidRDefault="00AD03AF">
            <w:r>
              <w:rPr>
                <w:sz w:val="20"/>
              </w:rPr>
              <w:t>Usuario Vendedor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86A0E7" w14:textId="77777777" w:rsidR="000D4E86" w:rsidRDefault="00AD03AF">
            <w:r>
              <w:rPr>
                <w:sz w:val="20"/>
              </w:rPr>
              <w:t>delibrena@yopmail.com</w:t>
            </w:r>
          </w:p>
        </w:tc>
        <w:tc>
          <w:tcPr>
            <w:tcW w:w="41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D79E9C" w14:textId="77777777" w:rsidR="000D4E86" w:rsidRDefault="00AD03AF">
            <w:r>
              <w:rPr>
                <w:sz w:val="20"/>
              </w:rPr>
              <w:t>Apertura/cierre de caja, registro de ventas y emisión de comprobantes.</w:t>
            </w:r>
          </w:p>
        </w:tc>
      </w:tr>
      <w:tr w:rsidR="000D4E86" w14:paraId="111F414F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0F3720" w14:textId="77777777" w:rsidR="000D4E86" w:rsidRDefault="00AD03AF">
            <w:r>
              <w:rPr>
                <w:sz w:val="20"/>
              </w:rPr>
              <w:t>Vendedor Agente Cashless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C2A1E2" w14:textId="77777777" w:rsidR="000D4E86" w:rsidRDefault="00AD03AF">
            <w:r>
              <w:rPr>
                <w:sz w:val="20"/>
              </w:rPr>
              <w:t>cashbrena@yopmail.com</w:t>
            </w:r>
          </w:p>
        </w:tc>
        <w:tc>
          <w:tcPr>
            <w:tcW w:w="41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C96471" w14:textId="77777777" w:rsidR="000D4E86" w:rsidRDefault="00AD03AF">
            <w:r>
              <w:rPr>
                <w:sz w:val="20"/>
              </w:rPr>
              <w:t>Ejecución de operaciones y transacciones mediante canales digitales/cashless.</w:t>
            </w:r>
          </w:p>
        </w:tc>
      </w:tr>
    </w:tbl>
    <w:p w14:paraId="771929A5" w14:textId="77777777" w:rsidR="000D4E86" w:rsidRDefault="00AD03AF">
      <w:pPr>
        <w:keepNext/>
        <w:spacing w:before="360" w:after="120"/>
      </w:pPr>
      <w:r>
        <w:rPr>
          <w:b/>
          <w:sz w:val="28"/>
        </w:rPr>
        <w:t>6. Criterios de Entrada y Salida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0D4E86" w14:paraId="23365E0B" w14:textId="77777777">
        <w:trPr>
          <w:cantSplit/>
          <w:tblHeader/>
          <w:jc w:val="center"/>
        </w:trPr>
        <w:tc>
          <w:tcPr>
            <w:tcW w:w="4680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5F96C1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CRITERIOS DE ENTRADA</w:t>
            </w:r>
          </w:p>
        </w:tc>
        <w:tc>
          <w:tcPr>
            <w:tcW w:w="4680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272EAC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CRITERIOS DE SALIDA</w:t>
            </w:r>
          </w:p>
        </w:tc>
      </w:tr>
      <w:tr w:rsidR="000D4E86" w14:paraId="57CB081B" w14:textId="77777777">
        <w:trPr>
          <w:cantSplit/>
          <w:jc w:val="center"/>
        </w:trPr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C29280" w14:textId="77777777" w:rsidR="000D4E86" w:rsidRDefault="00AD03AF">
            <w:r>
              <w:rPr>
                <w:sz w:val="20"/>
              </w:rPr>
              <w:t>• Documento QA-ALC-001 aprobado.</w:t>
            </w:r>
            <w:r>
              <w:rPr>
                <w:sz w:val="20"/>
              </w:rPr>
              <w:br/>
              <w:t>• Entorno Kipu QAS disponible.</w:t>
            </w:r>
            <w:r>
              <w:rPr>
                <w:sz w:val="20"/>
              </w:rPr>
              <w:br/>
              <w:t>• Credenciales de prueba operativas.</w:t>
            </w:r>
            <w:r>
              <w:rPr>
                <w:sz w:val="20"/>
              </w:rPr>
              <w:br/>
              <w:t>• Repositorio de evidencias estructurado.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7B35C7" w14:textId="77777777" w:rsidR="000D4E86" w:rsidRDefault="00AD03AF">
            <w:r>
              <w:rPr>
                <w:sz w:val="20"/>
              </w:rPr>
              <w:t>• 100% de casos críticos ejecutados.</w:t>
            </w:r>
            <w:r>
              <w:rPr>
                <w:sz w:val="20"/>
              </w:rPr>
              <w:br/>
              <w:t>• Matriz de Trazabilidad completada.</w:t>
            </w:r>
            <w:r>
              <w:rPr>
                <w:sz w:val="20"/>
              </w:rPr>
              <w:br/>
              <w:t>• Mínimo 5 defectos documentados.</w:t>
            </w:r>
            <w:r>
              <w:rPr>
                <w:sz w:val="20"/>
              </w:rPr>
              <w:br/>
              <w:t>• Sin defectos Críticos pendientes.</w:t>
            </w:r>
          </w:p>
        </w:tc>
      </w:tr>
    </w:tbl>
    <w:p w14:paraId="2302D48B" w14:textId="77777777" w:rsidR="000D4E86" w:rsidRDefault="00AD03AF">
      <w:pPr>
        <w:keepNext/>
        <w:spacing w:before="360" w:after="120"/>
      </w:pPr>
      <w:r>
        <w:rPr>
          <w:b/>
          <w:sz w:val="28"/>
        </w:rPr>
        <w:t>7. Gestión de Riesgos y Supuestos</w:t>
      </w:r>
    </w:p>
    <w:p w14:paraId="3EA09F14" w14:textId="77777777" w:rsidR="000D4E86" w:rsidRDefault="00AD03AF">
      <w:pPr>
        <w:keepNext/>
        <w:spacing w:before="240" w:after="80"/>
      </w:pPr>
      <w:r>
        <w:rPr>
          <w:b/>
          <w:color w:val="0F766E"/>
          <w:sz w:val="24"/>
        </w:rPr>
        <w:t>7.1 Matriz de Riesgos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873"/>
        <w:gridCol w:w="3157"/>
        <w:gridCol w:w="1007"/>
        <w:gridCol w:w="1008"/>
        <w:gridCol w:w="3299"/>
      </w:tblGrid>
      <w:tr w:rsidR="000D4E86" w14:paraId="79436AF2" w14:textId="77777777">
        <w:trPr>
          <w:cantSplit/>
          <w:tblHeader/>
          <w:jc w:val="center"/>
        </w:trPr>
        <w:tc>
          <w:tcPr>
            <w:tcW w:w="864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03A027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3168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23C280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Riesgo Identificado</w:t>
            </w:r>
          </w:p>
        </w:tc>
        <w:tc>
          <w:tcPr>
            <w:tcW w:w="1008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E9632B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Prob.</w:t>
            </w:r>
          </w:p>
        </w:tc>
        <w:tc>
          <w:tcPr>
            <w:tcW w:w="1008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8E4B14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w="3312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E30BAB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Estrategia de Mitigación</w:t>
            </w:r>
          </w:p>
        </w:tc>
      </w:tr>
      <w:tr w:rsidR="000D4E86" w14:paraId="53F832C1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6ABF3A" w14:textId="77777777" w:rsidR="000D4E86" w:rsidRDefault="00AD03AF">
            <w:r>
              <w:rPr>
                <w:sz w:val="20"/>
              </w:rPr>
              <w:t>R01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36CA8B" w14:textId="77777777" w:rsidR="000D4E86" w:rsidRDefault="00AD03AF">
            <w:r>
              <w:rPr>
                <w:sz w:val="20"/>
              </w:rPr>
              <w:t>Inestabilidad o indisponibilidad temporal de la plataforma QAS.</w:t>
            </w:r>
          </w:p>
        </w:tc>
        <w:tc>
          <w:tcPr>
            <w:tcW w:w="10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05125C" w14:textId="77777777" w:rsidR="000D4E86" w:rsidRDefault="00AD03AF">
            <w:r>
              <w:rPr>
                <w:sz w:val="20"/>
              </w:rPr>
              <w:t>Media</w:t>
            </w:r>
          </w:p>
        </w:tc>
        <w:tc>
          <w:tcPr>
            <w:tcW w:w="10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9E216D" w14:textId="77777777" w:rsidR="000D4E86" w:rsidRDefault="00AD03AF">
            <w:r>
              <w:rPr>
                <w:sz w:val="20"/>
              </w:rPr>
              <w:t>Medio</w:t>
            </w:r>
          </w:p>
        </w:tc>
        <w:tc>
          <w:tcPr>
            <w:tcW w:w="33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750971" w14:textId="77777777" w:rsidR="000D4E86" w:rsidRDefault="00AD03AF">
            <w:r>
              <w:rPr>
                <w:sz w:val="20"/>
              </w:rPr>
              <w:t>Documentar la interrupción, reprogramar ventana de ejecución y avanzar con diseño documental.</w:t>
            </w:r>
          </w:p>
        </w:tc>
      </w:tr>
      <w:tr w:rsidR="000D4E86" w14:paraId="2CA9D2D1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BFF5F2" w14:textId="77777777" w:rsidR="000D4E86" w:rsidRDefault="00AD03AF">
            <w:r>
              <w:rPr>
                <w:sz w:val="20"/>
              </w:rPr>
              <w:lastRenderedPageBreak/>
              <w:t>R02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4B2AF8" w14:textId="77777777" w:rsidR="000D4E86" w:rsidRDefault="00AD03AF">
            <w:r>
              <w:rPr>
                <w:sz w:val="20"/>
              </w:rPr>
              <w:t>Alteración no controlada de datos por uso concurrente del entorno.</w:t>
            </w:r>
          </w:p>
        </w:tc>
        <w:tc>
          <w:tcPr>
            <w:tcW w:w="10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BC2EDB" w14:textId="77777777" w:rsidR="000D4E86" w:rsidRDefault="00AD03AF">
            <w:r>
              <w:rPr>
                <w:sz w:val="20"/>
              </w:rPr>
              <w:t>Alta</w:t>
            </w:r>
          </w:p>
        </w:tc>
        <w:tc>
          <w:tcPr>
            <w:tcW w:w="10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5E5B54" w14:textId="77777777" w:rsidR="000D4E86" w:rsidRDefault="00AD03AF">
            <w:r>
              <w:rPr>
                <w:sz w:val="20"/>
              </w:rPr>
              <w:t>Medio</w:t>
            </w:r>
          </w:p>
        </w:tc>
        <w:tc>
          <w:tcPr>
            <w:tcW w:w="33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E28234" w14:textId="77777777" w:rsidR="000D4E86" w:rsidRDefault="00AD03AF">
            <w:r>
              <w:rPr>
                <w:sz w:val="20"/>
              </w:rPr>
              <w:t>Generar datos de prueba aislados y registrar fechas exactas de ejecución.</w:t>
            </w:r>
          </w:p>
        </w:tc>
      </w:tr>
      <w:tr w:rsidR="000D4E86" w14:paraId="56A55FF3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09722C" w14:textId="77777777" w:rsidR="000D4E86" w:rsidRDefault="00AD03AF">
            <w:r>
              <w:rPr>
                <w:sz w:val="20"/>
              </w:rPr>
              <w:t>R03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6DB816" w14:textId="77777777" w:rsidR="000D4E86" w:rsidRDefault="00AD03AF">
            <w:r>
              <w:rPr>
                <w:sz w:val="20"/>
              </w:rPr>
              <w:t>Ambigüedad entre comportamientos no esperados y reglas de negocio.</w:t>
            </w:r>
          </w:p>
        </w:tc>
        <w:tc>
          <w:tcPr>
            <w:tcW w:w="10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3BDD03" w14:textId="77777777" w:rsidR="000D4E86" w:rsidRDefault="00AD03AF">
            <w:r>
              <w:rPr>
                <w:sz w:val="20"/>
              </w:rPr>
              <w:t>Media</w:t>
            </w:r>
          </w:p>
        </w:tc>
        <w:tc>
          <w:tcPr>
            <w:tcW w:w="10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9A9EB3" w14:textId="77777777" w:rsidR="000D4E86" w:rsidRDefault="00AD03AF">
            <w:r>
              <w:rPr>
                <w:sz w:val="20"/>
              </w:rPr>
              <w:t>Bajo</w:t>
            </w:r>
          </w:p>
        </w:tc>
        <w:tc>
          <w:tcPr>
            <w:tcW w:w="33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C6EE00" w14:textId="77777777" w:rsidR="000D4E86" w:rsidRDefault="00AD03AF">
            <w:r>
              <w:rPr>
                <w:sz w:val="20"/>
              </w:rPr>
              <w:t>Consultar la documentación oficial de la plataforma previa apertura del ticket de bug.</w:t>
            </w:r>
          </w:p>
        </w:tc>
      </w:tr>
      <w:tr w:rsidR="000D4E86" w14:paraId="1FF6E587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5EC0F9" w14:textId="77777777" w:rsidR="000D4E86" w:rsidRDefault="00AD03AF">
            <w:r>
              <w:rPr>
                <w:sz w:val="20"/>
              </w:rPr>
              <w:t>R04</w:t>
            </w:r>
          </w:p>
        </w:tc>
        <w:tc>
          <w:tcPr>
            <w:tcW w:w="31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1DE62D" w14:textId="77777777" w:rsidR="000D4E86" w:rsidRDefault="00AD03AF">
            <w:r>
              <w:rPr>
                <w:sz w:val="20"/>
              </w:rPr>
              <w:t>Restricción de tiempo para la ejecución de la cobertura total.</w:t>
            </w:r>
          </w:p>
        </w:tc>
        <w:tc>
          <w:tcPr>
            <w:tcW w:w="10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141E65" w14:textId="77777777" w:rsidR="000D4E86" w:rsidRDefault="00AD03AF">
            <w:r>
              <w:rPr>
                <w:sz w:val="20"/>
              </w:rPr>
              <w:t>Media</w:t>
            </w:r>
          </w:p>
        </w:tc>
        <w:tc>
          <w:tcPr>
            <w:tcW w:w="10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DEDE8E" w14:textId="77777777" w:rsidR="000D4E86" w:rsidRDefault="00AD03AF">
            <w:r>
              <w:rPr>
                <w:sz w:val="20"/>
              </w:rPr>
              <w:t>Alto</w:t>
            </w:r>
          </w:p>
        </w:tc>
        <w:tc>
          <w:tcPr>
            <w:tcW w:w="33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0CF3EF" w14:textId="77777777" w:rsidR="000D4E86" w:rsidRDefault="00AD03AF">
            <w:r>
              <w:rPr>
                <w:sz w:val="20"/>
              </w:rPr>
              <w:t>Priorizar estrictamente los módulos de prioridad Alta (M01 al M05, M08).</w:t>
            </w:r>
          </w:p>
        </w:tc>
      </w:tr>
    </w:tbl>
    <w:p w14:paraId="5DD02D61" w14:textId="77777777" w:rsidR="000D4E86" w:rsidRDefault="00AD03AF">
      <w:pPr>
        <w:keepNext/>
        <w:spacing w:before="240" w:after="80"/>
      </w:pPr>
      <w:r>
        <w:rPr>
          <w:b/>
          <w:color w:val="0F766E"/>
          <w:sz w:val="24"/>
        </w:rPr>
        <w:t>7.2 Supuestos</w:t>
      </w:r>
    </w:p>
    <w:p w14:paraId="1669CB11" w14:textId="77777777" w:rsidR="000D4E86" w:rsidRDefault="00AD03AF">
      <w:r>
        <w:t>1. La plataforma mantendrá sus funcionalidades base sin cambios drásticos de versión durante el ciclo de pruebas.</w:t>
      </w:r>
    </w:p>
    <w:p w14:paraId="73A00312" w14:textId="77777777" w:rsidR="000D4E86" w:rsidRDefault="00AD03AF">
      <w:r>
        <w:t>2. Todas las pruebas se llevarán a cabo desde la interfaz gráfica del usuario (GUI) en un entorno de escritorio.</w:t>
      </w:r>
    </w:p>
    <w:p w14:paraId="5CA2B6B5" w14:textId="77777777" w:rsidR="000D4E86" w:rsidRDefault="00AD03AF">
      <w:pPr>
        <w:keepNext/>
        <w:spacing w:before="360" w:after="120"/>
      </w:pPr>
      <w:r>
        <w:rPr>
          <w:b/>
          <w:sz w:val="28"/>
        </w:rPr>
        <w:t>8. Roles y Responsabilidades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2587"/>
        <w:gridCol w:w="2158"/>
        <w:gridCol w:w="4599"/>
      </w:tblGrid>
      <w:tr w:rsidR="000D4E86" w14:paraId="16DD154C" w14:textId="77777777">
        <w:trPr>
          <w:cantSplit/>
          <w:tblHeader/>
          <w:jc w:val="center"/>
        </w:trPr>
        <w:tc>
          <w:tcPr>
            <w:tcW w:w="2592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48309E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2160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7E08B3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w="4608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2072B3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Funciones Principales</w:t>
            </w:r>
          </w:p>
        </w:tc>
      </w:tr>
      <w:tr w:rsidR="000D4E86" w14:paraId="4E95A131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86B709" w14:textId="77777777" w:rsidR="000D4E86" w:rsidRDefault="00AD03AF">
            <w:r>
              <w:rPr>
                <w:sz w:val="20"/>
              </w:rPr>
              <w:t>QA Engineer (Autor)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28B779" w14:textId="77777777" w:rsidR="000D4E86" w:rsidRDefault="00AD03AF">
            <w:r>
              <w:rPr>
                <w:sz w:val="20"/>
              </w:rPr>
              <w:t>Pablo Rojas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1389AD" w14:textId="77777777" w:rsidR="000D4E86" w:rsidRDefault="00AD03AF">
            <w:r>
              <w:rPr>
                <w:sz w:val="20"/>
              </w:rPr>
              <w:t>Diseño del alcance, elaboración de casos de prueba, ejecución manual, registro de evidencia y reporte de bugs.</w:t>
            </w:r>
          </w:p>
        </w:tc>
      </w:tr>
      <w:tr w:rsidR="000D4E86" w14:paraId="36893CB2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55ABA4" w14:textId="77777777" w:rsidR="000D4E86" w:rsidRDefault="00AD03AF">
            <w:r>
              <w:rPr>
                <w:sz w:val="20"/>
              </w:rPr>
              <w:t>Lead QA / Revisor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A6A06C" w14:textId="77777777" w:rsidR="000D4E86" w:rsidRDefault="00AD03AF">
            <w:r>
              <w:rPr>
                <w:sz w:val="20"/>
              </w:rPr>
              <w:t>Instructor del Curso</w:t>
            </w:r>
          </w:p>
        </w:tc>
        <w:tc>
          <w:tcPr>
            <w:tcW w:w="460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653404" w14:textId="77777777" w:rsidR="000D4E86" w:rsidRDefault="00AD03AF">
            <w:r>
              <w:rPr>
                <w:sz w:val="20"/>
              </w:rPr>
              <w:t>Revisión técnica, aprobación del alcance y validación de criterios de aceptación.</w:t>
            </w:r>
          </w:p>
        </w:tc>
      </w:tr>
    </w:tbl>
    <w:p w14:paraId="49EA37D4" w14:textId="77777777" w:rsidR="000D4E86" w:rsidRDefault="00AD03AF">
      <w:pPr>
        <w:keepNext/>
        <w:spacing w:before="360" w:after="120"/>
      </w:pPr>
      <w:r>
        <w:rPr>
          <w:b/>
          <w:sz w:val="28"/>
        </w:rPr>
        <w:lastRenderedPageBreak/>
        <w:t>9. Cronograma de Entregables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ook w:val="04A0" w:firstRow="1" w:lastRow="0" w:firstColumn="1" w:lastColumn="0" w:noHBand="0" w:noVBand="1"/>
      </w:tblPr>
      <w:tblGrid>
        <w:gridCol w:w="1726"/>
        <w:gridCol w:w="4024"/>
        <w:gridCol w:w="3594"/>
      </w:tblGrid>
      <w:tr w:rsidR="000D4E86" w14:paraId="30C811A7" w14:textId="77777777">
        <w:trPr>
          <w:cantSplit/>
          <w:tblHeader/>
          <w:jc w:val="center"/>
        </w:trPr>
        <w:tc>
          <w:tcPr>
            <w:tcW w:w="1728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6C9E93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Fase / Semana</w:t>
            </w:r>
          </w:p>
        </w:tc>
        <w:tc>
          <w:tcPr>
            <w:tcW w:w="4032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0C5016" w14:textId="77777777" w:rsidR="000D4E86" w:rsidRDefault="00AD03AF">
            <w:pPr>
              <w:jc w:val="center"/>
            </w:pPr>
            <w:r>
              <w:rPr>
                <w:b/>
                <w:color w:val="FFFFFF"/>
                <w:sz w:val="20"/>
              </w:rPr>
              <w:t>Entregable Clave</w:t>
            </w:r>
          </w:p>
        </w:tc>
        <w:tc>
          <w:tcPr>
            <w:tcW w:w="3600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6917EF" w14:textId="77777777" w:rsidR="000D4E86" w:rsidRDefault="00AD03AF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Alcance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Cubierto</w:t>
            </w:r>
            <w:proofErr w:type="spellEnd"/>
          </w:p>
        </w:tc>
      </w:tr>
      <w:tr w:rsidR="000D4E86" w14:paraId="0CAEEF88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5A07BE" w14:textId="77777777" w:rsidR="000D4E86" w:rsidRDefault="00AD03AF">
            <w:r>
              <w:rPr>
                <w:sz w:val="20"/>
              </w:rPr>
              <w:t>Semana 1</w:t>
            </w:r>
          </w:p>
        </w:tc>
        <w:tc>
          <w:tcPr>
            <w:tcW w:w="403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E7AFDB" w14:textId="77777777" w:rsidR="000D4E86" w:rsidRDefault="00AD03AF">
            <w:r>
              <w:rPr>
                <w:sz w:val="20"/>
              </w:rPr>
              <w:t>Repositorio Base + Documento de Alcance (QA-ALC-001)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52485D" w14:textId="77777777" w:rsidR="000D4E86" w:rsidRDefault="00AD03AF">
            <w:r>
              <w:rPr>
                <w:sz w:val="20"/>
              </w:rPr>
              <w:t>Estructuración técnica y definición del alcance.</w:t>
            </w:r>
          </w:p>
        </w:tc>
      </w:tr>
      <w:tr w:rsidR="000D4E86" w14:paraId="28C763FE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27DC6B" w14:textId="77777777" w:rsidR="000D4E86" w:rsidRDefault="00AD03AF">
            <w:r>
              <w:rPr>
                <w:sz w:val="20"/>
              </w:rPr>
              <w:t>Semana 2</w:t>
            </w:r>
          </w:p>
        </w:tc>
        <w:tc>
          <w:tcPr>
            <w:tcW w:w="403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3FCE8F" w14:textId="77777777" w:rsidR="000D4E86" w:rsidRDefault="00AD03AF">
            <w:r>
              <w:rPr>
                <w:sz w:val="20"/>
              </w:rPr>
              <w:t>Suite de Casos de Prueba Manuales (v1.0)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E42E0D" w14:textId="77777777" w:rsidR="000D4E86" w:rsidRDefault="00AD03AF">
            <w:r>
              <w:rPr>
                <w:sz w:val="20"/>
              </w:rPr>
              <w:t>Módulos críticos (M01, M02, M04, M05 y M08).</w:t>
            </w:r>
          </w:p>
        </w:tc>
      </w:tr>
      <w:tr w:rsidR="000D4E86" w14:paraId="3A6697B6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53D4C1" w14:textId="77777777" w:rsidR="000D4E86" w:rsidRDefault="00AD03AF">
            <w:r>
              <w:rPr>
                <w:sz w:val="20"/>
              </w:rPr>
              <w:t>Semana 3</w:t>
            </w:r>
          </w:p>
        </w:tc>
        <w:tc>
          <w:tcPr>
            <w:tcW w:w="403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159C8C" w14:textId="77777777" w:rsidR="000D4E86" w:rsidRDefault="00AD03AF">
            <w:r>
              <w:rPr>
                <w:sz w:val="20"/>
              </w:rPr>
              <w:t>Plan de Pruebas, Matriz de Trazabilidad y Reporte de Bugs</w:t>
            </w:r>
          </w:p>
        </w:tc>
        <w:tc>
          <w:tcPr>
            <w:tcW w:w="360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2375B0" w14:textId="77777777" w:rsidR="000D4E86" w:rsidRDefault="00AD03AF">
            <w:r>
              <w:rPr>
                <w:sz w:val="20"/>
              </w:rPr>
              <w:t>Cierre del ciclo de pruebas y entrega de informe final.</w:t>
            </w:r>
          </w:p>
        </w:tc>
      </w:tr>
    </w:tbl>
    <w:p w14:paraId="0CD6F27E" w14:textId="77777777" w:rsidR="000D4E86" w:rsidRDefault="00AD03AF">
      <w:pPr>
        <w:keepNext/>
        <w:spacing w:before="360" w:after="120"/>
      </w:pPr>
      <w:r>
        <w:rPr>
          <w:b/>
          <w:sz w:val="28"/>
        </w:rPr>
        <w:t>10. Referencias</w:t>
      </w:r>
    </w:p>
    <w:p w14:paraId="2D21894B" w14:textId="77777777" w:rsidR="000D4E86" w:rsidRDefault="00AD03AF">
      <w:pPr>
        <w:pStyle w:val="Listaconvietas"/>
      </w:pPr>
      <w:r>
        <w:rPr>
          <w:b/>
        </w:rPr>
        <w:t xml:space="preserve">Panel QA Backoffice Kipu (QAS): </w:t>
      </w:r>
      <w:r>
        <w:t>https://www.panel.qas.kipu.com.pe</w:t>
      </w:r>
    </w:p>
    <w:p w14:paraId="7A9CBA97" w14:textId="77777777" w:rsidR="000D4E86" w:rsidRDefault="00AD03AF">
      <w:pPr>
        <w:pStyle w:val="Listaconvietas"/>
      </w:pPr>
      <w:r>
        <w:rPr>
          <w:b/>
        </w:rPr>
        <w:t xml:space="preserve">Repositorio del Proyecto: </w:t>
      </w:r>
      <w:r>
        <w:t>https://github.com/jinsxzc/Proyecto_Final_Pablo_Rojas1.git</w:t>
      </w:r>
    </w:p>
    <w:p w14:paraId="5538CC74" w14:textId="66A19FB9" w:rsidR="005A50C8" w:rsidRDefault="00AD03AF" w:rsidP="005A50C8">
      <w:pPr>
        <w:pStyle w:val="Listaconvietas"/>
      </w:pPr>
      <w:r>
        <w:rPr>
          <w:b/>
        </w:rPr>
        <w:t xml:space="preserve">Estándar ISTQB: </w:t>
      </w:r>
      <w:r>
        <w:t xml:space="preserve">Glosario y buenas prácticas de ingeniería de software para </w:t>
      </w:r>
      <w:proofErr w:type="spellStart"/>
      <w:r>
        <w:t>documentación</w:t>
      </w:r>
      <w:proofErr w:type="spellEnd"/>
      <w:r>
        <w:t xml:space="preserve"> de </w:t>
      </w:r>
      <w:proofErr w:type="spellStart"/>
      <w:r>
        <w:t>alcance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>.</w:t>
      </w:r>
    </w:p>
    <w:p w14:paraId="617975E4" w14:textId="74454D9A" w:rsidR="005A50C8" w:rsidRDefault="005A50C8"/>
    <w:sectPr w:rsidR="005A50C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E86"/>
    <w:rsid w:val="0015074B"/>
    <w:rsid w:val="0029639D"/>
    <w:rsid w:val="00326F90"/>
    <w:rsid w:val="004A3ED6"/>
    <w:rsid w:val="00503555"/>
    <w:rsid w:val="005A50C8"/>
    <w:rsid w:val="007F09DD"/>
    <w:rsid w:val="00AA1D8D"/>
    <w:rsid w:val="00AD03A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3138D43"/>
  <w14:defaultImageDpi w14:val="300"/>
  <w15:docId w15:val="{312344C0-89C1-4D64-A24C-FC044F247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3AF"/>
    <w:rPr>
      <w:rFonts w:ascii="Calibri" w:hAnsi="Calibri"/>
      <w:color w:val="1E293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1298</Words>
  <Characters>7142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2026-10-14T22:53:00Z</dcterms:created>
  <dcterms:modified xsi:type="dcterms:W3CDTF">2026-10-14T23:05:00Z</dcterms:modified>
  <cp:category/>
</cp:coreProperties>
</file>