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30813" w14:textId="211E6300" w:rsidR="00827347" w:rsidRDefault="00827347" w:rsidP="00827347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Set [Interface]: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LinkedHashSet</w:t>
      </w:r>
      <w:proofErr w:type="spellEnd"/>
    </w:p>
    <w:p w14:paraId="7A19B08B" w14:textId="492B3CAE" w:rsidR="00827347" w:rsidRDefault="00827347" w:rsidP="0082734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Definition</w:t>
      </w:r>
    </w:p>
    <w:p w14:paraId="1AC3C843" w14:textId="21C371DB" w:rsidR="00827347" w:rsidRPr="00AB50D4" w:rsidRDefault="00AB50D4" w:rsidP="00827347">
      <w:p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sz w:val="24"/>
          <w:szCs w:val="24"/>
          <w:lang w:val="en-US"/>
        </w:rPr>
        <w:t>LinkedHashSet</w:t>
      </w:r>
      <w:proofErr w:type="spellEnd"/>
      <w:r>
        <w:rPr>
          <w:sz w:val="24"/>
          <w:szCs w:val="24"/>
          <w:lang w:val="en-US"/>
        </w:rPr>
        <w:t xml:space="preserve"> is an ordered version of the </w:t>
      </w:r>
      <w:proofErr w:type="spellStart"/>
      <w:r>
        <w:rPr>
          <w:sz w:val="24"/>
          <w:szCs w:val="24"/>
          <w:lang w:val="en-US"/>
        </w:rPr>
        <w:t>HashSets</w:t>
      </w:r>
      <w:proofErr w:type="spellEnd"/>
      <w:r>
        <w:rPr>
          <w:sz w:val="24"/>
          <w:szCs w:val="24"/>
          <w:lang w:val="en-US"/>
        </w:rPr>
        <w:t xml:space="preserve"> that maintains a doubly-linked list across all elements.  When the iteration order is needed to be maintained this class is used. The elements of the </w:t>
      </w:r>
      <w:proofErr w:type="spellStart"/>
      <w:r>
        <w:rPr>
          <w:sz w:val="24"/>
          <w:szCs w:val="24"/>
          <w:lang w:val="en-US"/>
        </w:rPr>
        <w:t>LinkedHashSet</w:t>
      </w:r>
      <w:proofErr w:type="spellEnd"/>
      <w:r>
        <w:rPr>
          <w:sz w:val="24"/>
          <w:szCs w:val="24"/>
          <w:lang w:val="en-US"/>
        </w:rPr>
        <w:t xml:space="preserve"> iterates in the order in which they were inserted </w:t>
      </w:r>
    </w:p>
    <w:p w14:paraId="6BEDBC2F" w14:textId="61F39601" w:rsidR="00827347" w:rsidRDefault="00827347" w:rsidP="00827347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Features of </w:t>
      </w:r>
      <w:proofErr w:type="spellStart"/>
      <w:r w:rsidR="00AB50D4">
        <w:rPr>
          <w:b/>
          <w:bCs/>
          <w:u w:val="single"/>
          <w:lang w:val="en-US"/>
        </w:rPr>
        <w:t>Linked</w:t>
      </w:r>
      <w:r>
        <w:rPr>
          <w:b/>
          <w:bCs/>
          <w:u w:val="single"/>
          <w:lang w:val="en-US"/>
        </w:rPr>
        <w:t>HashSet</w:t>
      </w:r>
      <w:proofErr w:type="spellEnd"/>
    </w:p>
    <w:p w14:paraId="58CE8E16" w14:textId="433870EA" w:rsidR="00AB50D4" w:rsidRDefault="00AB50D4" w:rsidP="00AB50D4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AB50D4">
        <w:rPr>
          <w:lang w:val="en-US"/>
        </w:rPr>
        <w:t xml:space="preserve">Contains </w:t>
      </w:r>
      <w:r>
        <w:rPr>
          <w:lang w:val="en-US"/>
        </w:rPr>
        <w:t xml:space="preserve">unique elements only like HashSet. It </w:t>
      </w:r>
      <w:r w:rsidR="00B66185">
        <w:rPr>
          <w:lang w:val="en-US"/>
        </w:rPr>
        <w:t>extends</w:t>
      </w:r>
      <w:r>
        <w:rPr>
          <w:lang w:val="en-US"/>
        </w:rPr>
        <w:t xml:space="preserve"> the HashSet class and implements the Set Interface.</w:t>
      </w:r>
    </w:p>
    <w:p w14:paraId="199670EA" w14:textId="703399A9" w:rsidR="00B66185" w:rsidRDefault="00AB50D4" w:rsidP="00B66185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Maintains insertion order.</w:t>
      </w:r>
    </w:p>
    <w:p w14:paraId="069AE1EF" w14:textId="75CFFFDE" w:rsidR="00B66185" w:rsidRDefault="00B66185" w:rsidP="00B66185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Provides all optional set operation and permits null elements</w:t>
      </w:r>
    </w:p>
    <w:p w14:paraId="403EEE3F" w14:textId="0A2E1183" w:rsidR="00B66185" w:rsidRDefault="00B66185" w:rsidP="00B66185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Is not Synchronized</w:t>
      </w:r>
    </w:p>
    <w:p w14:paraId="24627721" w14:textId="7B254D1B" w:rsidR="00B66185" w:rsidRDefault="00B66185" w:rsidP="00B66185">
      <w:pPr>
        <w:jc w:val="both"/>
        <w:rPr>
          <w:lang w:val="en-US"/>
        </w:rPr>
      </w:pPr>
      <w:r>
        <w:rPr>
          <w:lang w:val="en-US"/>
        </w:rPr>
        <w:t xml:space="preserve">Hierarchy of </w:t>
      </w:r>
      <w:proofErr w:type="spellStart"/>
      <w:r>
        <w:rPr>
          <w:lang w:val="en-US"/>
        </w:rPr>
        <w:t>LinkedHashSets</w:t>
      </w:r>
      <w:proofErr w:type="spellEnd"/>
      <w:r>
        <w:rPr>
          <w:lang w:val="en-US"/>
        </w:rPr>
        <w:t xml:space="preserve"> class</w:t>
      </w:r>
    </w:p>
    <w:p w14:paraId="5614E4A4" w14:textId="5C77A486" w:rsidR="00B66185" w:rsidRDefault="00B66185" w:rsidP="00827347">
      <w:pPr>
        <w:jc w:val="both"/>
        <w:rPr>
          <w:lang w:val="en-US"/>
        </w:rPr>
      </w:pPr>
      <w:r w:rsidRPr="00B66185">
        <w:rPr>
          <w:lang w:val="en-US"/>
        </w:rPr>
        <w:t xml:space="preserve">The </w:t>
      </w:r>
      <w:proofErr w:type="spellStart"/>
      <w:r w:rsidRPr="00B66185">
        <w:rPr>
          <w:lang w:val="en-US"/>
        </w:rPr>
        <w:t>LinkedHashSet</w:t>
      </w:r>
      <w:proofErr w:type="spellEnd"/>
      <w:r w:rsidRPr="00B66185">
        <w:rPr>
          <w:lang w:val="en-US"/>
        </w:rPr>
        <w:t xml:space="preserve"> class extends HashSet class which implements Set interface. The Set interface inherits Collection </w:t>
      </w:r>
      <w:r w:rsidR="00C85281">
        <w:rPr>
          <w:lang w:val="en-US"/>
        </w:rPr>
        <w:t xml:space="preserve">and </w:t>
      </w:r>
      <w:proofErr w:type="spellStart"/>
      <w:r w:rsidR="00C85281">
        <w:rPr>
          <w:lang w:val="en-US"/>
        </w:rPr>
        <w:t>iterable</w:t>
      </w:r>
      <w:proofErr w:type="spellEnd"/>
      <w:r w:rsidR="00C85281">
        <w:rPr>
          <w:lang w:val="en-US"/>
        </w:rPr>
        <w:t xml:space="preserve"> interfaces in hierarchical order. </w:t>
      </w:r>
    </w:p>
    <w:p w14:paraId="352BBF8A" w14:textId="14ECA8D0" w:rsidR="00827347" w:rsidRDefault="00827347" w:rsidP="0082734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Constructor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827347" w:rsidRPr="00827347" w14:paraId="2F5C2413" w14:textId="77777777" w:rsidTr="00827347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FDE28" w14:textId="18310F76" w:rsidR="00827347" w:rsidRDefault="00C11DC9">
            <w:pPr>
              <w:spacing w:line="240" w:lineRule="auto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Linked</w:t>
            </w:r>
            <w:r w:rsidR="00827347">
              <w:rPr>
                <w:lang w:val="en-US"/>
              </w:rPr>
              <w:t>HashSet</w:t>
            </w:r>
            <w:proofErr w:type="spellEnd"/>
            <w:r w:rsidR="00827347">
              <w:rPr>
                <w:lang w:val="en-US"/>
              </w:rPr>
              <w:t xml:space="preserve"> ()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A9A3E" w14:textId="23A14B1F" w:rsidR="00827347" w:rsidRDefault="00C11DC9">
            <w:pPr>
              <w:spacing w:line="240" w:lineRule="auto"/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Constructs a default HashSet</w:t>
            </w:r>
          </w:p>
        </w:tc>
      </w:tr>
      <w:tr w:rsidR="00827347" w:rsidRPr="00B8013C" w14:paraId="37337C74" w14:textId="77777777" w:rsidTr="00827347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C7F0" w14:textId="33AA2617" w:rsidR="00827347" w:rsidRDefault="00C11DC9">
            <w:pPr>
              <w:spacing w:line="240" w:lineRule="auto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Linked</w:t>
            </w:r>
            <w:r w:rsidR="00827347">
              <w:rPr>
                <w:lang w:val="en-US"/>
              </w:rPr>
              <w:t>HashSet</w:t>
            </w:r>
            <w:proofErr w:type="spellEnd"/>
            <w:r w:rsidR="00827347">
              <w:rPr>
                <w:lang w:val="en-US"/>
              </w:rPr>
              <w:t xml:space="preserve"> (Collection </w:t>
            </w:r>
            <w:r>
              <w:rPr>
                <w:lang w:val="en-US"/>
              </w:rPr>
              <w:t>C</w:t>
            </w:r>
            <w:r w:rsidR="00827347">
              <w:rPr>
                <w:lang w:val="en-US"/>
              </w:rPr>
              <w:t>)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336A0" w14:textId="179EB6B7" w:rsidR="00827347" w:rsidRDefault="00827347">
            <w:pPr>
              <w:spacing w:line="240" w:lineRule="auto"/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Constructs a new </w:t>
            </w:r>
            <w:r w:rsidR="00C11DC9">
              <w:rPr>
                <w:lang w:val="en-US"/>
              </w:rPr>
              <w:t>HashS</w:t>
            </w:r>
            <w:r>
              <w:rPr>
                <w:lang w:val="en-US"/>
              </w:rPr>
              <w:t>et containing the elements of the specified collection</w:t>
            </w:r>
          </w:p>
        </w:tc>
      </w:tr>
      <w:tr w:rsidR="00827347" w:rsidRPr="00B8013C" w14:paraId="66848202" w14:textId="77777777" w:rsidTr="00827347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A504C" w14:textId="6B5C9AA1" w:rsidR="00827347" w:rsidRDefault="00C11DC9">
            <w:pPr>
              <w:spacing w:line="240" w:lineRule="auto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Linked</w:t>
            </w:r>
            <w:r w:rsidR="00827347">
              <w:rPr>
                <w:lang w:val="en-US"/>
              </w:rPr>
              <w:t>HashSet</w:t>
            </w:r>
            <w:proofErr w:type="spellEnd"/>
            <w:r w:rsidR="00827347">
              <w:rPr>
                <w:lang w:val="en-US"/>
              </w:rPr>
              <w:t xml:space="preserve"> (int </w:t>
            </w:r>
            <w:r>
              <w:rPr>
                <w:lang w:val="en-US"/>
              </w:rPr>
              <w:t>size</w:t>
            </w:r>
            <w:r w:rsidR="00827347">
              <w:rPr>
                <w:lang w:val="en-US"/>
              </w:rPr>
              <w:t>)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49CF" w14:textId="40A4637B" w:rsidR="00827347" w:rsidRPr="00C11DC9" w:rsidRDefault="00827347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Constructs an empty set with the specified initial </w:t>
            </w:r>
            <w:r w:rsidR="00C11DC9">
              <w:rPr>
                <w:lang w:val="en-US"/>
              </w:rPr>
              <w:t>size.</w:t>
            </w:r>
          </w:p>
        </w:tc>
      </w:tr>
      <w:tr w:rsidR="00827347" w:rsidRPr="00B8013C" w14:paraId="46ACBACB" w14:textId="77777777" w:rsidTr="00827347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C71A7" w14:textId="73EAD667" w:rsidR="00827347" w:rsidRDefault="00C11DC9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Linked</w:t>
            </w:r>
            <w:r w:rsidR="00827347">
              <w:rPr>
                <w:lang w:val="en-US"/>
              </w:rPr>
              <w:t>HashSet</w:t>
            </w:r>
            <w:proofErr w:type="spellEnd"/>
            <w:r w:rsidR="00827347">
              <w:rPr>
                <w:lang w:val="en-US"/>
              </w:rPr>
              <w:t xml:space="preserve"> (int </w:t>
            </w:r>
            <w:r>
              <w:rPr>
                <w:lang w:val="en-US"/>
              </w:rPr>
              <w:t>c</w:t>
            </w:r>
            <w:r w:rsidR="00827347">
              <w:rPr>
                <w:lang w:val="en-US"/>
              </w:rPr>
              <w:t xml:space="preserve">apacity, float </w:t>
            </w:r>
            <w:proofErr w:type="spellStart"/>
            <w:r>
              <w:rPr>
                <w:lang w:val="en-US"/>
              </w:rPr>
              <w:t>fillRatio</w:t>
            </w:r>
            <w:proofErr w:type="spellEnd"/>
            <w:r w:rsidR="00827347">
              <w:rPr>
                <w:lang w:val="en-US"/>
              </w:rPr>
              <w:t>)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3D85" w14:textId="77777777" w:rsidR="00827347" w:rsidRDefault="00C11DC9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 to initialize both the capacity and fill ratio, also called the load capacity of the </w:t>
            </w:r>
            <w:proofErr w:type="spellStart"/>
            <w:r>
              <w:rPr>
                <w:lang w:val="en-US"/>
              </w:rPr>
              <w:t>LinkedHashSet</w:t>
            </w:r>
            <w:proofErr w:type="spellEnd"/>
            <w:r>
              <w:rPr>
                <w:lang w:val="en-US"/>
              </w:rPr>
              <w:t xml:space="preserve"> with the arguments mentioned in the parameter. </w:t>
            </w:r>
          </w:p>
          <w:p w14:paraId="3520CEDD" w14:textId="14413585" w:rsidR="00C11DC9" w:rsidRDefault="00C11DC9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When the number of elements exceeds the capacity of the hash set is multiplied with the fill ratio thus expanding the capacity of the </w:t>
            </w:r>
            <w:proofErr w:type="spellStart"/>
            <w:r>
              <w:rPr>
                <w:lang w:val="en-US"/>
              </w:rPr>
              <w:t>LinkedHashSet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</w:tbl>
    <w:p w14:paraId="6B86D4A9" w14:textId="77777777" w:rsidR="00827347" w:rsidRDefault="00827347" w:rsidP="00827347">
      <w:pPr>
        <w:rPr>
          <w:lang w:val="en-US"/>
        </w:rPr>
      </w:pPr>
    </w:p>
    <w:p w14:paraId="2E994C36" w14:textId="3AC2B9FA" w:rsidR="00827347" w:rsidRDefault="00827347" w:rsidP="008273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Methods </w:t>
      </w:r>
      <w:r w:rsidR="00DF3D4F">
        <w:rPr>
          <w:b/>
          <w:bCs/>
          <w:lang w:val="en-US"/>
        </w:rPr>
        <w:t>summary</w:t>
      </w:r>
    </w:p>
    <w:tbl>
      <w:tblPr>
        <w:tblStyle w:val="TableGrid"/>
        <w:tblW w:w="8784" w:type="dxa"/>
        <w:tblInd w:w="0" w:type="dxa"/>
        <w:tblLook w:val="04A0" w:firstRow="1" w:lastRow="0" w:firstColumn="1" w:lastColumn="0" w:noHBand="0" w:noVBand="1"/>
      </w:tblPr>
      <w:tblGrid>
        <w:gridCol w:w="4106"/>
        <w:gridCol w:w="4678"/>
      </w:tblGrid>
      <w:tr w:rsidR="00827347" w:rsidRPr="00B8013C" w14:paraId="4C52C39D" w14:textId="77777777" w:rsidTr="00B8013C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564E" w14:textId="77777777" w:rsidR="00827347" w:rsidRDefault="00827347" w:rsidP="00DF3D4F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void</w:t>
            </w:r>
          </w:p>
          <w:p w14:paraId="48D3D6A3" w14:textId="77777777" w:rsidR="00827347" w:rsidRDefault="00827347" w:rsidP="00DF3D4F">
            <w:pPr>
              <w:spacing w:line="240" w:lineRule="auto"/>
              <w:rPr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FF10" w14:textId="00981661" w:rsidR="00827347" w:rsidRDefault="00B8013C" w:rsidP="00DF3D4F">
            <w:pPr>
              <w:spacing w:line="240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add</w:t>
            </w:r>
            <w:r w:rsidR="00827347">
              <w:rPr>
                <w:lang w:val="en-US"/>
              </w:rPr>
              <w:t>()</w:t>
            </w:r>
          </w:p>
          <w:p w14:paraId="3C8EC61B" w14:textId="0ACCCF67" w:rsidR="00827347" w:rsidRDefault="00B8013C" w:rsidP="00DF3D4F">
            <w:pPr>
              <w:spacing w:line="240" w:lineRule="auto"/>
              <w:rPr>
                <w:lang w:val="en-US"/>
              </w:rPr>
            </w:pPr>
            <w:r w:rsidRPr="00B8013C">
              <w:rPr>
                <w:lang w:val="en-US"/>
              </w:rPr>
              <w:t>Adds the specified element to this set if it is not already present.</w:t>
            </w:r>
          </w:p>
        </w:tc>
      </w:tr>
      <w:tr w:rsidR="00B8013C" w:rsidRPr="00B8013C" w14:paraId="780095C2" w14:textId="77777777" w:rsidTr="00B8013C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EA47" w14:textId="0DA5ED21" w:rsidR="00B8013C" w:rsidRDefault="00B8013C" w:rsidP="00DF3D4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D930" w14:textId="77777777" w:rsidR="00B8013C" w:rsidRPr="00B8013C" w:rsidRDefault="00B8013C" w:rsidP="00DF3D4F">
            <w:pPr>
              <w:spacing w:line="240" w:lineRule="auto"/>
              <w:rPr>
                <w:b/>
                <w:bCs/>
                <w:lang w:val="en-US"/>
              </w:rPr>
            </w:pPr>
            <w:r w:rsidRPr="00B8013C">
              <w:rPr>
                <w:b/>
                <w:bCs/>
                <w:lang w:val="en-US"/>
              </w:rPr>
              <w:t>Clear()</w:t>
            </w:r>
          </w:p>
          <w:p w14:paraId="5FFC9582" w14:textId="1917AEF9" w:rsidR="00B8013C" w:rsidRPr="00B8013C" w:rsidRDefault="00B8013C" w:rsidP="00DF3D4F">
            <w:pPr>
              <w:spacing w:line="240" w:lineRule="auto"/>
              <w:rPr>
                <w:lang w:val="en-US"/>
              </w:rPr>
            </w:pPr>
            <w:r w:rsidRPr="00B8013C">
              <w:rPr>
                <w:lang w:val="en-US"/>
              </w:rPr>
              <w:t>Removes all of the elements from this set.</w:t>
            </w:r>
          </w:p>
        </w:tc>
      </w:tr>
      <w:tr w:rsidR="00827347" w:rsidRPr="00B8013C" w14:paraId="04EB0882" w14:textId="77777777" w:rsidTr="00B8013C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74BA8" w14:textId="77777777" w:rsidR="00827347" w:rsidRDefault="00827347" w:rsidP="00DF3D4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E3BE7" w14:textId="53BAC2B2" w:rsidR="00827347" w:rsidRDefault="00B8013C" w:rsidP="00DF3D4F">
            <w:pPr>
              <w:spacing w:line="240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clone</w:t>
            </w:r>
            <w:r>
              <w:rPr>
                <w:lang w:val="en-US"/>
              </w:rPr>
              <w:t>()</w:t>
            </w:r>
          </w:p>
          <w:p w14:paraId="3F9CFEE2" w14:textId="77777777" w:rsidR="00827347" w:rsidRDefault="00827347" w:rsidP="00DF3D4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Returns a shallow copy of this HashSet instance: the elements themselves are not cloned. </w:t>
            </w:r>
          </w:p>
        </w:tc>
      </w:tr>
      <w:tr w:rsidR="00827347" w:rsidRPr="00B8013C" w14:paraId="2590367B" w14:textId="77777777" w:rsidTr="00B8013C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225FD" w14:textId="6259E8B3" w:rsidR="00827347" w:rsidRDefault="00B8013C" w:rsidP="00DF3D4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0F743" w14:textId="77777777" w:rsidR="00B8013C" w:rsidRDefault="00B8013C" w:rsidP="00B8013C">
            <w:pPr>
              <w:spacing w:line="240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contains </w:t>
            </w:r>
            <w:r>
              <w:rPr>
                <w:lang w:val="en-US"/>
              </w:rPr>
              <w:t>(Object o)</w:t>
            </w:r>
          </w:p>
          <w:p w14:paraId="6FD3A5E5" w14:textId="2E410C8C" w:rsidR="00827347" w:rsidRDefault="00827347" w:rsidP="00DF3D4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Returns true if this set contains the specified element</w:t>
            </w:r>
            <w:r w:rsidR="00B8013C">
              <w:rPr>
                <w:lang w:val="en-US"/>
              </w:rPr>
              <w:t>.</w:t>
            </w:r>
          </w:p>
        </w:tc>
      </w:tr>
      <w:tr w:rsidR="00827347" w:rsidRPr="00B8013C" w14:paraId="2F0B627C" w14:textId="77777777" w:rsidTr="00B8013C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6E2EE" w14:textId="77777777" w:rsidR="00827347" w:rsidRDefault="00827347" w:rsidP="00DF3D4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boolean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7A8F" w14:textId="77777777" w:rsidR="00827347" w:rsidRDefault="00827347" w:rsidP="00DF3D4F">
            <w:pPr>
              <w:spacing w:line="240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isEmpty</w:t>
            </w:r>
            <w:r>
              <w:rPr>
                <w:lang w:val="en-US"/>
              </w:rPr>
              <w:t>()</w:t>
            </w:r>
          </w:p>
          <w:p w14:paraId="2EB69F56" w14:textId="77777777" w:rsidR="00827347" w:rsidRDefault="00827347" w:rsidP="00DF3D4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Returns true if this set contains no elements</w:t>
            </w:r>
          </w:p>
        </w:tc>
      </w:tr>
      <w:tr w:rsidR="00827347" w:rsidRPr="00B8013C" w14:paraId="74340416" w14:textId="77777777" w:rsidTr="00B8013C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E0A62" w14:textId="77777777" w:rsidR="00827347" w:rsidRDefault="00827347" w:rsidP="00DF3D4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Iterator&lt;E&gt;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13B8E" w14:textId="77777777" w:rsidR="00827347" w:rsidRDefault="00827347" w:rsidP="00DF3D4F">
            <w:pPr>
              <w:spacing w:line="240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iterator</w:t>
            </w:r>
            <w:r>
              <w:rPr>
                <w:lang w:val="en-US"/>
              </w:rPr>
              <w:t>()</w:t>
            </w:r>
          </w:p>
          <w:p w14:paraId="340663EB" w14:textId="77777777" w:rsidR="00827347" w:rsidRDefault="00827347" w:rsidP="00DF3D4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Returns the iterator over the elements in this set</w:t>
            </w:r>
          </w:p>
        </w:tc>
      </w:tr>
      <w:tr w:rsidR="00827347" w:rsidRPr="00B8013C" w14:paraId="2194E188" w14:textId="77777777" w:rsidTr="00B8013C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DB868" w14:textId="77777777" w:rsidR="00827347" w:rsidRDefault="00827347" w:rsidP="00DF3D4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81D5C" w14:textId="77777777" w:rsidR="00827347" w:rsidRDefault="00827347" w:rsidP="00DF3D4F">
            <w:pPr>
              <w:spacing w:line="240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remove(Object </w:t>
            </w:r>
            <w:r>
              <w:rPr>
                <w:lang w:val="en-US"/>
              </w:rPr>
              <w:t>o</w:t>
            </w:r>
            <w:r>
              <w:rPr>
                <w:b/>
                <w:bCs/>
                <w:lang w:val="en-US"/>
              </w:rPr>
              <w:t>)</w:t>
            </w:r>
          </w:p>
          <w:p w14:paraId="58BB395F" w14:textId="77777777" w:rsidR="00827347" w:rsidRDefault="00827347" w:rsidP="00DF3D4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Removes the specified element from this set if it is present</w:t>
            </w:r>
          </w:p>
        </w:tc>
      </w:tr>
      <w:tr w:rsidR="00827347" w:rsidRPr="00B8013C" w14:paraId="1AD88E66" w14:textId="77777777" w:rsidTr="00B8013C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CE716" w14:textId="77777777" w:rsidR="00827347" w:rsidRDefault="00827347" w:rsidP="00DF3D4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A182E" w14:textId="77777777" w:rsidR="00827347" w:rsidRDefault="00827347" w:rsidP="00DF3D4F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size()</w:t>
            </w:r>
          </w:p>
          <w:p w14:paraId="605E4060" w14:textId="77777777" w:rsidR="00827347" w:rsidRDefault="00827347" w:rsidP="00DF3D4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Returns the number of elements in this set (its cardinally) </w:t>
            </w:r>
          </w:p>
        </w:tc>
      </w:tr>
    </w:tbl>
    <w:p w14:paraId="00DBABA3" w14:textId="77777777" w:rsidR="00827347" w:rsidRDefault="00827347" w:rsidP="00827347">
      <w:pPr>
        <w:rPr>
          <w:lang w:val="en-US"/>
        </w:rPr>
      </w:pPr>
    </w:p>
    <w:p w14:paraId="065431C2" w14:textId="77777777" w:rsidR="00827347" w:rsidRDefault="00827347" w:rsidP="00827347">
      <w:pPr>
        <w:rPr>
          <w:b/>
          <w:bCs/>
          <w:lang w:val="en-US"/>
        </w:rPr>
      </w:pPr>
      <w:r>
        <w:rPr>
          <w:b/>
          <w:bCs/>
          <w:lang w:val="en-US"/>
        </w:rPr>
        <w:t>When is its use recommended?</w:t>
      </w:r>
    </w:p>
    <w:p w14:paraId="471A0C32" w14:textId="3D25C0AD" w:rsidR="005279C0" w:rsidRDefault="00B8013C" w:rsidP="00B801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Desire when the insertion order is important. </w:t>
      </w:r>
      <w:proofErr w:type="spellStart"/>
      <w:r>
        <w:rPr>
          <w:lang w:val="en-US"/>
        </w:rPr>
        <w:t>LinkedHashSet</w:t>
      </w:r>
      <w:proofErr w:type="spellEnd"/>
      <w:r>
        <w:rPr>
          <w:lang w:val="en-US"/>
        </w:rPr>
        <w:t xml:space="preserve"> </w:t>
      </w:r>
      <w:r w:rsidR="0073117E">
        <w:rPr>
          <w:lang w:val="en-US"/>
        </w:rPr>
        <w:t>maintains</w:t>
      </w:r>
      <w:r>
        <w:rPr>
          <w:lang w:val="en-US"/>
        </w:rPr>
        <w:t xml:space="preserve"> insertion order of elements. </w:t>
      </w:r>
    </w:p>
    <w:p w14:paraId="56AE1008" w14:textId="648C4EA7" w:rsidR="00B8013C" w:rsidRDefault="00B8013C" w:rsidP="00B801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does not require high performance and order O(1)</w:t>
      </w:r>
      <w:r w:rsidR="0073117E">
        <w:rPr>
          <w:lang w:val="en-US"/>
        </w:rPr>
        <w:t xml:space="preserve"> for insertion, removal and retrieval are desire. </w:t>
      </w:r>
    </w:p>
    <w:p w14:paraId="75B24FD4" w14:textId="19454D60" w:rsidR="0073117E" w:rsidRDefault="0073117E" w:rsidP="00B801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we can accept one null element. </w:t>
      </w:r>
    </w:p>
    <w:p w14:paraId="12B61BF1" w14:textId="106A096A" w:rsidR="0073117E" w:rsidRPr="00B8013C" w:rsidRDefault="0073117E" w:rsidP="00B801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the optimizing memory occupation is not required or need. </w:t>
      </w:r>
    </w:p>
    <w:sectPr w:rsidR="0073117E" w:rsidRPr="00B801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023D"/>
    <w:multiLevelType w:val="hybridMultilevel"/>
    <w:tmpl w:val="29B8E6C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376E7"/>
    <w:multiLevelType w:val="hybridMultilevel"/>
    <w:tmpl w:val="932EDD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03D66"/>
    <w:multiLevelType w:val="hybridMultilevel"/>
    <w:tmpl w:val="3086DB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0551A"/>
    <w:multiLevelType w:val="hybridMultilevel"/>
    <w:tmpl w:val="24D8E3E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86750"/>
    <w:multiLevelType w:val="hybridMultilevel"/>
    <w:tmpl w:val="5A1C66F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C0"/>
    <w:rsid w:val="005279C0"/>
    <w:rsid w:val="0073117E"/>
    <w:rsid w:val="00827347"/>
    <w:rsid w:val="00AB50D4"/>
    <w:rsid w:val="00B66185"/>
    <w:rsid w:val="00B8013C"/>
    <w:rsid w:val="00C11DC9"/>
    <w:rsid w:val="00C85281"/>
    <w:rsid w:val="00DF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73B6AB"/>
  <w15:chartTrackingRefBased/>
  <w15:docId w15:val="{92C22EBB-A35E-434D-B6B1-BE74168D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347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347"/>
    <w:pPr>
      <w:ind w:left="720"/>
      <w:contextualSpacing/>
    </w:pPr>
  </w:style>
  <w:style w:type="table" w:styleId="TableGrid">
    <w:name w:val="Table Grid"/>
    <w:basedOn w:val="TableNormal"/>
    <w:uiPriority w:val="39"/>
    <w:rsid w:val="0082734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1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Núñez</dc:creator>
  <cp:keywords/>
  <dc:description/>
  <cp:lastModifiedBy>Julio Núñez</cp:lastModifiedBy>
  <cp:revision>5</cp:revision>
  <dcterms:created xsi:type="dcterms:W3CDTF">2022-02-12T04:00:00Z</dcterms:created>
  <dcterms:modified xsi:type="dcterms:W3CDTF">2022-02-12T05:00:00Z</dcterms:modified>
</cp:coreProperties>
</file>