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5F" w:rsidRPr="00176E7F" w:rsidRDefault="0035685F" w:rsidP="0035685F">
      <w:pPr>
        <w:jc w:val="center"/>
        <w:rPr>
          <w:rFonts w:asciiTheme="minorEastAsia" w:eastAsiaTheme="minorEastAsia" w:hAnsiTheme="minorEastAsia"/>
          <w:szCs w:val="21"/>
        </w:rPr>
      </w:pPr>
      <w:r w:rsidRPr="00176E7F">
        <w:rPr>
          <w:rFonts w:asciiTheme="minorEastAsia" w:eastAsiaTheme="minorEastAsia" w:hAnsiTheme="minorEastAsia"/>
          <w:szCs w:val="21"/>
        </w:rPr>
        <w:t>${ProductName}</w:t>
      </w:r>
      <w:r w:rsidRPr="00176E7F">
        <w:rPr>
          <w:rFonts w:asciiTheme="minorEastAsia" w:eastAsiaTheme="minorEastAsia" w:hAnsiTheme="minorEastAsia" w:hint="eastAsia"/>
          <w:szCs w:val="21"/>
        </w:rPr>
        <w:t>产品验收测试记录表</w:t>
      </w:r>
      <w:r w:rsidRPr="00176E7F">
        <w:rPr>
          <w:rFonts w:asciiTheme="minorEastAsia" w:eastAsiaTheme="minorEastAsia" w:hAnsiTheme="minorEastAsia"/>
          <w:szCs w:val="21"/>
        </w:rPr>
        <w:t>(${ProductSeq})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5"/>
        <w:gridCol w:w="2741"/>
        <w:gridCol w:w="4865"/>
        <w:gridCol w:w="3037"/>
        <w:gridCol w:w="2726"/>
      </w:tblGrid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测试或检查项目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合格判据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实测值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结论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工作频率（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MHz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射频输入功率（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3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射频输入功率（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4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增益波动（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5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增益斜率（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dB/MHz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6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群时延波动（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ns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7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AM/PM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变换系数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(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°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/dB)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8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三阶互调（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9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谐波（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10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杂波（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噪声系数（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13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14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${SWR_out_rs}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15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16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遥测电压（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17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静态功耗（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18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动态功耗（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19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关机功耗（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浪涌电流（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A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欠压保护（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${U_down_rs}</w:t>
            </w:r>
          </w:p>
        </w:tc>
      </w:tr>
      <w:tr w:rsidR="0035685F" w:rsidRPr="00176E7F" w:rsidTr="00F02DBE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过压保护（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${U_up_rs}</w:t>
            </w:r>
          </w:p>
        </w:tc>
      </w:tr>
    </w:tbl>
    <w:p w:rsidR="0035685F" w:rsidRPr="00176E7F" w:rsidRDefault="0035685F" w:rsidP="0035685F">
      <w:pPr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jc w:val="center"/>
        <w:rPr>
          <w:rFonts w:asciiTheme="minorEastAsia" w:eastAsiaTheme="minorEastAsia" w:hAnsiTheme="minorEastAsia" w:hint="eastAsia"/>
          <w:szCs w:val="21"/>
        </w:rPr>
      </w:pPr>
    </w:p>
    <w:p w:rsidR="0035685F" w:rsidRPr="00176E7F" w:rsidRDefault="0035685F" w:rsidP="0035685F">
      <w:pPr>
        <w:jc w:val="center"/>
        <w:rPr>
          <w:rFonts w:asciiTheme="minorEastAsia" w:eastAsiaTheme="minorEastAsia" w:hAnsiTheme="minorEastAsia"/>
          <w:szCs w:val="21"/>
        </w:rPr>
      </w:pPr>
      <w:r w:rsidRPr="00176E7F">
        <w:rPr>
          <w:rFonts w:asciiTheme="minorEastAsia" w:eastAsiaTheme="minorEastAsia" w:hAnsiTheme="minorEastAsia" w:hint="eastAsia"/>
          <w:szCs w:val="21"/>
        </w:rPr>
        <w:t>力学监测数据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1254"/>
        <w:gridCol w:w="2128"/>
        <w:gridCol w:w="1812"/>
        <w:gridCol w:w="2072"/>
        <w:gridCol w:w="1757"/>
        <w:gridCol w:w="1896"/>
        <w:gridCol w:w="1896"/>
      </w:tblGrid>
      <w:tr w:rsidR="0035685F" w:rsidRPr="00176E7F" w:rsidTr="00F02DB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振动方向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测试阶段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输入功率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(dBm)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输入频率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(GHz)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输出功率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(dB)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母线电流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(A)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功率遥测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(V)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电流遥测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(V)</w:t>
            </w:r>
          </w:p>
        </w:tc>
      </w:tr>
      <w:tr w:rsidR="0035685F" w:rsidRPr="00176E7F" w:rsidTr="00F02DBE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${Pout_lxjc_X_s}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${I_lxjc_X_s}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${Pvot_lxjc_X_s}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${Ivot_lxjc_X_s}</w:t>
            </w:r>
          </w:p>
        </w:tc>
      </w:tr>
      <w:tr w:rsidR="0035685F" w:rsidRPr="00176E7F" w:rsidTr="00F02DB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${Pout_lxjc_X_m}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${I_lxjc_X_m}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${Pvot_lxjc_X_m}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${Ivot_lxjc_X_m}</w:t>
            </w:r>
          </w:p>
        </w:tc>
      </w:tr>
      <w:tr w:rsidR="0035685F" w:rsidRPr="00176E7F" w:rsidTr="00F02DB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${Pout_lxjc_X_l}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${I_lxjc_X_l}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${Pvot_lxjc_X_l}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${Ivot_lxjc_X_l}</w:t>
            </w:r>
          </w:p>
        </w:tc>
      </w:tr>
      <w:tr w:rsidR="0035685F" w:rsidRPr="00176E7F" w:rsidTr="00F02DBE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${Pout_lxjc_Y_s}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${I_lxjc_Y_s}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${Pvot_lxjc_Y_s}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${Ivot_lxjc_Y_s}</w:t>
            </w:r>
          </w:p>
        </w:tc>
      </w:tr>
      <w:tr w:rsidR="0035685F" w:rsidRPr="00176E7F" w:rsidTr="00F02DB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${Pout_lxjc_Y_m}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${I_lxjc_Y_m}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${Pvot_lxjc_Y_m}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${Ivot_lxjc_Y_m}</w:t>
            </w:r>
          </w:p>
        </w:tc>
      </w:tr>
      <w:tr w:rsidR="0035685F" w:rsidRPr="00176E7F" w:rsidTr="00F02DB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${Pout_lxjc_Y_l}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${I_lxjc_Y_l}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${Pvot_lxjc_Y_l}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${Ivot_lxjc_Y_l}</w:t>
            </w:r>
          </w:p>
        </w:tc>
      </w:tr>
      <w:tr w:rsidR="0035685F" w:rsidRPr="00176E7F" w:rsidTr="00F02DBE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试验前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${Pout_lxjc_Z_s}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${I_lxjc_Z_s}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${Pvot_lxjc_Z_s}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${Ivot_lxjc_Z_s}</w:t>
            </w:r>
          </w:p>
        </w:tc>
      </w:tr>
      <w:tr w:rsidR="0035685F" w:rsidRPr="00176E7F" w:rsidTr="00F02DB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试验中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${Pout_lxjc_Z_m}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${I_lxjc_Z_m}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${Pvot_lxjc_Z_m}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${Ivot_lxjc_Z_m}</w:t>
            </w:r>
          </w:p>
        </w:tc>
      </w:tr>
      <w:tr w:rsidR="0035685F" w:rsidRPr="00176E7F" w:rsidTr="00F02DBE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试验后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${Pin_lxjc}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${Freq_lxjc}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${Pout_lxjc_Z_l}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${I_lxjc_Z_l}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${Pvot_lxjc_Z_l}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${Ivot_lxjc_Z_l}</w:t>
            </w:r>
          </w:p>
        </w:tc>
      </w:tr>
    </w:tbl>
    <w:p w:rsidR="0035685F" w:rsidRPr="00176E7F" w:rsidRDefault="0035685F" w:rsidP="0035685F">
      <w:pPr>
        <w:jc w:val="center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jc w:val="center"/>
        <w:rPr>
          <w:rFonts w:asciiTheme="minorEastAsia" w:eastAsiaTheme="minorEastAsia" w:hAnsiTheme="minorEastAsia"/>
          <w:szCs w:val="21"/>
        </w:rPr>
      </w:pPr>
      <w:r w:rsidRPr="00176E7F">
        <w:rPr>
          <w:rFonts w:asciiTheme="minorEastAsia" w:eastAsiaTheme="minorEastAsia" w:hAnsiTheme="minorEastAsia"/>
          <w:szCs w:val="21"/>
        </w:rPr>
        <w:t>${ProductName}</w:t>
      </w:r>
      <w:r w:rsidRPr="00176E7F">
        <w:rPr>
          <w:rFonts w:asciiTheme="minorEastAsia" w:eastAsiaTheme="minorEastAsia" w:hAnsiTheme="minorEastAsia" w:hint="eastAsia"/>
          <w:szCs w:val="21"/>
        </w:rPr>
        <w:t>环境试验过程指标比对</w:t>
      </w:r>
      <w:r w:rsidRPr="00176E7F">
        <w:rPr>
          <w:rFonts w:asciiTheme="minorEastAsia" w:eastAsiaTheme="minorEastAsia" w:hAnsiTheme="minorEastAsia"/>
          <w:szCs w:val="21"/>
        </w:rPr>
        <w:t>(${ProductSeq})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6"/>
        <w:gridCol w:w="1041"/>
        <w:gridCol w:w="1386"/>
        <w:gridCol w:w="916"/>
        <w:gridCol w:w="906"/>
        <w:gridCol w:w="679"/>
        <w:gridCol w:w="760"/>
        <w:gridCol w:w="742"/>
        <w:gridCol w:w="814"/>
        <w:gridCol w:w="815"/>
        <w:gridCol w:w="814"/>
        <w:gridCol w:w="815"/>
        <w:gridCol w:w="683"/>
        <w:gridCol w:w="814"/>
        <w:gridCol w:w="815"/>
        <w:gridCol w:w="865"/>
        <w:gridCol w:w="793"/>
      </w:tblGrid>
      <w:tr w:rsidR="0035685F" w:rsidRPr="00176E7F" w:rsidTr="00F02DBE">
        <w:trPr>
          <w:trHeight w:val="242"/>
          <w:jc w:val="center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测试项目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技术指标</w:t>
            </w:r>
          </w:p>
        </w:tc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初测</w:t>
            </w:r>
          </w:p>
        </w:tc>
        <w:tc>
          <w:tcPr>
            <w:tcW w:w="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力学后</w:t>
            </w:r>
          </w:p>
        </w:tc>
        <w:tc>
          <w:tcPr>
            <w:tcW w:w="2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热真空</w:t>
            </w:r>
          </w:p>
        </w:tc>
        <w:tc>
          <w:tcPr>
            <w:tcW w:w="2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热循环</w:t>
            </w:r>
          </w:p>
        </w:tc>
        <w:tc>
          <w:tcPr>
            <w:tcW w:w="23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温循老炼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高温老炼</w:t>
            </w:r>
          </w:p>
        </w:tc>
        <w:tc>
          <w:tcPr>
            <w:tcW w:w="7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终测</w:t>
            </w:r>
          </w:p>
        </w:tc>
      </w:tr>
      <w:tr w:rsidR="0035685F" w:rsidRPr="00176E7F" w:rsidTr="00F02DBE">
        <w:trPr>
          <w:trHeight w:val="242"/>
          <w:jc w:val="center"/>
        </w:trPr>
        <w:tc>
          <w:tcPr>
            <w:tcW w:w="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低温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常温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高温</w:t>
            </w:r>
          </w:p>
        </w:tc>
        <w:tc>
          <w:tcPr>
            <w:tcW w:w="7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85F" w:rsidRPr="00176E7F" w:rsidRDefault="0035685F" w:rsidP="00F02DBE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工作频率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MHz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${Frange}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射频输入功率（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${Pin}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3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射频输出功率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${Yq_Pout}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${Pout_z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${Pout_zk_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${Pout_zk_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${Pout_wx_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${Pout_wx_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${Pout_wxl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${Pout_w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${Pout_wxl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${Pout_gwl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${Pout_gwll_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${Pout}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4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增益波动（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（频率）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5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增益斜率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dB/MHz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${GainWaveSlop}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6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群时延波动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ns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${Groupdelay}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7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AM/PM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变换系数（°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/dB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${AP}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8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三阶互调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${IM3}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9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谐波（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${Harmonic}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10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杂波（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${Grass}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噪声系数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${NoiseRatio}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dBm/Hz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${NoiseDensity}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14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${SWR_in}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15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${SWR_out_c}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${SWR_out_lx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t_zk}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${SWR_out_gw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${SWR_out}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16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${Order}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17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遥测电压（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${Yq_Uout}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${Uout}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18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静态功耗（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19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动态功耗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${Pcost1}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关机功耗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${Pcost2}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浪涌电流（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A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${Ishock_wxl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${Ishock_wxll_l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${Ishock_gwll}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${Ishock}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22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欠压保护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${U_down}</w:t>
            </w:r>
          </w:p>
        </w:tc>
      </w:tr>
      <w:tr w:rsidR="0035685F" w:rsidRPr="00176E7F" w:rsidTr="00F02DBE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23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过压保护</w:t>
            </w:r>
          </w:p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${Yq_U_up}</w:t>
            </w:r>
          </w:p>
        </w:tc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${U_up_c}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${U_up_lx}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${U_up_zk}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${U_up_zk_h}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${U_up_zk_l}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${U_up_wx}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${U_up_wx_h}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${U_up_wx_l}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${U_up_wxll}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${U_up_wxll_h}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${U_up_wxll_l}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${U_up_gwll}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${U_up_gwll_h}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${U_up}</w:t>
            </w:r>
          </w:p>
        </w:tc>
      </w:tr>
    </w:tbl>
    <w:p w:rsidR="0035685F" w:rsidRPr="00176E7F" w:rsidRDefault="0035685F" w:rsidP="0035685F">
      <w:pPr>
        <w:jc w:val="left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ind w:firstLineChars="250" w:firstLine="525"/>
        <w:jc w:val="left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ind w:firstLineChars="2650" w:firstLine="5565"/>
        <w:jc w:val="left"/>
        <w:rPr>
          <w:rFonts w:asciiTheme="minorEastAsia" w:eastAsiaTheme="minorEastAsia" w:hAnsiTheme="minorEastAsia"/>
          <w:szCs w:val="21"/>
        </w:rPr>
      </w:pPr>
      <w:r w:rsidRPr="00176E7F">
        <w:rPr>
          <w:rFonts w:asciiTheme="minorEastAsia" w:eastAsiaTheme="minorEastAsia" w:hAnsiTheme="minorEastAsia" w:hint="eastAsia"/>
          <w:szCs w:val="21"/>
        </w:rPr>
        <w:t>产品数据一致性对比</w:t>
      </w:r>
    </w:p>
    <w:p w:rsidR="0035685F" w:rsidRPr="00176E7F" w:rsidRDefault="0035685F" w:rsidP="0035685F">
      <w:pPr>
        <w:jc w:val="center"/>
        <w:rPr>
          <w:rFonts w:asciiTheme="minorEastAsia" w:eastAsiaTheme="minorEastAsia" w:hAnsiTheme="minorEastAsia"/>
          <w:szCs w:val="21"/>
        </w:rPr>
      </w:pPr>
      <w:r w:rsidRPr="00176E7F">
        <w:rPr>
          <w:rFonts w:asciiTheme="minorEastAsia" w:eastAsiaTheme="minorEastAsia" w:hAnsiTheme="minorEastAsia"/>
          <w:szCs w:val="21"/>
        </w:rPr>
        <w:t>${ProductName}</w:t>
      </w:r>
      <w:r w:rsidRPr="00176E7F">
        <w:rPr>
          <w:rFonts w:asciiTheme="minorEastAsia" w:eastAsiaTheme="minorEastAsia" w:hAnsiTheme="minorEastAsia" w:hint="eastAsia"/>
          <w:szCs w:val="21"/>
        </w:rPr>
        <w:t>测试结果指标比对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985"/>
        <w:gridCol w:w="1559"/>
        <w:gridCol w:w="1701"/>
        <w:gridCol w:w="1559"/>
        <w:gridCol w:w="1651"/>
        <w:gridCol w:w="1468"/>
        <w:gridCol w:w="1417"/>
        <w:gridCol w:w="1025"/>
      </w:tblGrid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测试或检查项目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合格判据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${ProductSeq}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${ProductSeq_1}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${ProductSeq_2}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${ProductSeq_3}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${ProductSeq_4}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${ProductSeq_5}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测试结果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一致性</w:t>
            </w: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工作频率（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MHz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${Yq_Frange_6}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射频输入功率（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${Yq_Pin_6}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3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射频输入功率（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${Yq_Pout_1}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${Yq_Pout_2}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${Yq_Pout_3}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${Yq_Pout_4}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${Yq_Pout_5}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${Yq_Pout_6}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4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增益波动（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5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增益斜率（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dB/MHz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${Yq_GainWaveSlop_6}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6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群时延波动（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ns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${Yq_Groupdelay_6}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7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AM/PM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变换系数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(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°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/dB)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${Yq_AP_6}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8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三阶互调（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${Yq_IM3_6}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9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谐波（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${Yq_Harmonic_6}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10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杂波（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${Yq_Grass_6}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噪声系数（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dB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${Yq_NoiseRatio_6}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输出噪声功率谱密度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${Yq_NoiseDensity_6}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13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输入驻波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${Yq_SWR_in_6}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14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输出驻波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${Yq_SWR_out_6}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15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遥控指令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${Yq_Order_6}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16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遥测电压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${Yq_Uout}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${Yq_Uout_1}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${Yq_Uout_2}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${Yq_Uout_3}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${Yq_Uout_4}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${Yq_Uout_5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${Yq_Uout_6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lastRenderedPageBreak/>
              <w:t>17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静态功耗（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18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动态功耗（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${Yq_Pcost1_6}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19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关机功耗（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W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${Yq_Pcost2_6}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20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浪涌电流（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A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${Yq_Ishock_6}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21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欠压保护（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${Yq_U_down_6}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35685F" w:rsidRPr="00176E7F" w:rsidTr="00F02DBE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22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 w:hint="eastAsia"/>
                <w:szCs w:val="21"/>
              </w:rPr>
              <w:t>过压保护（</w:t>
            </w:r>
            <w:r w:rsidRPr="00176E7F">
              <w:rPr>
                <w:rFonts w:asciiTheme="minorEastAsia" w:eastAsiaTheme="minorEastAsia" w:hAnsiTheme="minorEastAsia"/>
                <w:szCs w:val="21"/>
              </w:rPr>
              <w:t>V</w:t>
            </w:r>
            <w:r w:rsidRPr="00176E7F">
              <w:rPr>
                <w:rFonts w:asciiTheme="minorEastAsia" w:eastAsiaTheme="minorEastAsia" w:hAnsiTheme="minorEastAsia" w:hint="eastAsia"/>
                <w:szCs w:val="21"/>
              </w:rPr>
              <w:t>）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${Yq_U_up_2}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${Yq_U_up_3}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${Yq_U_up_4}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${Yq_U_up_5}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85F" w:rsidRPr="00176E7F" w:rsidRDefault="0035685F" w:rsidP="00F02DB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176E7F">
              <w:rPr>
                <w:rFonts w:asciiTheme="minorEastAsia" w:eastAsiaTheme="minorEastAsia" w:hAnsiTheme="minorEastAsia"/>
                <w:szCs w:val="21"/>
              </w:rPr>
              <w:t>${Yq_U_up_6}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85F" w:rsidRPr="00176E7F" w:rsidRDefault="0035685F" w:rsidP="00F02DBE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35685F" w:rsidRPr="00176E7F" w:rsidRDefault="0035685F" w:rsidP="0035685F">
      <w:pPr>
        <w:jc w:val="left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jc w:val="left"/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rPr>
          <w:rFonts w:asciiTheme="minorEastAsia" w:eastAsiaTheme="minorEastAsia" w:hAnsiTheme="minorEastAsia"/>
          <w:szCs w:val="21"/>
        </w:rPr>
      </w:pPr>
    </w:p>
    <w:p w:rsidR="0035685F" w:rsidRPr="00176E7F" w:rsidRDefault="0035685F" w:rsidP="0035685F">
      <w:pPr>
        <w:rPr>
          <w:rFonts w:asciiTheme="minorEastAsia" w:eastAsiaTheme="minorEastAsia" w:hAnsiTheme="minorEastAsia"/>
        </w:rPr>
      </w:pPr>
    </w:p>
    <w:p w:rsidR="0035685F" w:rsidRPr="00176E7F" w:rsidRDefault="0035685F" w:rsidP="0035685F">
      <w:pPr>
        <w:rPr>
          <w:rFonts w:asciiTheme="minorEastAsia" w:eastAsiaTheme="minorEastAsia" w:hAnsiTheme="minorEastAsia"/>
        </w:rPr>
      </w:pPr>
    </w:p>
    <w:p w:rsidR="00C9444A" w:rsidRPr="0035685F" w:rsidRDefault="00C9444A" w:rsidP="0035685F">
      <w:bookmarkStart w:id="0" w:name="_GoBack"/>
      <w:bookmarkEnd w:id="0"/>
    </w:p>
    <w:sectPr w:rsidR="00C9444A" w:rsidRPr="0035685F" w:rsidSect="007873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06" w:rsidRDefault="00875306" w:rsidP="00224281">
      <w:r>
        <w:separator/>
      </w:r>
    </w:p>
  </w:endnote>
  <w:endnote w:type="continuationSeparator" w:id="0">
    <w:p w:rsidR="00875306" w:rsidRDefault="00875306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06" w:rsidRDefault="00875306" w:rsidP="00224281">
      <w:r>
        <w:separator/>
      </w:r>
    </w:p>
  </w:footnote>
  <w:footnote w:type="continuationSeparator" w:id="0">
    <w:p w:rsidR="00875306" w:rsidRDefault="00875306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145A82"/>
    <w:rsid w:val="00224281"/>
    <w:rsid w:val="0026214F"/>
    <w:rsid w:val="0035685F"/>
    <w:rsid w:val="0038028B"/>
    <w:rsid w:val="00387285"/>
    <w:rsid w:val="003C283B"/>
    <w:rsid w:val="00425BC9"/>
    <w:rsid w:val="00466F68"/>
    <w:rsid w:val="004F21BF"/>
    <w:rsid w:val="00574D13"/>
    <w:rsid w:val="006212A5"/>
    <w:rsid w:val="006714A9"/>
    <w:rsid w:val="00725728"/>
    <w:rsid w:val="00734805"/>
    <w:rsid w:val="00762182"/>
    <w:rsid w:val="008403DF"/>
    <w:rsid w:val="00875306"/>
    <w:rsid w:val="008813EA"/>
    <w:rsid w:val="008849AA"/>
    <w:rsid w:val="008D340D"/>
    <w:rsid w:val="008F3C51"/>
    <w:rsid w:val="009266CC"/>
    <w:rsid w:val="00967379"/>
    <w:rsid w:val="009D0B02"/>
    <w:rsid w:val="00A33311"/>
    <w:rsid w:val="00C1746A"/>
    <w:rsid w:val="00C25826"/>
    <w:rsid w:val="00C9444A"/>
    <w:rsid w:val="00CB1D7D"/>
    <w:rsid w:val="00D46C33"/>
    <w:rsid w:val="00DB3EDA"/>
    <w:rsid w:val="00E32A16"/>
    <w:rsid w:val="00E46826"/>
    <w:rsid w:val="00EB2D2B"/>
    <w:rsid w:val="00F023BD"/>
    <w:rsid w:val="00F234E7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1520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6</cp:revision>
  <dcterms:created xsi:type="dcterms:W3CDTF">2018-03-30T03:20:00Z</dcterms:created>
  <dcterms:modified xsi:type="dcterms:W3CDTF">2018-05-31T05:52:00Z</dcterms:modified>
</cp:coreProperties>
</file>