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293B" w:rsidRDefault="0061293B" w:rsidP="0061293B">
      <w:pPr>
        <w:pStyle w:val="ListParagraph"/>
        <w:numPr>
          <w:ilvl w:val="0"/>
          <w:numId w:val="1"/>
        </w:numPr>
        <w:spacing w:line="240" w:lineRule="auto"/>
      </w:pPr>
      <w:r w:rsidRPr="0061293B">
        <w:t xml:space="preserve">Okamura et al. (2008) The Drosophila hairpin RNA pathway generates endogenous short interfering RNAs. </w:t>
      </w:r>
      <w:r w:rsidR="00246B9A" w:rsidRPr="00246B9A">
        <w:rPr>
          <w:b/>
        </w:rPr>
        <w:t>(HPRNA)</w:t>
      </w:r>
    </w:p>
    <w:p w:rsidR="00246B9A" w:rsidRDefault="00246B9A" w:rsidP="00246B9A">
      <w:pPr>
        <w:pStyle w:val="ListParagraph"/>
        <w:numPr>
          <w:ilvl w:val="0"/>
          <w:numId w:val="1"/>
        </w:numPr>
        <w:spacing w:line="240" w:lineRule="auto"/>
      </w:pPr>
      <w:r w:rsidRPr="0061293B">
        <w:t>Okamura et al. (2008</w:t>
      </w:r>
      <w:proofErr w:type="gramStart"/>
      <w:r w:rsidRPr="0061293B">
        <w:t xml:space="preserve">) </w:t>
      </w:r>
      <w:r>
        <w:t>.</w:t>
      </w:r>
      <w:r w:rsidRPr="00246B9A">
        <w:t>Two</w:t>
      </w:r>
      <w:proofErr w:type="gramEnd"/>
      <w:r w:rsidRPr="00246B9A">
        <w:t xml:space="preserve"> distinct mechanisms generate endogenous siRNAs from bidirectional transcription in Drosophila melanogaster</w:t>
      </w:r>
    </w:p>
    <w:p w:rsidR="0061293B" w:rsidRDefault="0061293B" w:rsidP="0061293B">
      <w:pPr>
        <w:pStyle w:val="ListParagraph"/>
        <w:numPr>
          <w:ilvl w:val="0"/>
          <w:numId w:val="1"/>
        </w:numPr>
        <w:spacing w:line="240" w:lineRule="auto"/>
      </w:pPr>
      <w:r w:rsidRPr="0061293B">
        <w:t>Czech et al. (2008) An endogenous small interfering RNA pathway in Drosop</w:t>
      </w:r>
      <w:r>
        <w:t>hila.</w:t>
      </w:r>
    </w:p>
    <w:p w:rsidR="0061293B" w:rsidRDefault="0061293B" w:rsidP="0061293B">
      <w:pPr>
        <w:pStyle w:val="ListParagraph"/>
        <w:numPr>
          <w:ilvl w:val="0"/>
          <w:numId w:val="1"/>
        </w:numPr>
        <w:spacing w:line="240" w:lineRule="auto"/>
      </w:pPr>
      <w:r w:rsidRPr="0061293B">
        <w:t xml:space="preserve">Kawamura et al. (2008) Drosophila endogenous small RNAs bind to </w:t>
      </w:r>
      <w:proofErr w:type="spellStart"/>
      <w:r w:rsidRPr="0061293B">
        <w:t>Argonaute</w:t>
      </w:r>
      <w:proofErr w:type="spellEnd"/>
      <w:r w:rsidRPr="0061293B">
        <w:t xml:space="preserve"> 2 in somatic c</w:t>
      </w:r>
      <w:r>
        <w:t xml:space="preserve">ells. </w:t>
      </w:r>
    </w:p>
    <w:p w:rsidR="0061293B" w:rsidRDefault="0061293B" w:rsidP="0061293B">
      <w:pPr>
        <w:pStyle w:val="ListParagraph"/>
        <w:numPr>
          <w:ilvl w:val="0"/>
          <w:numId w:val="1"/>
        </w:numPr>
        <w:spacing w:line="240" w:lineRule="auto"/>
      </w:pPr>
      <w:proofErr w:type="spellStart"/>
      <w:r w:rsidRPr="0061293B">
        <w:t>Ghildiyal</w:t>
      </w:r>
      <w:proofErr w:type="spellEnd"/>
      <w:r w:rsidRPr="0061293B">
        <w:t xml:space="preserve"> et al. (2008) Endogenous siRNAs derived from transposons and mRNAs in Drosophila somatic cell</w:t>
      </w:r>
      <w:r>
        <w:t>s</w:t>
      </w:r>
    </w:p>
    <w:p w:rsidR="0061293B" w:rsidRDefault="0061293B" w:rsidP="0061293B">
      <w:pPr>
        <w:spacing w:line="240" w:lineRule="auto"/>
      </w:pPr>
    </w:p>
    <w:p w:rsidR="00625DD9" w:rsidRDefault="00625DD9" w:rsidP="0061293B">
      <w:pPr>
        <w:spacing w:line="240" w:lineRule="auto"/>
      </w:pPr>
      <w:r>
        <w:t>1.</w:t>
      </w:r>
    </w:p>
    <w:p w:rsidR="00625DD9" w:rsidRPr="00625DD9" w:rsidRDefault="00625DD9" w:rsidP="0061293B">
      <w:pPr>
        <w:spacing w:line="240" w:lineRule="auto"/>
        <w:rPr>
          <w:b/>
          <w:u w:val="single"/>
        </w:rPr>
      </w:pPr>
      <w:r w:rsidRPr="00625DD9">
        <w:rPr>
          <w:b/>
          <w:u w:val="single"/>
        </w:rPr>
        <w:t xml:space="preserve">Methods to identify </w:t>
      </w:r>
      <w:proofErr w:type="spellStart"/>
      <w:r w:rsidRPr="00625DD9">
        <w:rPr>
          <w:b/>
          <w:u w:val="single"/>
        </w:rPr>
        <w:t>hpRNA</w:t>
      </w:r>
      <w:proofErr w:type="spellEnd"/>
    </w:p>
    <w:p w:rsidR="00625DD9" w:rsidRDefault="00625DD9" w:rsidP="00625DD9">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EINVERTED</w:t>
      </w:r>
      <w:r>
        <w:rPr>
          <w:rFonts w:ascii="Times New Roman" w:hAnsi="Times New Roman" w:cs="Times New Roman"/>
          <w:sz w:val="16"/>
          <w:szCs w:val="16"/>
        </w:rPr>
        <w:t xml:space="preserve">4 </w:t>
      </w:r>
      <w:r>
        <w:rPr>
          <w:rFonts w:ascii="Times New Roman" w:hAnsi="Times New Roman" w:cs="Times New Roman"/>
          <w:sz w:val="20"/>
          <w:szCs w:val="20"/>
        </w:rPr>
        <w:t>to identify candidate genomic hairpins contained within 10-kb</w:t>
      </w:r>
    </w:p>
    <w:p w:rsidR="00625DD9" w:rsidRDefault="00625DD9" w:rsidP="00625DD9">
      <w:pPr>
        <w:spacing w:line="240" w:lineRule="auto"/>
        <w:rPr>
          <w:rFonts w:ascii="Times New Roman" w:hAnsi="Times New Roman" w:cs="Times New Roman"/>
          <w:sz w:val="20"/>
          <w:szCs w:val="20"/>
        </w:rPr>
      </w:pPr>
      <w:r>
        <w:rPr>
          <w:rFonts w:ascii="Times New Roman" w:hAnsi="Times New Roman" w:cs="Times New Roman"/>
          <w:sz w:val="20"/>
          <w:szCs w:val="20"/>
        </w:rPr>
        <w:t xml:space="preserve">windows that satisfied a </w:t>
      </w:r>
      <w:proofErr w:type="spellStart"/>
      <w:r>
        <w:rPr>
          <w:rFonts w:ascii="Times New Roman" w:hAnsi="Times New Roman" w:cs="Times New Roman"/>
          <w:sz w:val="20"/>
          <w:szCs w:val="20"/>
        </w:rPr>
        <w:t>cutoff</w:t>
      </w:r>
      <w:proofErr w:type="spellEnd"/>
      <w:r>
        <w:rPr>
          <w:rFonts w:ascii="Times New Roman" w:hAnsi="Times New Roman" w:cs="Times New Roman"/>
          <w:sz w:val="20"/>
          <w:szCs w:val="20"/>
        </w:rPr>
        <w:t xml:space="preserve"> score </w:t>
      </w:r>
      <w:r>
        <w:rPr>
          <w:rFonts w:ascii="TimesNewRomanPSMT" w:eastAsia="TimesNewRomanPSMT" w:hAnsi="Times New Roman" w:cs="TimesNewRomanPSMT" w:hint="eastAsia"/>
          <w:sz w:val="20"/>
          <w:szCs w:val="20"/>
        </w:rPr>
        <w:t>≥</w:t>
      </w:r>
      <w:r>
        <w:rPr>
          <w:rFonts w:ascii="Times New Roman" w:hAnsi="Times New Roman" w:cs="Times New Roman"/>
          <w:sz w:val="20"/>
          <w:szCs w:val="20"/>
        </w:rPr>
        <w:t xml:space="preserve">80 and had </w:t>
      </w:r>
      <w:r>
        <w:rPr>
          <w:rFonts w:ascii="TimesNewRomanPSMT" w:eastAsia="TimesNewRomanPSMT" w:hAnsi="Times New Roman" w:cs="TimesNewRomanPSMT" w:hint="eastAsia"/>
          <w:sz w:val="20"/>
          <w:szCs w:val="20"/>
        </w:rPr>
        <w:t>≥</w:t>
      </w:r>
      <w:r>
        <w:rPr>
          <w:rFonts w:ascii="Times New Roman" w:hAnsi="Times New Roman" w:cs="Times New Roman"/>
          <w:sz w:val="20"/>
          <w:szCs w:val="20"/>
        </w:rPr>
        <w:t>70% pairing within the duplex region</w:t>
      </w:r>
    </w:p>
    <w:p w:rsidR="00625DD9" w:rsidRDefault="00625DD9" w:rsidP="00625DD9">
      <w:pPr>
        <w:autoSpaceDE w:val="0"/>
        <w:autoSpaceDN w:val="0"/>
        <w:adjustRightInd w:val="0"/>
        <w:spacing w:after="0" w:line="240" w:lineRule="auto"/>
        <w:rPr>
          <w:rFonts w:ascii="Times New Roman" w:hAnsi="Times New Roman" w:cs="Times New Roman"/>
          <w:iCs/>
          <w:sz w:val="20"/>
          <w:szCs w:val="20"/>
        </w:rPr>
      </w:pPr>
      <w:r>
        <w:rPr>
          <w:rFonts w:ascii="Times New Roman" w:hAnsi="Times New Roman" w:cs="Times New Roman"/>
          <w:sz w:val="20"/>
          <w:szCs w:val="20"/>
        </w:rPr>
        <w:t xml:space="preserve">These criteria eliminated all but one of the annotated </w:t>
      </w:r>
      <w:r>
        <w:rPr>
          <w:rFonts w:ascii="Times New Roman" w:hAnsi="Times New Roman" w:cs="Times New Roman"/>
          <w:i/>
          <w:iCs/>
          <w:sz w:val="20"/>
          <w:szCs w:val="20"/>
        </w:rPr>
        <w:t xml:space="preserve">Drosophila </w:t>
      </w:r>
      <w:r>
        <w:rPr>
          <w:rFonts w:ascii="Times New Roman" w:hAnsi="Times New Roman" w:cs="Times New Roman"/>
          <w:sz w:val="20"/>
          <w:szCs w:val="20"/>
        </w:rPr>
        <w:t>miRNAs (</w:t>
      </w:r>
      <w:r>
        <w:rPr>
          <w:rFonts w:ascii="Times New Roman" w:hAnsi="Times New Roman" w:cs="Times New Roman"/>
          <w:i/>
          <w:iCs/>
          <w:sz w:val="20"/>
          <w:szCs w:val="20"/>
        </w:rPr>
        <w:t>mir-997)</w:t>
      </w:r>
      <w:r>
        <w:rPr>
          <w:rFonts w:ascii="Times New Roman" w:hAnsi="Times New Roman" w:cs="Times New Roman"/>
          <w:iCs/>
          <w:sz w:val="20"/>
          <w:szCs w:val="20"/>
        </w:rPr>
        <w:t>. Filtered candidates again,</w:t>
      </w:r>
    </w:p>
    <w:p w:rsidR="00625DD9" w:rsidRDefault="00625DD9" w:rsidP="00625DD9">
      <w:pPr>
        <w:autoSpaceDE w:val="0"/>
        <w:autoSpaceDN w:val="0"/>
        <w:adjustRightInd w:val="0"/>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Only keeping those with hits in 3 different datasets? Removed reads with overlap with TE. </w:t>
      </w:r>
    </w:p>
    <w:p w:rsidR="00625DD9" w:rsidRDefault="00625DD9" w:rsidP="00625DD9">
      <w:pPr>
        <w:autoSpaceDE w:val="0"/>
        <w:autoSpaceDN w:val="0"/>
        <w:adjustRightInd w:val="0"/>
        <w:spacing w:after="0" w:line="240" w:lineRule="auto"/>
        <w:rPr>
          <w:rFonts w:ascii="Times New Roman" w:hAnsi="Times New Roman" w:cs="Times New Roman"/>
          <w:iCs/>
          <w:sz w:val="20"/>
          <w:szCs w:val="20"/>
        </w:rPr>
      </w:pPr>
    </w:p>
    <w:p w:rsidR="00037FE2" w:rsidRDefault="00625DD9" w:rsidP="00625DD9">
      <w:pPr>
        <w:autoSpaceDE w:val="0"/>
        <w:autoSpaceDN w:val="0"/>
        <w:adjustRightInd w:val="0"/>
        <w:spacing w:after="0" w:line="240" w:lineRule="auto"/>
        <w:rPr>
          <w:rFonts w:ascii="Times New Roman" w:hAnsi="Times New Roman" w:cs="Times New Roman"/>
          <w:iCs/>
          <w:sz w:val="20"/>
          <w:szCs w:val="20"/>
        </w:rPr>
      </w:pPr>
      <w:r>
        <w:rPr>
          <w:noProof/>
        </w:rPr>
        <w:drawing>
          <wp:inline distT="0" distB="0" distL="0" distR="0">
            <wp:extent cx="2286000" cy="1700513"/>
            <wp:effectExtent l="0" t="0" r="0" b="0"/>
            <wp:docPr id="1" name="Picture 1" descr="Image result for inverted repeat hair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nverted repeat hairpi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94791" cy="1707052"/>
                    </a:xfrm>
                    <a:prstGeom prst="rect">
                      <a:avLst/>
                    </a:prstGeom>
                    <a:noFill/>
                    <a:ln>
                      <a:noFill/>
                    </a:ln>
                  </pic:spPr>
                </pic:pic>
              </a:graphicData>
            </a:graphic>
          </wp:inline>
        </w:drawing>
      </w:r>
    </w:p>
    <w:p w:rsidR="00037FE2" w:rsidRDefault="00037FE2" w:rsidP="00625DD9">
      <w:pPr>
        <w:autoSpaceDE w:val="0"/>
        <w:autoSpaceDN w:val="0"/>
        <w:adjustRightInd w:val="0"/>
        <w:spacing w:after="0" w:line="240" w:lineRule="auto"/>
        <w:rPr>
          <w:rFonts w:ascii="Times New Roman" w:hAnsi="Times New Roman" w:cs="Times New Roman"/>
          <w:iCs/>
          <w:sz w:val="20"/>
          <w:szCs w:val="20"/>
        </w:rPr>
      </w:pPr>
    </w:p>
    <w:p w:rsidR="00037FE2" w:rsidRPr="00037FE2" w:rsidRDefault="00037FE2" w:rsidP="00037FE2">
      <w:pPr>
        <w:autoSpaceDE w:val="0"/>
        <w:autoSpaceDN w:val="0"/>
        <w:adjustRightInd w:val="0"/>
        <w:spacing w:after="0" w:line="240" w:lineRule="auto"/>
        <w:rPr>
          <w:rFonts w:ascii="Times New Roman" w:hAnsi="Times New Roman" w:cs="Times New Roman"/>
          <w:iCs/>
          <w:sz w:val="20"/>
          <w:szCs w:val="20"/>
        </w:rPr>
      </w:pPr>
      <w:r>
        <w:rPr>
          <w:rFonts w:ascii="Times New Roman" w:hAnsi="Times New Roman" w:cs="Times New Roman"/>
          <w:iCs/>
          <w:sz w:val="20"/>
          <w:szCs w:val="20"/>
        </w:rPr>
        <w:t xml:space="preserve">Still, we chose to </w:t>
      </w:r>
      <w:r w:rsidRPr="00037FE2">
        <w:rPr>
          <w:rFonts w:ascii="Times New Roman" w:hAnsi="Times New Roman" w:cs="Times New Roman"/>
          <w:iCs/>
          <w:sz w:val="20"/>
          <w:szCs w:val="20"/>
        </w:rPr>
        <w:t>introduce an ‘</w:t>
      </w:r>
      <w:proofErr w:type="spellStart"/>
      <w:r w:rsidRPr="00037FE2">
        <w:rPr>
          <w:rFonts w:ascii="Times New Roman" w:hAnsi="Times New Roman" w:cs="Times New Roman"/>
          <w:iCs/>
          <w:sz w:val="20"/>
          <w:szCs w:val="20"/>
        </w:rPr>
        <w:t>hp</w:t>
      </w:r>
      <w:proofErr w:type="spellEnd"/>
      <w:r w:rsidRPr="00037FE2">
        <w:rPr>
          <w:rFonts w:ascii="Times New Roman" w:hAnsi="Times New Roman" w:cs="Times New Roman"/>
          <w:iCs/>
          <w:sz w:val="20"/>
          <w:szCs w:val="20"/>
        </w:rPr>
        <w:t>’ prefix to these six loci to distinguish the small-RNA-generating hairpins</w:t>
      </w:r>
    </w:p>
    <w:p w:rsidR="00037FE2" w:rsidRDefault="00037FE2" w:rsidP="00037FE2">
      <w:pPr>
        <w:autoSpaceDE w:val="0"/>
        <w:autoSpaceDN w:val="0"/>
        <w:adjustRightInd w:val="0"/>
        <w:spacing w:after="0" w:line="240" w:lineRule="auto"/>
        <w:rPr>
          <w:rFonts w:ascii="Times New Roman" w:hAnsi="Times New Roman" w:cs="Times New Roman"/>
          <w:iCs/>
          <w:sz w:val="20"/>
          <w:szCs w:val="20"/>
        </w:rPr>
      </w:pPr>
      <w:r w:rsidRPr="00037FE2">
        <w:rPr>
          <w:rFonts w:ascii="Times New Roman" w:hAnsi="Times New Roman" w:cs="Times New Roman"/>
          <w:iCs/>
          <w:sz w:val="20"/>
          <w:szCs w:val="20"/>
        </w:rPr>
        <w:t>(‘</w:t>
      </w:r>
      <w:proofErr w:type="spellStart"/>
      <w:r w:rsidRPr="00037FE2">
        <w:rPr>
          <w:rFonts w:ascii="Times New Roman" w:hAnsi="Times New Roman" w:cs="Times New Roman"/>
          <w:iCs/>
          <w:sz w:val="20"/>
          <w:szCs w:val="20"/>
        </w:rPr>
        <w:t>hpRNAs</w:t>
      </w:r>
      <w:proofErr w:type="spellEnd"/>
      <w:r w:rsidRPr="00037FE2">
        <w:rPr>
          <w:rFonts w:ascii="Times New Roman" w:hAnsi="Times New Roman" w:cs="Times New Roman"/>
          <w:iCs/>
          <w:sz w:val="20"/>
          <w:szCs w:val="20"/>
        </w:rPr>
        <w:t>’) from the potential protein-encoding segments of these transcripts.</w:t>
      </w:r>
    </w:p>
    <w:p w:rsidR="00037FE2" w:rsidRDefault="00037FE2" w:rsidP="00037FE2">
      <w:pPr>
        <w:autoSpaceDE w:val="0"/>
        <w:autoSpaceDN w:val="0"/>
        <w:adjustRightInd w:val="0"/>
        <w:spacing w:after="0" w:line="240" w:lineRule="auto"/>
        <w:rPr>
          <w:rFonts w:ascii="Times New Roman" w:hAnsi="Times New Roman" w:cs="Times New Roman"/>
          <w:iCs/>
          <w:sz w:val="20"/>
          <w:szCs w:val="20"/>
        </w:rPr>
      </w:pPr>
    </w:p>
    <w:p w:rsidR="00037FE2" w:rsidRPr="00037FE2" w:rsidRDefault="00037FE2" w:rsidP="00037FE2">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Consistent with their apparent derivation from phased cleavage of long inverted repeats, their processing was unaffected by Dcr-1 depletion, but was strongly dependent on Dcr-2. </w:t>
      </w:r>
      <w:r w:rsidRPr="00037FE2">
        <w:rPr>
          <w:rFonts w:ascii="Times New Roman" w:hAnsi="Times New Roman" w:cs="Times New Roman"/>
          <w:sz w:val="20"/>
          <w:szCs w:val="20"/>
        </w:rPr>
        <w:t xml:space="preserve">In addition, ~21-nucleotide </w:t>
      </w:r>
      <w:proofErr w:type="spellStart"/>
      <w:r w:rsidRPr="00037FE2">
        <w:rPr>
          <w:rFonts w:ascii="Times New Roman" w:hAnsi="Times New Roman" w:cs="Times New Roman"/>
          <w:sz w:val="20"/>
          <w:szCs w:val="20"/>
        </w:rPr>
        <w:t>hpRNA</w:t>
      </w:r>
      <w:proofErr w:type="spellEnd"/>
    </w:p>
    <w:p w:rsidR="00037FE2" w:rsidRDefault="00037FE2" w:rsidP="00037FE2">
      <w:pPr>
        <w:autoSpaceDE w:val="0"/>
        <w:autoSpaceDN w:val="0"/>
        <w:adjustRightInd w:val="0"/>
        <w:spacing w:after="0" w:line="240" w:lineRule="auto"/>
        <w:rPr>
          <w:rFonts w:ascii="Times New Roman" w:hAnsi="Times New Roman" w:cs="Times New Roman"/>
          <w:sz w:val="20"/>
          <w:szCs w:val="20"/>
        </w:rPr>
      </w:pPr>
      <w:r w:rsidRPr="00037FE2">
        <w:rPr>
          <w:rFonts w:ascii="Times New Roman" w:hAnsi="Times New Roman" w:cs="Times New Roman"/>
          <w:sz w:val="20"/>
          <w:szCs w:val="20"/>
        </w:rPr>
        <w:t xml:space="preserve">products were markedly reduced when AGO2 was depleted. </w:t>
      </w:r>
      <w:r>
        <w:rPr>
          <w:rFonts w:ascii="Times New Roman" w:hAnsi="Times New Roman" w:cs="Times New Roman"/>
          <w:sz w:val="20"/>
          <w:szCs w:val="20"/>
        </w:rPr>
        <w:t xml:space="preserve">There was also Dcr-2/AGO2 </w:t>
      </w:r>
      <w:r w:rsidRPr="00037FE2">
        <w:rPr>
          <w:rFonts w:ascii="Times New Roman" w:hAnsi="Times New Roman" w:cs="Times New Roman"/>
          <w:sz w:val="20"/>
          <w:szCs w:val="20"/>
        </w:rPr>
        <w:t>dependent accumulation of ~21-nucleotide (siRNA) and ~42</w:t>
      </w:r>
      <w:r>
        <w:rPr>
          <w:rFonts w:ascii="Times New Roman" w:hAnsi="Times New Roman" w:cs="Times New Roman"/>
          <w:sz w:val="20"/>
          <w:szCs w:val="20"/>
        </w:rPr>
        <w:t xml:space="preserve">-nucleotide (terminal loop) </w:t>
      </w:r>
      <w:proofErr w:type="spellStart"/>
      <w:r>
        <w:rPr>
          <w:rFonts w:ascii="Times New Roman" w:hAnsi="Times New Roman" w:cs="Times New Roman"/>
          <w:sz w:val="20"/>
          <w:szCs w:val="20"/>
        </w:rPr>
        <w:t>hp</w:t>
      </w:r>
      <w:proofErr w:type="spellEnd"/>
      <w:r>
        <w:rPr>
          <w:rFonts w:ascii="Times New Roman" w:hAnsi="Times New Roman" w:cs="Times New Roman"/>
          <w:sz w:val="20"/>
          <w:szCs w:val="20"/>
        </w:rPr>
        <w:t xml:space="preserve">- </w:t>
      </w:r>
      <w:r w:rsidRPr="00037FE2">
        <w:rPr>
          <w:rFonts w:ascii="Times New Roman" w:hAnsi="Times New Roman" w:cs="Times New Roman"/>
          <w:sz w:val="20"/>
          <w:szCs w:val="20"/>
        </w:rPr>
        <w:t>CG4068D isoforms</w:t>
      </w:r>
      <w:r>
        <w:rPr>
          <w:rFonts w:ascii="Times New Roman" w:hAnsi="Times New Roman" w:cs="Times New Roman"/>
          <w:sz w:val="20"/>
          <w:szCs w:val="20"/>
        </w:rPr>
        <w:t>.</w:t>
      </w:r>
    </w:p>
    <w:p w:rsidR="00037FE2" w:rsidRDefault="00037FE2" w:rsidP="00037FE2">
      <w:pPr>
        <w:autoSpaceDE w:val="0"/>
        <w:autoSpaceDN w:val="0"/>
        <w:adjustRightInd w:val="0"/>
        <w:spacing w:after="0" w:line="240" w:lineRule="auto"/>
        <w:rPr>
          <w:rFonts w:ascii="Times New Roman" w:hAnsi="Times New Roman" w:cs="Times New Roman"/>
          <w:sz w:val="20"/>
          <w:szCs w:val="20"/>
        </w:rPr>
      </w:pPr>
    </w:p>
    <w:p w:rsidR="00037FE2" w:rsidRPr="00037FE2" w:rsidRDefault="00037FE2" w:rsidP="00037FE2">
      <w:pPr>
        <w:autoSpaceDE w:val="0"/>
        <w:autoSpaceDN w:val="0"/>
        <w:adjustRightInd w:val="0"/>
        <w:spacing w:after="0" w:line="240" w:lineRule="auto"/>
        <w:rPr>
          <w:rFonts w:ascii="Times New Roman" w:hAnsi="Times New Roman" w:cs="Times New Roman"/>
          <w:b/>
          <w:sz w:val="20"/>
          <w:szCs w:val="20"/>
          <w:u w:val="single"/>
        </w:rPr>
      </w:pPr>
      <w:r w:rsidRPr="00037FE2">
        <w:rPr>
          <w:rFonts w:ascii="Times New Roman" w:hAnsi="Times New Roman" w:cs="Times New Roman"/>
          <w:b/>
          <w:sz w:val="20"/>
          <w:szCs w:val="20"/>
          <w:u w:val="single"/>
        </w:rPr>
        <w:t>Identifying Target 1</w:t>
      </w:r>
    </w:p>
    <w:p w:rsidR="00037FE2" w:rsidRDefault="00037FE2" w:rsidP="00037FE2">
      <w:pPr>
        <w:autoSpaceDE w:val="0"/>
        <w:autoSpaceDN w:val="0"/>
        <w:adjustRightInd w:val="0"/>
        <w:spacing w:after="0" w:line="240" w:lineRule="auto"/>
        <w:rPr>
          <w:rFonts w:ascii="Times New Roman" w:hAnsi="Times New Roman" w:cs="Times New Roman"/>
          <w:sz w:val="20"/>
          <w:szCs w:val="20"/>
        </w:rPr>
      </w:pPr>
      <w:r w:rsidRPr="00037FE2">
        <w:rPr>
          <w:rFonts w:ascii="Times New Roman" w:hAnsi="Times New Roman" w:cs="Times New Roman"/>
          <w:sz w:val="20"/>
          <w:szCs w:val="20"/>
        </w:rPr>
        <w:t xml:space="preserve">However, hp-CG4068B, </w:t>
      </w:r>
      <w:r>
        <w:rPr>
          <w:rFonts w:ascii="Times New Roman" w:hAnsi="Times New Roman" w:cs="Times New Roman"/>
          <w:sz w:val="20"/>
          <w:szCs w:val="20"/>
        </w:rPr>
        <w:t xml:space="preserve">the most abundant siRNA product </w:t>
      </w:r>
      <w:r w:rsidRPr="00037FE2">
        <w:rPr>
          <w:rFonts w:ascii="Times New Roman" w:hAnsi="Times New Roman" w:cs="Times New Roman"/>
          <w:sz w:val="20"/>
          <w:szCs w:val="20"/>
        </w:rPr>
        <w:t>of hp-CG4068, contains 20 nucleotides of antisense complementarity (including three G•U</w:t>
      </w:r>
      <w:r>
        <w:rPr>
          <w:rFonts w:ascii="Times New Roman" w:hAnsi="Times New Roman" w:cs="Times New Roman"/>
          <w:sz w:val="20"/>
          <w:szCs w:val="20"/>
        </w:rPr>
        <w:t xml:space="preserve"> </w:t>
      </w:r>
      <w:r w:rsidRPr="00037FE2">
        <w:rPr>
          <w:rFonts w:ascii="Times New Roman" w:hAnsi="Times New Roman" w:cs="Times New Roman"/>
          <w:sz w:val="20"/>
          <w:szCs w:val="20"/>
        </w:rPr>
        <w:t>pairs) to the coding region of mus308 (Fig. 3f</w:t>
      </w:r>
      <w:r>
        <w:rPr>
          <w:rFonts w:ascii="Times New Roman" w:hAnsi="Times New Roman" w:cs="Times New Roman"/>
          <w:sz w:val="20"/>
          <w:szCs w:val="20"/>
        </w:rPr>
        <w:t xml:space="preserve">). Consistent with this, we observed that </w:t>
      </w:r>
      <w:r>
        <w:rPr>
          <w:rFonts w:ascii="Times New Roman" w:hAnsi="Times New Roman" w:cs="Times New Roman"/>
          <w:i/>
          <w:iCs/>
          <w:sz w:val="20"/>
          <w:szCs w:val="20"/>
        </w:rPr>
        <w:t xml:space="preserve">mus308 </w:t>
      </w:r>
      <w:r>
        <w:rPr>
          <w:rFonts w:ascii="Times New Roman" w:hAnsi="Times New Roman" w:cs="Times New Roman"/>
          <w:sz w:val="20"/>
          <w:szCs w:val="20"/>
        </w:rPr>
        <w:t>levels were increased ~2–3-fold in cells depleted of Dcr-2 or AGO2.</w:t>
      </w:r>
    </w:p>
    <w:p w:rsidR="00037FE2" w:rsidRDefault="00037FE2" w:rsidP="00037FE2">
      <w:pPr>
        <w:autoSpaceDE w:val="0"/>
        <w:autoSpaceDN w:val="0"/>
        <w:adjustRightInd w:val="0"/>
        <w:spacing w:after="0" w:line="240" w:lineRule="auto"/>
        <w:rPr>
          <w:rFonts w:ascii="Times New Roman" w:hAnsi="Times New Roman" w:cs="Times New Roman"/>
          <w:sz w:val="20"/>
          <w:szCs w:val="20"/>
        </w:rPr>
      </w:pPr>
    </w:p>
    <w:p w:rsidR="00037FE2" w:rsidRDefault="00037FE2" w:rsidP="00037FE2">
      <w:pPr>
        <w:autoSpaceDE w:val="0"/>
        <w:autoSpaceDN w:val="0"/>
        <w:adjustRightInd w:val="0"/>
        <w:spacing w:after="0" w:line="240" w:lineRule="auto"/>
        <w:rPr>
          <w:rFonts w:ascii="Times New Roman" w:hAnsi="Times New Roman" w:cs="Times New Roman"/>
          <w:b/>
          <w:sz w:val="20"/>
          <w:szCs w:val="20"/>
          <w:u w:val="single"/>
        </w:rPr>
      </w:pPr>
      <w:r>
        <w:rPr>
          <w:rFonts w:ascii="Times New Roman" w:hAnsi="Times New Roman" w:cs="Times New Roman"/>
          <w:b/>
          <w:sz w:val="20"/>
          <w:szCs w:val="20"/>
          <w:u w:val="single"/>
        </w:rPr>
        <w:t>Identifying Target 2</w:t>
      </w:r>
    </w:p>
    <w:p w:rsidR="00037FE2" w:rsidRDefault="00037FE2" w:rsidP="00037FE2">
      <w:pPr>
        <w:autoSpaceDE w:val="0"/>
        <w:autoSpaceDN w:val="0"/>
        <w:adjustRightInd w:val="0"/>
        <w:spacing w:after="0" w:line="240" w:lineRule="auto"/>
        <w:rPr>
          <w:rFonts w:ascii="Times New Roman" w:hAnsi="Times New Roman" w:cs="Times New Roman"/>
          <w:b/>
          <w:sz w:val="20"/>
          <w:szCs w:val="20"/>
          <w:u w:val="single"/>
        </w:rPr>
      </w:pPr>
    </w:p>
    <w:p w:rsidR="00DC2698" w:rsidRDefault="00DC2698" w:rsidP="00DC2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Targets of hp-CG18854, CG18854 exhibits significant homology to the chromodomain gene CG8289, and some</w:t>
      </w:r>
    </w:p>
    <w:p w:rsidR="00037FE2" w:rsidRDefault="00DC2698" w:rsidP="00DC2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of the abundant hp-CG18854-derived siRNAs exhibited extensive antisense complementarity to CG8289.</w:t>
      </w:r>
    </w:p>
    <w:p w:rsidR="00DC2698" w:rsidRDefault="00DC2698" w:rsidP="00DC2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hp-CG18854 specifically repressed the accumulation of CG</w:t>
      </w:r>
      <w:proofErr w:type="gramStart"/>
      <w:r>
        <w:rPr>
          <w:rFonts w:ascii="Times New Roman" w:hAnsi="Times New Roman" w:cs="Times New Roman"/>
          <w:sz w:val="20"/>
          <w:szCs w:val="20"/>
        </w:rPr>
        <w:t>8289:GFP</w:t>
      </w:r>
      <w:proofErr w:type="gramEnd"/>
      <w:r>
        <w:rPr>
          <w:rFonts w:ascii="Times New Roman" w:hAnsi="Times New Roman" w:cs="Times New Roman"/>
          <w:sz w:val="20"/>
          <w:szCs w:val="20"/>
        </w:rPr>
        <w:t>.</w:t>
      </w:r>
    </w:p>
    <w:p w:rsidR="00DC2698" w:rsidRDefault="00DC2698" w:rsidP="00DC2698">
      <w:pPr>
        <w:autoSpaceDE w:val="0"/>
        <w:autoSpaceDN w:val="0"/>
        <w:adjustRightInd w:val="0"/>
        <w:spacing w:after="0" w:line="240" w:lineRule="auto"/>
        <w:rPr>
          <w:rFonts w:ascii="Times New Roman" w:hAnsi="Times New Roman" w:cs="Times New Roman"/>
          <w:sz w:val="20"/>
          <w:szCs w:val="20"/>
        </w:rPr>
      </w:pPr>
    </w:p>
    <w:p w:rsidR="00DC2698" w:rsidRDefault="00DC2698" w:rsidP="00DC2698">
      <w:pPr>
        <w:autoSpaceDE w:val="0"/>
        <w:autoSpaceDN w:val="0"/>
        <w:adjustRightInd w:val="0"/>
        <w:spacing w:after="0" w:line="240" w:lineRule="auto"/>
        <w:rPr>
          <w:rFonts w:ascii="Times New Roman" w:hAnsi="Times New Roman" w:cs="Times New Roman"/>
          <w:sz w:val="20"/>
          <w:szCs w:val="20"/>
        </w:rPr>
      </w:pPr>
    </w:p>
    <w:p w:rsidR="00F32B5F" w:rsidRDefault="00DC2698" w:rsidP="00DC2698">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This paper provides a good diagram of what the </w:t>
      </w:r>
      <w:proofErr w:type="spellStart"/>
      <w:r w:rsidR="00000576">
        <w:rPr>
          <w:rFonts w:ascii="Times New Roman" w:hAnsi="Times New Roman" w:cs="Times New Roman"/>
          <w:sz w:val="20"/>
          <w:szCs w:val="20"/>
        </w:rPr>
        <w:t>hp</w:t>
      </w:r>
      <w:proofErr w:type="spellEnd"/>
      <w:r w:rsidR="00000576">
        <w:rPr>
          <w:rFonts w:ascii="Times New Roman" w:hAnsi="Times New Roman" w:cs="Times New Roman"/>
          <w:sz w:val="20"/>
          <w:szCs w:val="20"/>
        </w:rPr>
        <w:t>-</w:t>
      </w:r>
      <w:r>
        <w:rPr>
          <w:rFonts w:ascii="Times New Roman" w:hAnsi="Times New Roman" w:cs="Times New Roman"/>
          <w:sz w:val="20"/>
          <w:szCs w:val="20"/>
        </w:rPr>
        <w:t xml:space="preserve">siRNA </w:t>
      </w:r>
      <w:proofErr w:type="gramStart"/>
      <w:r w:rsidR="00000576">
        <w:rPr>
          <w:rFonts w:ascii="Times New Roman" w:hAnsi="Times New Roman" w:cs="Times New Roman"/>
          <w:sz w:val="20"/>
          <w:szCs w:val="20"/>
        </w:rPr>
        <w:t xml:space="preserve">actually </w:t>
      </w:r>
      <w:r>
        <w:rPr>
          <w:rFonts w:ascii="Times New Roman" w:hAnsi="Times New Roman" w:cs="Times New Roman"/>
          <w:sz w:val="20"/>
          <w:szCs w:val="20"/>
        </w:rPr>
        <w:t>looks</w:t>
      </w:r>
      <w:proofErr w:type="gramEnd"/>
      <w:r>
        <w:rPr>
          <w:rFonts w:ascii="Times New Roman" w:hAnsi="Times New Roman" w:cs="Times New Roman"/>
          <w:sz w:val="20"/>
          <w:szCs w:val="20"/>
        </w:rPr>
        <w:t xml:space="preserve"> like. </w:t>
      </w:r>
    </w:p>
    <w:p w:rsidR="00F32B5F" w:rsidRDefault="00F32B5F" w:rsidP="00DC2698">
      <w:pPr>
        <w:autoSpaceDE w:val="0"/>
        <w:autoSpaceDN w:val="0"/>
        <w:adjustRightInd w:val="0"/>
        <w:spacing w:after="0" w:line="240" w:lineRule="auto"/>
        <w:rPr>
          <w:rFonts w:ascii="Times New Roman" w:hAnsi="Times New Roman" w:cs="Times New Roman"/>
          <w:sz w:val="20"/>
          <w:szCs w:val="20"/>
        </w:rPr>
      </w:pPr>
    </w:p>
    <w:p w:rsidR="00F32B5F" w:rsidRDefault="00F32B5F" w:rsidP="00DC2698">
      <w:pPr>
        <w:autoSpaceDE w:val="0"/>
        <w:autoSpaceDN w:val="0"/>
        <w:adjustRightInd w:val="0"/>
        <w:spacing w:after="0" w:line="240" w:lineRule="auto"/>
        <w:rPr>
          <w:rFonts w:ascii="Times New Roman" w:hAnsi="Times New Roman" w:cs="Times New Roman"/>
          <w:sz w:val="20"/>
          <w:szCs w:val="20"/>
        </w:rPr>
      </w:pPr>
    </w:p>
    <w:p w:rsidR="00F32B5F" w:rsidRDefault="00F32B5F">
      <w:pPr>
        <w:rPr>
          <w:rFonts w:ascii="Times New Roman" w:hAnsi="Times New Roman" w:cs="Times New Roman"/>
          <w:sz w:val="20"/>
          <w:szCs w:val="20"/>
        </w:rPr>
      </w:pPr>
      <w:r>
        <w:rPr>
          <w:rFonts w:ascii="Times New Roman" w:hAnsi="Times New Roman" w:cs="Times New Roman"/>
          <w:sz w:val="20"/>
          <w:szCs w:val="20"/>
        </w:rPr>
        <w:br w:type="page"/>
      </w:r>
    </w:p>
    <w:p w:rsidR="00F32B5F" w:rsidRDefault="00F32B5F" w:rsidP="00DC2698">
      <w:pPr>
        <w:autoSpaceDE w:val="0"/>
        <w:autoSpaceDN w:val="0"/>
        <w:adjustRightInd w:val="0"/>
        <w:spacing w:after="0" w:line="240" w:lineRule="auto"/>
        <w:rPr>
          <w:rFonts w:ascii="Times New Roman" w:hAnsi="Times New Roman" w:cs="Times New Roman"/>
          <w:b/>
          <w:sz w:val="20"/>
          <w:szCs w:val="20"/>
        </w:rPr>
      </w:pPr>
      <w:r w:rsidRPr="00F32B5F">
        <w:rPr>
          <w:rFonts w:ascii="Times New Roman" w:hAnsi="Times New Roman" w:cs="Times New Roman"/>
          <w:b/>
          <w:sz w:val="20"/>
          <w:szCs w:val="20"/>
        </w:rPr>
        <w:lastRenderedPageBreak/>
        <w:t xml:space="preserve">Adaptive Regulation of Testis Gene Expression and Control of Male Fertility by the Drosophila Hairpin RNA </w:t>
      </w:r>
      <w:proofErr w:type="gramStart"/>
      <w:r w:rsidRPr="00F32B5F">
        <w:rPr>
          <w:rFonts w:ascii="Times New Roman" w:hAnsi="Times New Roman" w:cs="Times New Roman"/>
          <w:b/>
          <w:sz w:val="20"/>
          <w:szCs w:val="20"/>
        </w:rPr>
        <w:t>Pathway(</w:t>
      </w:r>
      <w:proofErr w:type="gramEnd"/>
      <w:r w:rsidRPr="00F32B5F">
        <w:rPr>
          <w:rFonts w:ascii="Times New Roman" w:hAnsi="Times New Roman" w:cs="Times New Roman"/>
          <w:b/>
          <w:sz w:val="20"/>
          <w:szCs w:val="20"/>
        </w:rPr>
        <w:t>2015)</w:t>
      </w:r>
    </w:p>
    <w:p w:rsidR="00F32B5F" w:rsidRDefault="00F32B5F" w:rsidP="00DC2698">
      <w:pPr>
        <w:autoSpaceDE w:val="0"/>
        <w:autoSpaceDN w:val="0"/>
        <w:adjustRightInd w:val="0"/>
        <w:spacing w:after="0" w:line="240" w:lineRule="auto"/>
        <w:rPr>
          <w:rFonts w:ascii="Times New Roman" w:hAnsi="Times New Roman" w:cs="Times New Roman"/>
          <w:b/>
          <w:sz w:val="20"/>
          <w:szCs w:val="20"/>
        </w:rPr>
      </w:pPr>
    </w:p>
    <w:p w:rsidR="00F32B5F" w:rsidRDefault="00F32B5F" w:rsidP="00DC2698">
      <w:pPr>
        <w:autoSpaceDE w:val="0"/>
        <w:autoSpaceDN w:val="0"/>
        <w:adjustRightInd w:val="0"/>
        <w:spacing w:after="0" w:line="240" w:lineRule="auto"/>
        <w:rPr>
          <w:rFonts w:ascii="Times New Roman" w:hAnsi="Times New Roman" w:cs="Times New Roman"/>
          <w:sz w:val="20"/>
          <w:szCs w:val="20"/>
        </w:rPr>
      </w:pPr>
      <w:proofErr w:type="spellStart"/>
      <w:r>
        <w:rPr>
          <w:rFonts w:ascii="Times New Roman" w:hAnsi="Times New Roman" w:cs="Times New Roman"/>
          <w:sz w:val="20"/>
          <w:szCs w:val="20"/>
        </w:rPr>
        <w:t>Explaning</w:t>
      </w:r>
      <w:proofErr w:type="spellEnd"/>
      <w:r>
        <w:rPr>
          <w:rFonts w:ascii="Times New Roman" w:hAnsi="Times New Roman" w:cs="Times New Roman"/>
          <w:sz w:val="20"/>
          <w:szCs w:val="20"/>
        </w:rPr>
        <w:t xml:space="preserve"> the additional </w:t>
      </w:r>
      <w:r w:rsidRPr="00F32B5F">
        <w:rPr>
          <w:rFonts w:ascii="Times New Roman" w:hAnsi="Times New Roman" w:cs="Times New Roman"/>
          <w:sz w:val="20"/>
          <w:szCs w:val="20"/>
        </w:rPr>
        <w:t>CR46340</w:t>
      </w:r>
      <w:r>
        <w:rPr>
          <w:rFonts w:ascii="Times New Roman" w:hAnsi="Times New Roman" w:cs="Times New Roman"/>
          <w:sz w:val="20"/>
          <w:szCs w:val="20"/>
        </w:rPr>
        <w:t xml:space="preserve"> in DM6, </w:t>
      </w:r>
      <w:proofErr w:type="spellStart"/>
      <w:r>
        <w:rPr>
          <w:rFonts w:ascii="Times New Roman" w:hAnsi="Times New Roman" w:cs="Times New Roman"/>
          <w:sz w:val="20"/>
          <w:szCs w:val="20"/>
        </w:rPr>
        <w:t>gff</w:t>
      </w:r>
      <w:proofErr w:type="spellEnd"/>
      <w:r>
        <w:rPr>
          <w:rFonts w:ascii="Times New Roman" w:hAnsi="Times New Roman" w:cs="Times New Roman"/>
          <w:sz w:val="20"/>
          <w:szCs w:val="20"/>
        </w:rPr>
        <w:t xml:space="preserve">. </w:t>
      </w:r>
    </w:p>
    <w:p w:rsidR="00F32B5F" w:rsidRDefault="00F32B5F" w:rsidP="00DC2698">
      <w:pPr>
        <w:autoSpaceDE w:val="0"/>
        <w:autoSpaceDN w:val="0"/>
        <w:adjustRightInd w:val="0"/>
        <w:spacing w:after="0" w:line="240" w:lineRule="auto"/>
        <w:rPr>
          <w:rFonts w:ascii="Times New Roman" w:hAnsi="Times New Roman" w:cs="Times New Roman"/>
          <w:sz w:val="20"/>
          <w:szCs w:val="20"/>
        </w:rPr>
      </w:pPr>
    </w:p>
    <w:p w:rsidR="00F32B5F" w:rsidRDefault="00F32B5F" w:rsidP="00DC2698">
      <w:pPr>
        <w:autoSpaceDE w:val="0"/>
        <w:autoSpaceDN w:val="0"/>
        <w:adjustRightInd w:val="0"/>
        <w:spacing w:after="0" w:line="240" w:lineRule="auto"/>
        <w:rPr>
          <w:rFonts w:ascii="Arial" w:hAnsi="Arial" w:cs="Arial"/>
          <w:color w:val="2E2E2E"/>
          <w:shd w:val="clear" w:color="auto" w:fill="FFFFFF"/>
        </w:rPr>
      </w:pPr>
      <w:r>
        <w:rPr>
          <w:rFonts w:ascii="Arial" w:hAnsi="Arial" w:cs="Arial"/>
          <w:color w:val="2E2E2E"/>
          <w:shd w:val="clear" w:color="auto" w:fill="FFFFFF"/>
        </w:rPr>
        <w:t xml:space="preserve">We were interested to compare </w:t>
      </w:r>
      <w:proofErr w:type="spellStart"/>
      <w:r>
        <w:rPr>
          <w:rFonts w:ascii="Arial" w:hAnsi="Arial" w:cs="Arial"/>
          <w:color w:val="2E2E2E"/>
          <w:shd w:val="clear" w:color="auto" w:fill="FFFFFF"/>
        </w:rPr>
        <w:t>hpRNAs</w:t>
      </w:r>
      <w:proofErr w:type="spellEnd"/>
      <w:r>
        <w:rPr>
          <w:rFonts w:ascii="Arial" w:hAnsi="Arial" w:cs="Arial"/>
          <w:color w:val="2E2E2E"/>
          <w:shd w:val="clear" w:color="auto" w:fill="FFFFFF"/>
        </w:rPr>
        <w:t xml:space="preserve"> with “long” miRNA loci, since the longest annotated miRNAs (</w:t>
      </w:r>
      <w:r>
        <w:rPr>
          <w:rStyle w:val="Emphasis"/>
          <w:rFonts w:ascii="Arial" w:hAnsi="Arial" w:cs="Arial"/>
          <w:color w:val="2E2E2E"/>
          <w:bdr w:val="none" w:sz="0" w:space="0" w:color="auto" w:frame="1"/>
          <w:shd w:val="clear" w:color="auto" w:fill="FFFFFF"/>
        </w:rPr>
        <w:t>mir-989</w:t>
      </w:r>
      <w:r>
        <w:rPr>
          <w:rFonts w:ascii="Arial" w:hAnsi="Arial" w:cs="Arial"/>
          <w:color w:val="2E2E2E"/>
          <w:shd w:val="clear" w:color="auto" w:fill="FFFFFF"/>
        </w:rPr>
        <w:t>, </w:t>
      </w:r>
      <w:r>
        <w:rPr>
          <w:rStyle w:val="Emphasis"/>
          <w:rFonts w:ascii="Arial" w:hAnsi="Arial" w:cs="Arial"/>
          <w:color w:val="2E2E2E"/>
          <w:bdr w:val="none" w:sz="0" w:space="0" w:color="auto" w:frame="1"/>
          <w:shd w:val="clear" w:color="auto" w:fill="FFFFFF"/>
        </w:rPr>
        <w:t>mir-959</w:t>
      </w:r>
      <w:r>
        <w:rPr>
          <w:rFonts w:ascii="Arial" w:hAnsi="Arial" w:cs="Arial"/>
          <w:color w:val="2E2E2E"/>
          <w:shd w:val="clear" w:color="auto" w:fill="FFFFFF"/>
        </w:rPr>
        <w:t>, and </w:t>
      </w:r>
      <w:r>
        <w:rPr>
          <w:rStyle w:val="Emphasis"/>
          <w:rFonts w:ascii="Arial" w:hAnsi="Arial" w:cs="Arial"/>
          <w:color w:val="2E2E2E"/>
          <w:bdr w:val="none" w:sz="0" w:space="0" w:color="auto" w:frame="1"/>
          <w:shd w:val="clear" w:color="auto" w:fill="FFFFFF"/>
        </w:rPr>
        <w:t>mir-997</w:t>
      </w:r>
      <w:r>
        <w:rPr>
          <w:rFonts w:ascii="Arial" w:hAnsi="Arial" w:cs="Arial"/>
          <w:color w:val="2E2E2E"/>
          <w:shd w:val="clear" w:color="auto" w:fill="FFFFFF"/>
        </w:rPr>
        <w:t xml:space="preserve">) and the shortest </w:t>
      </w:r>
      <w:proofErr w:type="spellStart"/>
      <w:r>
        <w:rPr>
          <w:rFonts w:ascii="Arial" w:hAnsi="Arial" w:cs="Arial"/>
          <w:color w:val="2E2E2E"/>
          <w:shd w:val="clear" w:color="auto" w:fill="FFFFFF"/>
        </w:rPr>
        <w:t>hpRNAs</w:t>
      </w:r>
      <w:proofErr w:type="spellEnd"/>
      <w:r>
        <w:rPr>
          <w:rFonts w:ascii="Arial" w:hAnsi="Arial" w:cs="Arial"/>
          <w:color w:val="2E2E2E"/>
          <w:shd w:val="clear" w:color="auto" w:fill="FFFFFF"/>
        </w:rPr>
        <w:t xml:space="preserve"> (e.g., </w:t>
      </w:r>
      <w:r>
        <w:rPr>
          <w:rStyle w:val="Emphasis"/>
          <w:rFonts w:ascii="Arial" w:hAnsi="Arial" w:cs="Arial"/>
          <w:color w:val="2E2E2E"/>
          <w:bdr w:val="none" w:sz="0" w:space="0" w:color="auto" w:frame="1"/>
          <w:shd w:val="clear" w:color="auto" w:fill="FFFFFF"/>
        </w:rPr>
        <w:t>hpRNA1</w:t>
      </w:r>
      <w:r>
        <w:rPr>
          <w:rFonts w:ascii="Arial" w:hAnsi="Arial" w:cs="Arial"/>
          <w:color w:val="2E2E2E"/>
          <w:shd w:val="clear" w:color="auto" w:fill="FFFFFF"/>
        </w:rPr>
        <w:t>) exhibit similar hairpin duplexes of 60–80 </w:t>
      </w:r>
      <w:proofErr w:type="spellStart"/>
      <w:r>
        <w:rPr>
          <w:rFonts w:ascii="Arial" w:hAnsi="Arial" w:cs="Arial"/>
          <w:color w:val="2E2E2E"/>
          <w:shd w:val="clear" w:color="auto" w:fill="FFFFFF"/>
        </w:rPr>
        <w:t>bp.</w:t>
      </w:r>
      <w:proofErr w:type="spellEnd"/>
    </w:p>
    <w:p w:rsidR="00F32B5F" w:rsidRDefault="00F32B5F" w:rsidP="00DC2698">
      <w:pPr>
        <w:autoSpaceDE w:val="0"/>
        <w:autoSpaceDN w:val="0"/>
        <w:adjustRightInd w:val="0"/>
        <w:spacing w:after="0" w:line="240" w:lineRule="auto"/>
        <w:rPr>
          <w:rFonts w:ascii="Arial" w:hAnsi="Arial" w:cs="Arial"/>
          <w:color w:val="2E2E2E"/>
          <w:shd w:val="clear" w:color="auto" w:fill="FFFFFF"/>
        </w:rPr>
      </w:pPr>
      <w:r>
        <w:rPr>
          <w:rFonts w:ascii="Arial" w:hAnsi="Arial" w:cs="Arial"/>
          <w:color w:val="2E2E2E"/>
          <w:shd w:val="clear" w:color="auto" w:fill="FFFFFF"/>
        </w:rPr>
        <w:t xml:space="preserve">Curiously, miR-997 behaved like an </w:t>
      </w:r>
      <w:proofErr w:type="spellStart"/>
      <w:r>
        <w:rPr>
          <w:rFonts w:ascii="Arial" w:hAnsi="Arial" w:cs="Arial"/>
          <w:color w:val="2E2E2E"/>
          <w:shd w:val="clear" w:color="auto" w:fill="FFFFFF"/>
        </w:rPr>
        <w:t>hpRNA</w:t>
      </w:r>
      <w:proofErr w:type="spellEnd"/>
      <w:r>
        <w:rPr>
          <w:rFonts w:ascii="Arial" w:hAnsi="Arial" w:cs="Arial"/>
          <w:color w:val="2E2E2E"/>
          <w:shd w:val="clear" w:color="auto" w:fill="FFFFFF"/>
        </w:rPr>
        <w:t xml:space="preserve">, since it was strongly dependent on both Dcr-2 and </w:t>
      </w:r>
      <w:proofErr w:type="spellStart"/>
      <w:r>
        <w:rPr>
          <w:rFonts w:ascii="Arial" w:hAnsi="Arial" w:cs="Arial"/>
          <w:color w:val="2E2E2E"/>
          <w:shd w:val="clear" w:color="auto" w:fill="FFFFFF"/>
        </w:rPr>
        <w:t>Loqs</w:t>
      </w:r>
      <w:proofErr w:type="spellEnd"/>
      <w:r>
        <w:rPr>
          <w:rFonts w:ascii="Arial" w:hAnsi="Arial" w:cs="Arial"/>
          <w:color w:val="2E2E2E"/>
          <w:shd w:val="clear" w:color="auto" w:fill="FFFFFF"/>
        </w:rPr>
        <w:t>-PD (</w:t>
      </w:r>
      <w:hyperlink r:id="rId6" w:anchor="fig1" w:history="1">
        <w:r>
          <w:rPr>
            <w:rStyle w:val="Hyperlink"/>
            <w:rFonts w:ascii="Arial" w:hAnsi="Arial" w:cs="Arial"/>
            <w:color w:val="316C9D"/>
            <w:bdr w:val="none" w:sz="0" w:space="0" w:color="auto" w:frame="1"/>
            <w:shd w:val="clear" w:color="auto" w:fill="FFFFFF"/>
          </w:rPr>
          <w:t>Figure 1</w:t>
        </w:r>
      </w:hyperlink>
      <w:r>
        <w:rPr>
          <w:rFonts w:ascii="Arial" w:hAnsi="Arial" w:cs="Arial"/>
          <w:color w:val="2E2E2E"/>
          <w:shd w:val="clear" w:color="auto" w:fill="FFFFFF"/>
        </w:rPr>
        <w:t xml:space="preserve">D). </w:t>
      </w:r>
    </w:p>
    <w:p w:rsidR="00F32B5F" w:rsidRDefault="00F32B5F" w:rsidP="00DC2698">
      <w:pPr>
        <w:autoSpaceDE w:val="0"/>
        <w:autoSpaceDN w:val="0"/>
        <w:adjustRightInd w:val="0"/>
        <w:spacing w:after="0" w:line="240" w:lineRule="auto"/>
        <w:rPr>
          <w:rFonts w:ascii="Arial" w:hAnsi="Arial" w:cs="Arial"/>
          <w:color w:val="2E2E2E"/>
          <w:shd w:val="clear" w:color="auto" w:fill="FFFFFF"/>
        </w:rPr>
      </w:pPr>
      <w:r>
        <w:rPr>
          <w:rFonts w:ascii="Arial" w:hAnsi="Arial" w:cs="Arial"/>
          <w:color w:val="2E2E2E"/>
          <w:shd w:val="clear" w:color="auto" w:fill="FFFFFF"/>
        </w:rPr>
        <w:t>34,000 miR-997 reads revealed two </w:t>
      </w:r>
      <w:r>
        <w:rPr>
          <w:rStyle w:val="Emphasis"/>
          <w:rFonts w:ascii="Arial" w:hAnsi="Arial" w:cs="Arial"/>
          <w:color w:val="2E2E2E"/>
          <w:bdr w:val="none" w:sz="0" w:space="0" w:color="auto" w:frame="1"/>
          <w:shd w:val="clear" w:color="auto" w:fill="FFFFFF"/>
        </w:rPr>
        <w:t>mir-997</w:t>
      </w:r>
      <w:r>
        <w:rPr>
          <w:rFonts w:ascii="Arial" w:hAnsi="Arial" w:cs="Arial"/>
          <w:color w:val="2E2E2E"/>
          <w:shd w:val="clear" w:color="auto" w:fill="FFFFFF"/>
        </w:rPr>
        <w:t> progenitor hairpins in the </w:t>
      </w:r>
      <w:proofErr w:type="spellStart"/>
      <w:r>
        <w:rPr>
          <w:rStyle w:val="Emphasis"/>
          <w:rFonts w:ascii="Arial" w:hAnsi="Arial" w:cs="Arial"/>
          <w:color w:val="2E2E2E"/>
          <w:bdr w:val="none" w:sz="0" w:space="0" w:color="auto" w:frame="1"/>
          <w:shd w:val="clear" w:color="auto" w:fill="FFFFFF"/>
        </w:rPr>
        <w:t>Drosophila</w:t>
      </w:r>
      <w:r>
        <w:rPr>
          <w:rFonts w:ascii="Arial" w:hAnsi="Arial" w:cs="Arial"/>
          <w:color w:val="2E2E2E"/>
          <w:shd w:val="clear" w:color="auto" w:fill="FFFFFF"/>
        </w:rPr>
        <w:t>genome</w:t>
      </w:r>
      <w:proofErr w:type="spellEnd"/>
      <w:r>
        <w:rPr>
          <w:rFonts w:ascii="Arial" w:hAnsi="Arial" w:cs="Arial"/>
          <w:color w:val="2E2E2E"/>
          <w:shd w:val="clear" w:color="auto" w:fill="FFFFFF"/>
        </w:rPr>
        <w:t>. Both exhibit hairpin structures to which some mature reads map uniquely, indicating their independent transcription and processing ( </w:t>
      </w:r>
      <w:hyperlink r:id="rId7" w:anchor="app2" w:history="1">
        <w:r>
          <w:rPr>
            <w:rStyle w:val="Hyperlink"/>
            <w:rFonts w:ascii="Arial" w:hAnsi="Arial" w:cs="Arial"/>
            <w:color w:val="316C9D"/>
            <w:u w:val="none"/>
            <w:bdr w:val="none" w:sz="0" w:space="0" w:color="auto" w:frame="1"/>
            <w:shd w:val="clear" w:color="auto" w:fill="FFFFFF"/>
          </w:rPr>
          <w:t>Figure S1</w:t>
        </w:r>
      </w:hyperlink>
      <w:r>
        <w:rPr>
          <w:rFonts w:ascii="Arial" w:hAnsi="Arial" w:cs="Arial"/>
          <w:color w:val="2E2E2E"/>
          <w:shd w:val="clear" w:color="auto" w:fill="FFFFFF"/>
        </w:rPr>
        <w:t xml:space="preserve">A). These observations support their reclassification as </w:t>
      </w:r>
      <w:proofErr w:type="spellStart"/>
      <w:r>
        <w:rPr>
          <w:rFonts w:ascii="Arial" w:hAnsi="Arial" w:cs="Arial"/>
          <w:color w:val="2E2E2E"/>
          <w:shd w:val="clear" w:color="auto" w:fill="FFFFFF"/>
        </w:rPr>
        <w:t>hpRNAs</w:t>
      </w:r>
      <w:proofErr w:type="spellEnd"/>
      <w:r>
        <w:rPr>
          <w:rFonts w:ascii="Arial" w:hAnsi="Arial" w:cs="Arial"/>
          <w:color w:val="2E2E2E"/>
          <w:shd w:val="clear" w:color="auto" w:fill="FFFFFF"/>
        </w:rPr>
        <w:t xml:space="preserve"> </w:t>
      </w:r>
      <w:r w:rsidRPr="00F32B5F">
        <w:rPr>
          <w:rFonts w:ascii="Arial" w:hAnsi="Arial" w:cs="Arial"/>
          <w:color w:val="2E2E2E"/>
          <w:highlight w:val="yellow"/>
          <w:shd w:val="clear" w:color="auto" w:fill="FFFFFF"/>
        </w:rPr>
        <w:t>(</w:t>
      </w:r>
      <w:r w:rsidRPr="00F32B5F">
        <w:rPr>
          <w:rStyle w:val="Emphasis"/>
          <w:rFonts w:ascii="Arial" w:hAnsi="Arial" w:cs="Arial"/>
          <w:color w:val="2E2E2E"/>
          <w:highlight w:val="yellow"/>
          <w:bdr w:val="none" w:sz="0" w:space="0" w:color="auto" w:frame="1"/>
          <w:shd w:val="clear" w:color="auto" w:fill="FFFFFF"/>
        </w:rPr>
        <w:t>hp-mir-997-1</w:t>
      </w:r>
      <w:r w:rsidRPr="00F32B5F">
        <w:rPr>
          <w:rFonts w:ascii="Arial" w:hAnsi="Arial" w:cs="Arial"/>
          <w:color w:val="2E2E2E"/>
          <w:highlight w:val="yellow"/>
          <w:shd w:val="clear" w:color="auto" w:fill="FFFFFF"/>
        </w:rPr>
        <w:t> and </w:t>
      </w:r>
      <w:r w:rsidRPr="00F32B5F">
        <w:rPr>
          <w:rStyle w:val="Emphasis"/>
          <w:rFonts w:ascii="Arial" w:hAnsi="Arial" w:cs="Arial"/>
          <w:color w:val="2E2E2E"/>
          <w:highlight w:val="yellow"/>
          <w:bdr w:val="none" w:sz="0" w:space="0" w:color="auto" w:frame="1"/>
          <w:shd w:val="clear" w:color="auto" w:fill="FFFFFF"/>
        </w:rPr>
        <w:t>hp-mir-997-</w:t>
      </w:r>
      <w:r w:rsidRPr="00F32B5F">
        <w:rPr>
          <w:rFonts w:ascii="Arial" w:hAnsi="Arial" w:cs="Arial"/>
          <w:color w:val="2E2E2E"/>
          <w:highlight w:val="yellow"/>
          <w:shd w:val="clear" w:color="auto" w:fill="FFFFFF"/>
        </w:rPr>
        <w:t>2</w:t>
      </w:r>
      <w:r>
        <w:rPr>
          <w:rFonts w:ascii="Arial" w:hAnsi="Arial" w:cs="Arial"/>
          <w:color w:val="2E2E2E"/>
          <w:shd w:val="clear" w:color="auto" w:fill="FFFFFF"/>
        </w:rPr>
        <w:t>).</w:t>
      </w:r>
    </w:p>
    <w:p w:rsidR="00F32B5F" w:rsidRDefault="00F32B5F" w:rsidP="00DC2698">
      <w:pPr>
        <w:autoSpaceDE w:val="0"/>
        <w:autoSpaceDN w:val="0"/>
        <w:adjustRightInd w:val="0"/>
        <w:spacing w:after="0" w:line="240" w:lineRule="auto"/>
        <w:rPr>
          <w:rFonts w:ascii="Arial" w:hAnsi="Arial" w:cs="Arial"/>
          <w:color w:val="2E2E2E"/>
          <w:shd w:val="clear" w:color="auto" w:fill="FFFFFF"/>
        </w:rPr>
      </w:pPr>
    </w:p>
    <w:p w:rsidR="00F32B5F" w:rsidRDefault="00F32B5F" w:rsidP="00DC2698">
      <w:pPr>
        <w:autoSpaceDE w:val="0"/>
        <w:autoSpaceDN w:val="0"/>
        <w:adjustRightInd w:val="0"/>
        <w:spacing w:after="0" w:line="240" w:lineRule="auto"/>
        <w:rPr>
          <w:rFonts w:ascii="Arial" w:hAnsi="Arial" w:cs="Arial"/>
          <w:color w:val="2E2E2E"/>
          <w:shd w:val="clear" w:color="auto" w:fill="FFFFFF"/>
        </w:rPr>
      </w:pPr>
      <w:r>
        <w:rPr>
          <w:rFonts w:ascii="Arial" w:hAnsi="Arial" w:cs="Arial"/>
          <w:color w:val="2E2E2E"/>
          <w:shd w:val="clear" w:color="auto" w:fill="FFFFFF"/>
        </w:rPr>
        <w:t xml:space="preserve">Targets of </w:t>
      </w:r>
      <w:proofErr w:type="spellStart"/>
      <w:r>
        <w:rPr>
          <w:rFonts w:ascii="Arial" w:hAnsi="Arial" w:cs="Arial"/>
          <w:color w:val="2E2E2E"/>
          <w:shd w:val="clear" w:color="auto" w:fill="FFFFFF"/>
        </w:rPr>
        <w:t>hpRNA</w:t>
      </w:r>
      <w:proofErr w:type="spellEnd"/>
      <w:r>
        <w:rPr>
          <w:rFonts w:ascii="Arial" w:hAnsi="Arial" w:cs="Arial"/>
          <w:color w:val="2E2E2E"/>
          <w:shd w:val="clear" w:color="auto" w:fill="FFFFFF"/>
        </w:rPr>
        <w:t>?</w:t>
      </w:r>
    </w:p>
    <w:p w:rsidR="00F32B5F" w:rsidRDefault="00F32B5F" w:rsidP="00DC2698">
      <w:pPr>
        <w:autoSpaceDE w:val="0"/>
        <w:autoSpaceDN w:val="0"/>
        <w:adjustRightInd w:val="0"/>
        <w:spacing w:after="0" w:line="240" w:lineRule="auto"/>
        <w:rPr>
          <w:rFonts w:ascii="Arial" w:hAnsi="Arial" w:cs="Arial"/>
          <w:color w:val="2E2E2E"/>
          <w:shd w:val="clear" w:color="auto" w:fill="FFFFFF"/>
        </w:rPr>
      </w:pPr>
    </w:p>
    <w:p w:rsidR="00F32B5F" w:rsidRDefault="00F32B5F" w:rsidP="00DC2698">
      <w:pPr>
        <w:autoSpaceDE w:val="0"/>
        <w:autoSpaceDN w:val="0"/>
        <w:adjustRightInd w:val="0"/>
        <w:spacing w:after="0" w:line="240" w:lineRule="auto"/>
        <w:rPr>
          <w:rFonts w:ascii="Arial" w:hAnsi="Arial" w:cs="Arial"/>
          <w:color w:val="2E2E2E"/>
          <w:shd w:val="clear" w:color="auto" w:fill="FFFFFF"/>
        </w:rPr>
      </w:pPr>
      <w:r>
        <w:rPr>
          <w:rFonts w:ascii="Arial" w:hAnsi="Arial" w:cs="Arial"/>
          <w:color w:val="2E2E2E"/>
          <w:shd w:val="clear" w:color="auto" w:fill="FFFFFF"/>
        </w:rPr>
        <w:t>w</w:t>
      </w:r>
      <w:r>
        <w:rPr>
          <w:rFonts w:ascii="Arial" w:hAnsi="Arial" w:cs="Arial"/>
          <w:color w:val="2E2E2E"/>
          <w:shd w:val="clear" w:color="auto" w:fill="FFFFFF"/>
        </w:rPr>
        <w:t xml:space="preserve">e sought to broaden the evidence that </w:t>
      </w:r>
      <w:proofErr w:type="spellStart"/>
      <w:r>
        <w:rPr>
          <w:rFonts w:ascii="Arial" w:hAnsi="Arial" w:cs="Arial"/>
          <w:color w:val="2E2E2E"/>
          <w:shd w:val="clear" w:color="auto" w:fill="FFFFFF"/>
        </w:rPr>
        <w:t>hpRNAs</w:t>
      </w:r>
      <w:proofErr w:type="spellEnd"/>
      <w:r>
        <w:rPr>
          <w:rFonts w:ascii="Arial" w:hAnsi="Arial" w:cs="Arial"/>
          <w:color w:val="2E2E2E"/>
          <w:shd w:val="clear" w:color="auto" w:fill="FFFFFF"/>
        </w:rPr>
        <w:t xml:space="preserve"> might regulate specific targets.</w:t>
      </w:r>
    </w:p>
    <w:p w:rsidR="00037FE2" w:rsidRDefault="00F32B5F" w:rsidP="00037FE2">
      <w:pPr>
        <w:autoSpaceDE w:val="0"/>
        <w:autoSpaceDN w:val="0"/>
        <w:adjustRightInd w:val="0"/>
        <w:spacing w:after="0" w:line="240" w:lineRule="auto"/>
        <w:rPr>
          <w:rFonts w:ascii="Times New Roman" w:hAnsi="Times New Roman" w:cs="Times New Roman"/>
          <w:sz w:val="20"/>
          <w:szCs w:val="20"/>
        </w:rPr>
      </w:pPr>
      <w:r>
        <w:rPr>
          <w:rFonts w:ascii="Arial" w:hAnsi="Arial" w:cs="Arial"/>
          <w:color w:val="2E2E2E"/>
          <w:shd w:val="clear" w:color="auto" w:fill="FFFFFF"/>
        </w:rPr>
        <w:t>Searches for potential targets of </w:t>
      </w:r>
      <w:r>
        <w:rPr>
          <w:rStyle w:val="Emphasis"/>
          <w:rFonts w:ascii="Arial" w:hAnsi="Arial" w:cs="Arial"/>
          <w:color w:val="2E2E2E"/>
          <w:bdr w:val="none" w:sz="0" w:space="0" w:color="auto" w:frame="1"/>
          <w:shd w:val="clear" w:color="auto" w:fill="FFFFFF"/>
        </w:rPr>
        <w:t>hp-mir-997</w:t>
      </w:r>
      <w:r>
        <w:rPr>
          <w:rStyle w:val="Emphasis"/>
          <w:rFonts w:ascii="Arial" w:hAnsi="Arial" w:cs="Arial"/>
          <w:color w:val="2E2E2E"/>
          <w:bdr w:val="none" w:sz="0" w:space="0" w:color="auto" w:frame="1"/>
          <w:shd w:val="clear" w:color="auto" w:fill="FFFFFF"/>
        </w:rPr>
        <w:t xml:space="preserve">, </w:t>
      </w:r>
      <w:r>
        <w:rPr>
          <w:rFonts w:ascii="Arial" w:hAnsi="Arial" w:cs="Arial"/>
          <w:color w:val="2E2E2E"/>
          <w:shd w:val="clear" w:color="auto" w:fill="FFFFFF"/>
        </w:rPr>
        <w:t>“</w:t>
      </w:r>
      <w:r>
        <w:rPr>
          <w:rStyle w:val="Emphasis"/>
          <w:rFonts w:ascii="Arial" w:hAnsi="Arial" w:cs="Arial"/>
          <w:color w:val="2E2E2E"/>
          <w:bdr w:val="none" w:sz="0" w:space="0" w:color="auto" w:frame="1"/>
          <w:shd w:val="clear" w:color="auto" w:fill="FFFFFF"/>
        </w:rPr>
        <w:t>pncr009</w:t>
      </w:r>
      <w:r>
        <w:rPr>
          <w:rFonts w:ascii="Arial" w:hAnsi="Arial" w:cs="Arial"/>
          <w:color w:val="2E2E2E"/>
          <w:shd w:val="clear" w:color="auto" w:fill="FFFFFF"/>
        </w:rPr>
        <w:t>”</w:t>
      </w:r>
      <w:r w:rsidR="00887721">
        <w:rPr>
          <w:rFonts w:ascii="Arial" w:hAnsi="Arial" w:cs="Arial"/>
          <w:color w:val="2E2E2E"/>
          <w:shd w:val="clear" w:color="auto" w:fill="FFFFFF"/>
        </w:rPr>
        <w:t xml:space="preserve">, found </w:t>
      </w:r>
      <w:proofErr w:type="gramStart"/>
      <w:r w:rsidR="00887721">
        <w:rPr>
          <w:rFonts w:ascii="Arial" w:hAnsi="Arial" w:cs="Arial"/>
          <w:color w:val="2E2E2E"/>
          <w:shd w:val="clear" w:color="auto" w:fill="FFFFFF"/>
        </w:rPr>
        <w:t>them .</w:t>
      </w:r>
      <w:proofErr w:type="gramEnd"/>
    </w:p>
    <w:p w:rsidR="00037FE2" w:rsidRDefault="00037FE2" w:rsidP="00037FE2">
      <w:pPr>
        <w:autoSpaceDE w:val="0"/>
        <w:autoSpaceDN w:val="0"/>
        <w:adjustRightInd w:val="0"/>
        <w:spacing w:after="0" w:line="240" w:lineRule="auto"/>
        <w:rPr>
          <w:rFonts w:ascii="Times New Roman" w:hAnsi="Times New Roman" w:cs="Times New Roman"/>
          <w:sz w:val="20"/>
          <w:szCs w:val="20"/>
        </w:rPr>
      </w:pPr>
    </w:p>
    <w:p w:rsidR="005D1E5B" w:rsidRDefault="005D1E5B" w:rsidP="00037FE2">
      <w:pPr>
        <w:autoSpaceDE w:val="0"/>
        <w:autoSpaceDN w:val="0"/>
        <w:adjustRightInd w:val="0"/>
        <w:spacing w:after="0" w:line="240" w:lineRule="auto"/>
        <w:rPr>
          <w:rFonts w:ascii="Times New Roman" w:hAnsi="Times New Roman" w:cs="Times New Roman"/>
          <w:sz w:val="20"/>
          <w:szCs w:val="20"/>
        </w:rPr>
      </w:pPr>
    </w:p>
    <w:p w:rsidR="005D1E5B" w:rsidRDefault="005D1E5B" w:rsidP="00037FE2">
      <w:pPr>
        <w:autoSpaceDE w:val="0"/>
        <w:autoSpaceDN w:val="0"/>
        <w:adjustRightInd w:val="0"/>
        <w:spacing w:after="0" w:line="240" w:lineRule="auto"/>
        <w:rPr>
          <w:rFonts w:ascii="Times New Roman" w:hAnsi="Times New Roman" w:cs="Times New Roman"/>
          <w:sz w:val="20"/>
          <w:szCs w:val="20"/>
        </w:rPr>
      </w:pPr>
    </w:p>
    <w:p w:rsidR="005D1E5B" w:rsidRPr="00BE58CB" w:rsidRDefault="00BE58CB" w:rsidP="00037FE2">
      <w:pPr>
        <w:autoSpaceDE w:val="0"/>
        <w:autoSpaceDN w:val="0"/>
        <w:adjustRightInd w:val="0"/>
        <w:spacing w:after="0" w:line="240" w:lineRule="auto"/>
        <w:rPr>
          <w:rFonts w:cstheme="minorHAnsi"/>
          <w:b/>
          <w:sz w:val="24"/>
          <w:szCs w:val="24"/>
          <w:u w:val="single"/>
        </w:rPr>
      </w:pPr>
      <w:r w:rsidRPr="00BE58CB">
        <w:rPr>
          <w:rFonts w:cstheme="minorHAnsi"/>
          <w:b/>
          <w:sz w:val="24"/>
          <w:szCs w:val="24"/>
          <w:u w:val="single"/>
        </w:rPr>
        <w:t xml:space="preserve">02 </w:t>
      </w:r>
      <w:proofErr w:type="spellStart"/>
      <w:r w:rsidRPr="00BE58CB">
        <w:rPr>
          <w:rFonts w:cstheme="minorHAnsi"/>
          <w:b/>
          <w:sz w:val="24"/>
          <w:szCs w:val="24"/>
          <w:u w:val="single"/>
        </w:rPr>
        <w:t>okamura</w:t>
      </w:r>
      <w:proofErr w:type="spellEnd"/>
      <w:r w:rsidRPr="00BE58CB">
        <w:rPr>
          <w:rFonts w:cstheme="minorHAnsi"/>
          <w:b/>
          <w:sz w:val="24"/>
          <w:szCs w:val="24"/>
          <w:u w:val="single"/>
        </w:rPr>
        <w:t xml:space="preserve">- </w:t>
      </w:r>
      <w:proofErr w:type="spellStart"/>
      <w:r w:rsidRPr="00BE58CB">
        <w:rPr>
          <w:rFonts w:cstheme="minorHAnsi"/>
          <w:b/>
          <w:sz w:val="24"/>
          <w:szCs w:val="24"/>
          <w:u w:val="single"/>
        </w:rPr>
        <w:t>cisnat</w:t>
      </w:r>
      <w:proofErr w:type="spellEnd"/>
      <w:r w:rsidRPr="00BE58CB">
        <w:rPr>
          <w:rFonts w:cstheme="minorHAnsi"/>
          <w:b/>
          <w:sz w:val="24"/>
          <w:szCs w:val="24"/>
          <w:u w:val="single"/>
        </w:rPr>
        <w:t xml:space="preserve"> </w:t>
      </w:r>
    </w:p>
    <w:p w:rsidR="00BE58CB" w:rsidRPr="00BE58CB" w:rsidRDefault="00BE58CB" w:rsidP="00037FE2">
      <w:pPr>
        <w:autoSpaceDE w:val="0"/>
        <w:autoSpaceDN w:val="0"/>
        <w:adjustRightInd w:val="0"/>
        <w:spacing w:after="0" w:line="240" w:lineRule="auto"/>
        <w:rPr>
          <w:rFonts w:cstheme="minorHAnsi"/>
          <w:sz w:val="24"/>
          <w:szCs w:val="24"/>
        </w:rPr>
      </w:pPr>
    </w:p>
    <w:p w:rsidR="00BE58CB" w:rsidRDefault="00BE58CB" w:rsidP="00037FE2">
      <w:pPr>
        <w:autoSpaceDE w:val="0"/>
        <w:autoSpaceDN w:val="0"/>
        <w:adjustRightInd w:val="0"/>
        <w:spacing w:after="0" w:line="240" w:lineRule="auto"/>
        <w:rPr>
          <w:rFonts w:cstheme="minorHAnsi"/>
          <w:sz w:val="24"/>
          <w:szCs w:val="24"/>
        </w:rPr>
      </w:pPr>
      <w:r w:rsidRPr="00BE58CB">
        <w:rPr>
          <w:rFonts w:cstheme="minorHAnsi"/>
          <w:sz w:val="24"/>
          <w:szCs w:val="24"/>
        </w:rPr>
        <w:t xml:space="preserve">About 1,000 </w:t>
      </w:r>
      <w:r w:rsidRPr="00BE58CB">
        <w:rPr>
          <w:rFonts w:cstheme="minorHAnsi"/>
          <w:i/>
          <w:iCs/>
          <w:sz w:val="24"/>
          <w:szCs w:val="24"/>
        </w:rPr>
        <w:t xml:space="preserve">Drosophila </w:t>
      </w:r>
      <w:r w:rsidRPr="00BE58CB">
        <w:rPr>
          <w:rFonts w:cstheme="minorHAnsi"/>
          <w:sz w:val="24"/>
          <w:szCs w:val="24"/>
        </w:rPr>
        <w:t xml:space="preserve">loci are arranged as </w:t>
      </w:r>
      <w:r w:rsidRPr="00BE58CB">
        <w:rPr>
          <w:rFonts w:cstheme="minorHAnsi"/>
          <w:i/>
          <w:iCs/>
          <w:sz w:val="24"/>
          <w:szCs w:val="24"/>
        </w:rPr>
        <w:t>cis</w:t>
      </w:r>
      <w:r>
        <w:rPr>
          <w:rFonts w:cstheme="minorHAnsi"/>
          <w:sz w:val="24"/>
          <w:szCs w:val="24"/>
        </w:rPr>
        <w:t xml:space="preserve">-NAT pairs -&gt; this is from a paper. </w:t>
      </w:r>
    </w:p>
    <w:p w:rsidR="00BE58CB" w:rsidRDefault="00BE58CB" w:rsidP="00037FE2">
      <w:pPr>
        <w:autoSpaceDE w:val="0"/>
        <w:autoSpaceDN w:val="0"/>
        <w:adjustRightInd w:val="0"/>
        <w:spacing w:after="0" w:line="240" w:lineRule="auto"/>
        <w:rPr>
          <w:rFonts w:cstheme="minorHAnsi"/>
          <w:sz w:val="24"/>
          <w:szCs w:val="24"/>
        </w:rPr>
      </w:pPr>
      <w:r>
        <w:rPr>
          <w:rFonts w:cstheme="minorHAnsi"/>
          <w:sz w:val="24"/>
          <w:szCs w:val="24"/>
        </w:rPr>
        <w:t>(</w:t>
      </w:r>
      <w:r w:rsidRPr="00BE58CB">
        <w:rPr>
          <w:rFonts w:cstheme="minorHAnsi"/>
          <w:b/>
          <w:sz w:val="24"/>
          <w:szCs w:val="24"/>
        </w:rPr>
        <w:t xml:space="preserve">Genome-wide in silico identification and analysis of cis natural antisense transcripts </w:t>
      </w:r>
      <w:proofErr w:type="gramStart"/>
      <w:r w:rsidRPr="00BE58CB">
        <w:rPr>
          <w:rFonts w:cstheme="minorHAnsi"/>
          <w:b/>
          <w:sz w:val="24"/>
          <w:szCs w:val="24"/>
        </w:rPr>
        <w:t>( cis</w:t>
      </w:r>
      <w:proofErr w:type="gramEnd"/>
      <w:r w:rsidRPr="00BE58CB">
        <w:rPr>
          <w:rFonts w:cstheme="minorHAnsi"/>
          <w:b/>
          <w:sz w:val="24"/>
          <w:szCs w:val="24"/>
        </w:rPr>
        <w:t xml:space="preserve"> -NATs) in ten species</w:t>
      </w:r>
      <w:r>
        <w:rPr>
          <w:rFonts w:cstheme="minorHAnsi"/>
          <w:sz w:val="24"/>
          <w:szCs w:val="24"/>
        </w:rPr>
        <w:t>)</w:t>
      </w:r>
    </w:p>
    <w:p w:rsidR="00BE58CB" w:rsidRDefault="00BE58CB" w:rsidP="00037FE2">
      <w:pPr>
        <w:autoSpaceDE w:val="0"/>
        <w:autoSpaceDN w:val="0"/>
        <w:adjustRightInd w:val="0"/>
        <w:spacing w:after="0" w:line="240" w:lineRule="auto"/>
        <w:rPr>
          <w:color w:val="2A2A2A"/>
          <w:shd w:val="clear" w:color="auto" w:fill="FFFFFF"/>
        </w:rPr>
      </w:pPr>
      <w:r>
        <w:rPr>
          <w:color w:val="2A2A2A"/>
          <w:shd w:val="clear" w:color="auto" w:fill="FFFFFF"/>
        </w:rPr>
        <w:t xml:space="preserve">In opposite directions at the same genomic locus with ≥20 </w:t>
      </w:r>
      <w:proofErr w:type="spellStart"/>
      <w:r>
        <w:rPr>
          <w:color w:val="2A2A2A"/>
          <w:shd w:val="clear" w:color="auto" w:fill="FFFFFF"/>
        </w:rPr>
        <w:t>nt</w:t>
      </w:r>
      <w:proofErr w:type="spellEnd"/>
      <w:r>
        <w:rPr>
          <w:color w:val="2A2A2A"/>
          <w:shd w:val="clear" w:color="auto" w:fill="FFFFFF"/>
        </w:rPr>
        <w:t xml:space="preserve"> overlap in </w:t>
      </w:r>
      <w:proofErr w:type="spellStart"/>
      <w:r>
        <w:rPr>
          <w:color w:val="2A2A2A"/>
          <w:shd w:val="clear" w:color="auto" w:fill="FFFFFF"/>
        </w:rPr>
        <w:t>exonic</w:t>
      </w:r>
      <w:proofErr w:type="spellEnd"/>
      <w:r>
        <w:rPr>
          <w:color w:val="2A2A2A"/>
          <w:shd w:val="clear" w:color="auto" w:fill="FFFFFF"/>
        </w:rPr>
        <w:t xml:space="preserve"> regions,</w:t>
      </w:r>
    </w:p>
    <w:p w:rsidR="00BE58CB" w:rsidRDefault="00BE58CB" w:rsidP="00037FE2">
      <w:pPr>
        <w:autoSpaceDE w:val="0"/>
        <w:autoSpaceDN w:val="0"/>
        <w:adjustRightInd w:val="0"/>
        <w:spacing w:after="0" w:line="240" w:lineRule="auto"/>
        <w:rPr>
          <w:color w:val="2A2A2A"/>
          <w:shd w:val="clear" w:color="auto" w:fill="FFFFFF"/>
        </w:rPr>
      </w:pPr>
      <w:r>
        <w:rPr>
          <w:color w:val="2A2A2A"/>
          <w:shd w:val="clear" w:color="auto" w:fill="FFFFFF"/>
        </w:rPr>
        <w:t>We combined the classification schemas by Lehner ( </w:t>
      </w:r>
      <w:r>
        <w:t>9</w:t>
      </w:r>
      <w:r>
        <w:rPr>
          <w:color w:val="2A2A2A"/>
          <w:shd w:val="clear" w:color="auto" w:fill="FFFFFF"/>
        </w:rPr>
        <w:t> ) and Munroe ( </w:t>
      </w:r>
      <w:r>
        <w:t>30</w:t>
      </w:r>
      <w:r>
        <w:rPr>
          <w:color w:val="2A2A2A"/>
          <w:shd w:val="clear" w:color="auto" w:fill="FFFFFF"/>
        </w:rPr>
        <w:t> ) into a new one that divided SA gene pairs into six categories ( </w:t>
      </w:r>
      <w:r>
        <w:t>Figure 1</w:t>
      </w:r>
      <w:r>
        <w:rPr>
          <w:color w:val="2A2A2A"/>
          <w:shd w:val="clear" w:color="auto" w:fill="FFFFFF"/>
        </w:rPr>
        <w:t> ): ‘Convergent (tail–tail)’—SA gene pairs overlapping by their last exon, ‘Divergent (head–head)’—SA gene pairs overlapping by their first exon, ‘Complete (full overlap)’—one gene sequence completely covered by an exon of the other, ‘Contained’—one gene sequence completely covered by the intron and exon of the other, ‘Intronic’—one gene starting within an intron of the other and transcribing beyond the start of the other, and ‘Others’—all other SA pairs. Each SA pair is classified into one and only one class; when there is ambiguity the class with the more stringent definition is chosen, in the order of, from most stringent to least, ‘Complete’, ‘Contained’, ‘Intronic’, ‘Divergent (head–head)’, ‘Convergent (tail–tail)’ and ‘Others’.</w:t>
      </w:r>
    </w:p>
    <w:p w:rsidR="00BE58CB" w:rsidRDefault="00BE58CB" w:rsidP="00037FE2">
      <w:pPr>
        <w:autoSpaceDE w:val="0"/>
        <w:autoSpaceDN w:val="0"/>
        <w:adjustRightInd w:val="0"/>
        <w:spacing w:after="0" w:line="240" w:lineRule="auto"/>
        <w:rPr>
          <w:color w:val="2A2A2A"/>
          <w:shd w:val="clear" w:color="auto" w:fill="FFFFFF"/>
        </w:rPr>
      </w:pPr>
    </w:p>
    <w:p w:rsidR="00BE58CB" w:rsidRDefault="00BE58CB" w:rsidP="00BE58CB">
      <w:pPr>
        <w:autoSpaceDE w:val="0"/>
        <w:autoSpaceDN w:val="0"/>
        <w:adjustRightInd w:val="0"/>
        <w:spacing w:after="0" w:line="240" w:lineRule="auto"/>
        <w:jc w:val="center"/>
        <w:rPr>
          <w:rFonts w:cstheme="minorHAnsi"/>
          <w:sz w:val="24"/>
          <w:szCs w:val="24"/>
        </w:rPr>
      </w:pPr>
      <w:r>
        <w:rPr>
          <w:rFonts w:cstheme="minorHAnsi"/>
          <w:noProof/>
          <w:sz w:val="24"/>
          <w:szCs w:val="24"/>
        </w:rPr>
        <w:lastRenderedPageBreak/>
        <w:drawing>
          <wp:inline distT="0" distB="0" distL="0" distR="0">
            <wp:extent cx="1628775" cy="25040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6443" cy="2515861"/>
                    </a:xfrm>
                    <a:prstGeom prst="rect">
                      <a:avLst/>
                    </a:prstGeom>
                    <a:noFill/>
                    <a:ln>
                      <a:noFill/>
                    </a:ln>
                  </pic:spPr>
                </pic:pic>
              </a:graphicData>
            </a:graphic>
          </wp:inline>
        </w:drawing>
      </w:r>
    </w:p>
    <w:p w:rsidR="00E04C1B" w:rsidRDefault="00E04C1B" w:rsidP="00BE58CB">
      <w:pPr>
        <w:autoSpaceDE w:val="0"/>
        <w:autoSpaceDN w:val="0"/>
        <w:adjustRightInd w:val="0"/>
        <w:spacing w:after="0" w:line="240" w:lineRule="auto"/>
        <w:jc w:val="center"/>
        <w:rPr>
          <w:rFonts w:cstheme="minorHAnsi"/>
          <w:sz w:val="24"/>
          <w:szCs w:val="24"/>
        </w:rPr>
      </w:pPr>
      <w:r>
        <w:rPr>
          <w:rFonts w:cstheme="minorHAnsi"/>
          <w:noProof/>
          <w:sz w:val="24"/>
          <w:szCs w:val="24"/>
        </w:rPr>
        <w:drawing>
          <wp:inline distT="0" distB="0" distL="0" distR="0">
            <wp:extent cx="4752975" cy="13262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7163" cy="1335759"/>
                    </a:xfrm>
                    <a:prstGeom prst="rect">
                      <a:avLst/>
                    </a:prstGeom>
                    <a:noFill/>
                    <a:ln>
                      <a:noFill/>
                    </a:ln>
                  </pic:spPr>
                </pic:pic>
              </a:graphicData>
            </a:graphic>
          </wp:inline>
        </w:drawing>
      </w:r>
    </w:p>
    <w:p w:rsidR="00E04C1B" w:rsidRDefault="00E04C1B" w:rsidP="00E04C1B">
      <w:pPr>
        <w:autoSpaceDE w:val="0"/>
        <w:autoSpaceDN w:val="0"/>
        <w:adjustRightInd w:val="0"/>
        <w:spacing w:after="0" w:line="240" w:lineRule="auto"/>
        <w:rPr>
          <w:rFonts w:cstheme="minorHAnsi"/>
          <w:sz w:val="24"/>
          <w:szCs w:val="24"/>
        </w:rPr>
      </w:pPr>
    </w:p>
    <w:p w:rsidR="00E04C1B" w:rsidRDefault="00E04C1B" w:rsidP="00E04C1B">
      <w:pPr>
        <w:autoSpaceDE w:val="0"/>
        <w:autoSpaceDN w:val="0"/>
        <w:adjustRightInd w:val="0"/>
        <w:spacing w:after="0" w:line="240" w:lineRule="auto"/>
        <w:rPr>
          <w:rFonts w:cstheme="minorHAnsi"/>
          <w:sz w:val="24"/>
          <w:szCs w:val="24"/>
        </w:rPr>
      </w:pPr>
      <w:r>
        <w:rPr>
          <w:rFonts w:cstheme="minorHAnsi"/>
          <w:sz w:val="24"/>
          <w:szCs w:val="24"/>
        </w:rPr>
        <w:t xml:space="preserve">Then apparently using the findings from this paper, they found that </w:t>
      </w:r>
      <w:r w:rsidRPr="00E04C1B">
        <w:rPr>
          <w:rFonts w:cstheme="minorHAnsi"/>
          <w:sz w:val="24"/>
          <w:szCs w:val="24"/>
        </w:rPr>
        <w:t>two major classes of cis-NAT mRNA pairs in D. melanogaster are divergently transcribed</w:t>
      </w:r>
      <w:r>
        <w:rPr>
          <w:rFonts w:cstheme="minorHAnsi"/>
          <w:sz w:val="24"/>
          <w:szCs w:val="24"/>
        </w:rPr>
        <w:t xml:space="preserve"> </w:t>
      </w:r>
      <w:r w:rsidRPr="00E04C1B">
        <w:rPr>
          <w:rFonts w:cstheme="minorHAnsi"/>
          <w:sz w:val="24"/>
          <w:szCs w:val="24"/>
        </w:rPr>
        <w:t>loci that overlap on their initiating 5′ exons (100 loci) and convergently transcribed loci that</w:t>
      </w:r>
      <w:r>
        <w:rPr>
          <w:rFonts w:cstheme="minorHAnsi"/>
          <w:sz w:val="24"/>
          <w:szCs w:val="24"/>
        </w:rPr>
        <w:t xml:space="preserve"> </w:t>
      </w:r>
      <w:r w:rsidRPr="00E04C1B">
        <w:rPr>
          <w:rFonts w:cstheme="minorHAnsi"/>
          <w:sz w:val="24"/>
          <w:szCs w:val="24"/>
        </w:rPr>
        <w:t>overlap on their terminal 3′ exons (793 loci)</w:t>
      </w:r>
      <w:r>
        <w:rPr>
          <w:rFonts w:cstheme="minorHAnsi"/>
          <w:sz w:val="24"/>
          <w:szCs w:val="24"/>
        </w:rPr>
        <w:t xml:space="preserve">. </w:t>
      </w:r>
    </w:p>
    <w:p w:rsidR="00E04C1B" w:rsidRDefault="00E04C1B" w:rsidP="00E04C1B">
      <w:pPr>
        <w:autoSpaceDE w:val="0"/>
        <w:autoSpaceDN w:val="0"/>
        <w:adjustRightInd w:val="0"/>
        <w:spacing w:after="0" w:line="240" w:lineRule="auto"/>
        <w:rPr>
          <w:rFonts w:cstheme="minorHAnsi"/>
          <w:sz w:val="24"/>
          <w:szCs w:val="24"/>
        </w:rPr>
      </w:pPr>
      <w:r>
        <w:rPr>
          <w:rFonts w:cstheme="minorHAnsi"/>
          <w:sz w:val="24"/>
          <w:szCs w:val="24"/>
        </w:rPr>
        <w:t xml:space="preserve">They then took their siRNA dataset and examined the reads that were mapped to these </w:t>
      </w:r>
      <w:proofErr w:type="spellStart"/>
      <w:r>
        <w:rPr>
          <w:rFonts w:cstheme="minorHAnsi"/>
          <w:sz w:val="24"/>
          <w:szCs w:val="24"/>
        </w:rPr>
        <w:t>cisnats</w:t>
      </w:r>
      <w:proofErr w:type="spellEnd"/>
      <w:r>
        <w:rPr>
          <w:rFonts w:cstheme="minorHAnsi"/>
          <w:sz w:val="24"/>
          <w:szCs w:val="24"/>
        </w:rPr>
        <w:t>.</w:t>
      </w:r>
    </w:p>
    <w:p w:rsidR="00E04C1B" w:rsidRDefault="00E04C1B" w:rsidP="00E04C1B">
      <w:pPr>
        <w:autoSpaceDE w:val="0"/>
        <w:autoSpaceDN w:val="0"/>
        <w:adjustRightInd w:val="0"/>
        <w:spacing w:after="0" w:line="240" w:lineRule="auto"/>
        <w:rPr>
          <w:rFonts w:cstheme="minorHAnsi"/>
          <w:sz w:val="24"/>
          <w:szCs w:val="24"/>
        </w:rPr>
      </w:pPr>
    </w:p>
    <w:p w:rsidR="00E04C1B" w:rsidRDefault="00E04C1B" w:rsidP="00E04C1B">
      <w:pPr>
        <w:autoSpaceDE w:val="0"/>
        <w:autoSpaceDN w:val="0"/>
        <w:adjustRightInd w:val="0"/>
        <w:spacing w:after="0" w:line="240" w:lineRule="auto"/>
        <w:rPr>
          <w:rFonts w:cstheme="minorHAnsi"/>
          <w:sz w:val="24"/>
          <w:szCs w:val="24"/>
        </w:rPr>
      </w:pPr>
      <w:r w:rsidRPr="00E04C1B">
        <w:rPr>
          <w:rFonts w:cstheme="minorHAnsi"/>
          <w:sz w:val="24"/>
          <w:szCs w:val="24"/>
        </w:rPr>
        <w:t>First, ther</w:t>
      </w:r>
      <w:r>
        <w:rPr>
          <w:rFonts w:cstheme="minorHAnsi"/>
          <w:sz w:val="24"/>
          <w:szCs w:val="24"/>
        </w:rPr>
        <w:t xml:space="preserve">e were extremely few small RNAs </w:t>
      </w:r>
      <w:r w:rsidRPr="00E04C1B">
        <w:rPr>
          <w:rFonts w:cstheme="minorHAnsi"/>
          <w:sz w:val="24"/>
          <w:szCs w:val="24"/>
        </w:rPr>
        <w:t>emanating from either strand of 5′ cis-NAT overlap regions</w:t>
      </w:r>
      <w:r>
        <w:rPr>
          <w:rFonts w:cstheme="minorHAnsi"/>
          <w:sz w:val="24"/>
          <w:szCs w:val="24"/>
        </w:rPr>
        <w:t xml:space="preserve">, </w:t>
      </w:r>
      <w:r w:rsidRPr="00E04C1B">
        <w:rPr>
          <w:rFonts w:cstheme="minorHAnsi"/>
          <w:sz w:val="24"/>
          <w:szCs w:val="24"/>
        </w:rPr>
        <w:t>In contrast, the over</w:t>
      </w:r>
      <w:r>
        <w:rPr>
          <w:rFonts w:cstheme="minorHAnsi"/>
          <w:sz w:val="24"/>
          <w:szCs w:val="24"/>
        </w:rPr>
        <w:t xml:space="preserve">lap regions of 3′ cis-NAT pairs </w:t>
      </w:r>
      <w:r w:rsidRPr="00E04C1B">
        <w:rPr>
          <w:rFonts w:cstheme="minorHAnsi"/>
          <w:sz w:val="24"/>
          <w:szCs w:val="24"/>
        </w:rPr>
        <w:t xml:space="preserve">generated RNAs with a strong 21-nt bias (Fig. 1h), </w:t>
      </w:r>
      <w:proofErr w:type="gramStart"/>
      <w:r w:rsidRPr="00E04C1B">
        <w:rPr>
          <w:rFonts w:cstheme="minorHAnsi"/>
          <w:sz w:val="24"/>
          <w:szCs w:val="24"/>
        </w:rPr>
        <w:t>similar to</w:t>
      </w:r>
      <w:proofErr w:type="gramEnd"/>
      <w:r w:rsidRPr="00E04C1B">
        <w:rPr>
          <w:rFonts w:cstheme="minorHAnsi"/>
          <w:sz w:val="24"/>
          <w:szCs w:val="24"/>
        </w:rPr>
        <w:t xml:space="preserve"> other known Dcr-2 products.</w:t>
      </w:r>
    </w:p>
    <w:p w:rsidR="006600BC" w:rsidRDefault="00E04C1B" w:rsidP="00E04C1B">
      <w:pPr>
        <w:autoSpaceDE w:val="0"/>
        <w:autoSpaceDN w:val="0"/>
        <w:adjustRightInd w:val="0"/>
        <w:spacing w:after="0" w:line="240" w:lineRule="auto"/>
        <w:rPr>
          <w:rFonts w:cstheme="minorHAnsi"/>
          <w:sz w:val="24"/>
          <w:szCs w:val="24"/>
        </w:rPr>
      </w:pPr>
      <w:r w:rsidRPr="00E04C1B">
        <w:rPr>
          <w:rFonts w:cstheme="minorHAnsi"/>
          <w:sz w:val="24"/>
          <w:szCs w:val="24"/>
        </w:rPr>
        <w:t>These RNAs came from the top and bottom strands</w:t>
      </w:r>
      <w:r w:rsidR="006600BC">
        <w:rPr>
          <w:rFonts w:cstheme="minorHAnsi"/>
          <w:sz w:val="24"/>
          <w:szCs w:val="24"/>
        </w:rPr>
        <w:t xml:space="preserve"> in approximately equal numbers, </w:t>
      </w:r>
      <w:r w:rsidR="006600BC" w:rsidRPr="006600BC">
        <w:rPr>
          <w:rFonts w:cstheme="minorHAnsi"/>
          <w:sz w:val="24"/>
          <w:szCs w:val="24"/>
        </w:rPr>
        <w:t>that 3′ cis-NATs are a substantial source of endogenous siRNAs</w:t>
      </w:r>
      <w:r w:rsidR="006600BC">
        <w:rPr>
          <w:rFonts w:cstheme="minorHAnsi"/>
          <w:sz w:val="24"/>
          <w:szCs w:val="24"/>
        </w:rPr>
        <w:t xml:space="preserve">. </w:t>
      </w: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r>
        <w:rPr>
          <w:rFonts w:cstheme="minorHAnsi"/>
          <w:sz w:val="24"/>
          <w:szCs w:val="24"/>
        </w:rPr>
        <w:t>How did they then filter for cis-</w:t>
      </w:r>
      <w:proofErr w:type="spellStart"/>
      <w:r>
        <w:rPr>
          <w:rFonts w:cstheme="minorHAnsi"/>
          <w:sz w:val="24"/>
          <w:szCs w:val="24"/>
        </w:rPr>
        <w:t>nat</w:t>
      </w:r>
      <w:proofErr w:type="spellEnd"/>
      <w:r>
        <w:rPr>
          <w:rFonts w:cstheme="minorHAnsi"/>
          <w:sz w:val="24"/>
          <w:szCs w:val="24"/>
        </w:rPr>
        <w:t xml:space="preserve"> </w:t>
      </w:r>
      <w:proofErr w:type="gramStart"/>
      <w:r>
        <w:rPr>
          <w:rFonts w:cstheme="minorHAnsi"/>
          <w:sz w:val="24"/>
          <w:szCs w:val="24"/>
        </w:rPr>
        <w:t>RNAs:</w:t>
      </w:r>
      <w:proofErr w:type="gramEnd"/>
      <w:r>
        <w:rPr>
          <w:rFonts w:cstheme="minorHAnsi"/>
          <w:sz w:val="24"/>
          <w:szCs w:val="24"/>
        </w:rPr>
        <w:t xml:space="preserve"> </w:t>
      </w:r>
    </w:p>
    <w:p w:rsidR="006600BC" w:rsidRPr="006600BC" w:rsidRDefault="006600BC" w:rsidP="006600BC">
      <w:pPr>
        <w:autoSpaceDE w:val="0"/>
        <w:autoSpaceDN w:val="0"/>
        <w:adjustRightInd w:val="0"/>
        <w:spacing w:after="0" w:line="240" w:lineRule="auto"/>
        <w:rPr>
          <w:rFonts w:cstheme="minorHAnsi"/>
          <w:sz w:val="24"/>
          <w:szCs w:val="24"/>
        </w:rPr>
      </w:pPr>
      <w:r>
        <w:rPr>
          <w:rFonts w:cstheme="minorHAnsi"/>
          <w:sz w:val="24"/>
          <w:szCs w:val="24"/>
        </w:rPr>
        <w:t>1.</w:t>
      </w:r>
      <w:r w:rsidRPr="006600BC">
        <w:t xml:space="preserve"> </w:t>
      </w:r>
      <w:r w:rsidRPr="006600BC">
        <w:rPr>
          <w:rFonts w:cstheme="minorHAnsi"/>
          <w:sz w:val="24"/>
          <w:szCs w:val="24"/>
        </w:rPr>
        <w:t>First, we selected cis-NAT overlap regions that produce a preponderance (&gt; 67%) of</w:t>
      </w:r>
    </w:p>
    <w:p w:rsidR="006600BC" w:rsidRDefault="006600BC" w:rsidP="006600BC">
      <w:pPr>
        <w:autoSpaceDE w:val="0"/>
        <w:autoSpaceDN w:val="0"/>
        <w:adjustRightInd w:val="0"/>
        <w:spacing w:after="0" w:line="240" w:lineRule="auto"/>
        <w:rPr>
          <w:rFonts w:cstheme="minorHAnsi"/>
          <w:sz w:val="24"/>
          <w:szCs w:val="24"/>
        </w:rPr>
      </w:pPr>
      <w:r w:rsidRPr="006600BC">
        <w:rPr>
          <w:rFonts w:cstheme="minorHAnsi"/>
          <w:sz w:val="24"/>
          <w:szCs w:val="24"/>
        </w:rPr>
        <w:t>21-nt RNAs relative to all other sizes</w:t>
      </w:r>
    </w:p>
    <w:p w:rsidR="006600BC" w:rsidRDefault="006600BC" w:rsidP="006600BC">
      <w:pPr>
        <w:autoSpaceDE w:val="0"/>
        <w:autoSpaceDN w:val="0"/>
        <w:adjustRightInd w:val="0"/>
        <w:spacing w:after="0" w:line="240" w:lineRule="auto"/>
        <w:rPr>
          <w:rFonts w:cstheme="minorHAnsi"/>
          <w:sz w:val="24"/>
          <w:szCs w:val="24"/>
        </w:rPr>
      </w:pPr>
    </w:p>
    <w:p w:rsidR="006600BC" w:rsidRPr="006600BC" w:rsidRDefault="006600BC" w:rsidP="006600BC">
      <w:pPr>
        <w:autoSpaceDE w:val="0"/>
        <w:autoSpaceDN w:val="0"/>
        <w:adjustRightInd w:val="0"/>
        <w:spacing w:after="0" w:line="240" w:lineRule="auto"/>
        <w:rPr>
          <w:rFonts w:cstheme="minorHAnsi"/>
          <w:sz w:val="24"/>
          <w:szCs w:val="24"/>
        </w:rPr>
      </w:pPr>
      <w:r>
        <w:rPr>
          <w:rFonts w:cstheme="minorHAnsi"/>
          <w:sz w:val="24"/>
          <w:szCs w:val="24"/>
        </w:rPr>
        <w:t xml:space="preserve">2. </w:t>
      </w:r>
      <w:r w:rsidRPr="006600BC">
        <w:rPr>
          <w:rFonts w:cstheme="minorHAnsi"/>
          <w:sz w:val="24"/>
          <w:szCs w:val="24"/>
        </w:rPr>
        <w:t>Second, we asked that there be at least 11 independent 21-nt reads generated</w:t>
      </w:r>
    </w:p>
    <w:p w:rsidR="006600BC" w:rsidRDefault="006600BC" w:rsidP="006600BC">
      <w:pPr>
        <w:autoSpaceDE w:val="0"/>
        <w:autoSpaceDN w:val="0"/>
        <w:adjustRightInd w:val="0"/>
        <w:spacing w:after="0" w:line="240" w:lineRule="auto"/>
        <w:rPr>
          <w:rFonts w:cstheme="minorHAnsi"/>
          <w:sz w:val="24"/>
          <w:szCs w:val="24"/>
        </w:rPr>
      </w:pPr>
      <w:r w:rsidRPr="006600BC">
        <w:rPr>
          <w:rFonts w:cstheme="minorHAnsi"/>
          <w:sz w:val="24"/>
          <w:szCs w:val="24"/>
        </w:rPr>
        <w:t>by a given overlap.</w:t>
      </w:r>
    </w:p>
    <w:p w:rsidR="006600BC" w:rsidRDefault="006600BC" w:rsidP="006600BC">
      <w:pPr>
        <w:autoSpaceDE w:val="0"/>
        <w:autoSpaceDN w:val="0"/>
        <w:adjustRightInd w:val="0"/>
        <w:spacing w:after="0" w:line="240" w:lineRule="auto"/>
        <w:rPr>
          <w:rFonts w:cstheme="minorHAnsi"/>
          <w:sz w:val="24"/>
          <w:szCs w:val="24"/>
        </w:rPr>
      </w:pPr>
    </w:p>
    <w:p w:rsidR="006600BC" w:rsidRDefault="006600BC" w:rsidP="006600BC">
      <w:pPr>
        <w:autoSpaceDE w:val="0"/>
        <w:autoSpaceDN w:val="0"/>
        <w:adjustRightInd w:val="0"/>
        <w:spacing w:after="0" w:line="240" w:lineRule="auto"/>
        <w:rPr>
          <w:rFonts w:cstheme="minorHAnsi"/>
          <w:sz w:val="24"/>
          <w:szCs w:val="24"/>
        </w:rPr>
      </w:pPr>
      <w:r>
        <w:rPr>
          <w:rFonts w:cstheme="minorHAnsi"/>
          <w:sz w:val="24"/>
          <w:szCs w:val="24"/>
        </w:rPr>
        <w:t>3.</w:t>
      </w:r>
      <w:r w:rsidRPr="006600BC">
        <w:t xml:space="preserve"> </w:t>
      </w:r>
      <w:r>
        <w:t>T</w:t>
      </w:r>
      <w:r w:rsidRPr="006600BC">
        <w:rPr>
          <w:rFonts w:cstheme="minorHAnsi"/>
          <w:sz w:val="24"/>
          <w:szCs w:val="24"/>
        </w:rPr>
        <w:t>hese criteria resulted in a set of 117 ci</w:t>
      </w:r>
      <w:r>
        <w:rPr>
          <w:rFonts w:cstheme="minorHAnsi"/>
          <w:sz w:val="24"/>
          <w:szCs w:val="24"/>
        </w:rPr>
        <w:t xml:space="preserve">s-NATs, with 40 pairs producing </w:t>
      </w:r>
      <w:r w:rsidRPr="006600BC">
        <w:rPr>
          <w:rFonts w:cstheme="minorHAnsi"/>
          <w:sz w:val="24"/>
          <w:szCs w:val="24"/>
        </w:rPr>
        <w:t>≥40 siRNA reads</w:t>
      </w:r>
    </w:p>
    <w:p w:rsidR="006600BC" w:rsidRDefault="006600BC" w:rsidP="006600BC">
      <w:pPr>
        <w:autoSpaceDE w:val="0"/>
        <w:autoSpaceDN w:val="0"/>
        <w:adjustRightInd w:val="0"/>
        <w:spacing w:after="0" w:line="240" w:lineRule="auto"/>
        <w:rPr>
          <w:rFonts w:cstheme="minorHAnsi"/>
          <w:sz w:val="24"/>
          <w:szCs w:val="24"/>
        </w:rPr>
      </w:pPr>
    </w:p>
    <w:p w:rsidR="006600BC" w:rsidRDefault="005552C2" w:rsidP="00E04C1B">
      <w:pPr>
        <w:autoSpaceDE w:val="0"/>
        <w:autoSpaceDN w:val="0"/>
        <w:adjustRightInd w:val="0"/>
        <w:spacing w:after="0" w:line="240" w:lineRule="auto"/>
        <w:rPr>
          <w:rFonts w:cstheme="minorHAnsi"/>
          <w:sz w:val="24"/>
          <w:szCs w:val="24"/>
        </w:rPr>
      </w:pPr>
      <w:r>
        <w:rPr>
          <w:rFonts w:cstheme="minorHAnsi"/>
          <w:sz w:val="24"/>
          <w:szCs w:val="24"/>
        </w:rPr>
        <w:t xml:space="preserve">Okay so we got the feature annotation for all the </w:t>
      </w:r>
      <w:proofErr w:type="spellStart"/>
      <w:r>
        <w:rPr>
          <w:rFonts w:cstheme="minorHAnsi"/>
          <w:sz w:val="24"/>
          <w:szCs w:val="24"/>
        </w:rPr>
        <w:t>cistnats</w:t>
      </w:r>
      <w:proofErr w:type="spellEnd"/>
      <w:r>
        <w:rPr>
          <w:rFonts w:cstheme="minorHAnsi"/>
          <w:sz w:val="24"/>
          <w:szCs w:val="24"/>
        </w:rPr>
        <w:t xml:space="preserve"> now, great. Now what? </w:t>
      </w:r>
    </w:p>
    <w:p w:rsidR="005552C2" w:rsidRDefault="005552C2" w:rsidP="00E04C1B">
      <w:pPr>
        <w:autoSpaceDE w:val="0"/>
        <w:autoSpaceDN w:val="0"/>
        <w:adjustRightInd w:val="0"/>
        <w:spacing w:after="0" w:line="240" w:lineRule="auto"/>
        <w:rPr>
          <w:rFonts w:cstheme="minorHAnsi"/>
          <w:sz w:val="24"/>
          <w:szCs w:val="24"/>
        </w:rPr>
      </w:pPr>
      <w:r>
        <w:rPr>
          <w:rFonts w:cstheme="minorHAnsi"/>
          <w:sz w:val="24"/>
          <w:szCs w:val="24"/>
        </w:rPr>
        <w:t xml:space="preserve">Can we do a lift over to DM6? I hope so. </w:t>
      </w: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Pr="00887721" w:rsidRDefault="00887721" w:rsidP="00E04C1B">
      <w:pPr>
        <w:autoSpaceDE w:val="0"/>
        <w:autoSpaceDN w:val="0"/>
        <w:adjustRightInd w:val="0"/>
        <w:spacing w:after="0" w:line="240" w:lineRule="auto"/>
        <w:rPr>
          <w:rFonts w:cstheme="minorHAnsi"/>
          <w:b/>
          <w:sz w:val="24"/>
          <w:szCs w:val="24"/>
          <w:u w:val="single"/>
        </w:rPr>
      </w:pPr>
      <w:r w:rsidRPr="00887721">
        <w:rPr>
          <w:rFonts w:cstheme="minorHAnsi"/>
          <w:b/>
          <w:sz w:val="24"/>
          <w:szCs w:val="24"/>
          <w:u w:val="single"/>
        </w:rPr>
        <w:lastRenderedPageBreak/>
        <w:t xml:space="preserve">03_Czech </w:t>
      </w:r>
    </w:p>
    <w:p w:rsidR="00887721" w:rsidRDefault="00887721" w:rsidP="00E04C1B">
      <w:pPr>
        <w:autoSpaceDE w:val="0"/>
        <w:autoSpaceDN w:val="0"/>
        <w:adjustRightInd w:val="0"/>
        <w:spacing w:after="0" w:line="240" w:lineRule="auto"/>
        <w:rPr>
          <w:rFonts w:cstheme="minorHAnsi"/>
          <w:sz w:val="24"/>
          <w:szCs w:val="24"/>
        </w:rPr>
      </w:pPr>
    </w:p>
    <w:p w:rsidR="00F94CB8" w:rsidRPr="00F94CB8" w:rsidRDefault="00F94CB8" w:rsidP="00F94CB8">
      <w:pPr>
        <w:autoSpaceDE w:val="0"/>
        <w:autoSpaceDN w:val="0"/>
        <w:adjustRightInd w:val="0"/>
        <w:spacing w:after="0" w:line="240" w:lineRule="auto"/>
        <w:rPr>
          <w:rFonts w:cstheme="minorHAnsi"/>
          <w:sz w:val="24"/>
          <w:szCs w:val="24"/>
        </w:rPr>
      </w:pPr>
      <w:r w:rsidRPr="00F94CB8">
        <w:rPr>
          <w:rFonts w:cstheme="minorHAnsi"/>
          <w:sz w:val="24"/>
          <w:szCs w:val="24"/>
        </w:rPr>
        <w:t>Immunoprecipitated AGO2-associated RNAs</w:t>
      </w:r>
    </w:p>
    <w:p w:rsidR="00F94CB8" w:rsidRDefault="00F94CB8" w:rsidP="00F94CB8">
      <w:pPr>
        <w:autoSpaceDE w:val="0"/>
        <w:autoSpaceDN w:val="0"/>
        <w:adjustRightInd w:val="0"/>
        <w:spacing w:after="0" w:line="240" w:lineRule="auto"/>
        <w:rPr>
          <w:rFonts w:ascii="Times New Roman" w:hAnsi="Times New Roman" w:cs="Times New Roman"/>
          <w:sz w:val="20"/>
          <w:szCs w:val="20"/>
        </w:rPr>
      </w:pPr>
      <w:r w:rsidRPr="00F94CB8">
        <w:rPr>
          <w:rFonts w:cstheme="minorHAnsi"/>
          <w:sz w:val="24"/>
          <w:szCs w:val="24"/>
        </w:rPr>
        <w:t>differed in their mob</w:t>
      </w:r>
      <w:r>
        <w:rPr>
          <w:rFonts w:cstheme="minorHAnsi"/>
          <w:sz w:val="24"/>
          <w:szCs w:val="24"/>
        </w:rPr>
        <w:t xml:space="preserve">ility from those bound to AGO1. Separated reads into 2 types, non-miRNA and miRNA. </w:t>
      </w:r>
      <w:r>
        <w:rPr>
          <w:rFonts w:ascii="Times New Roman" w:hAnsi="Times New Roman" w:cs="Times New Roman"/>
          <w:sz w:val="20"/>
          <w:szCs w:val="20"/>
        </w:rPr>
        <w:t>non-miRNAs lying at 21 nucleotides and miRNAs exhibiting a broader peak from 21 to 23</w:t>
      </w:r>
      <w:r>
        <w:rPr>
          <w:rFonts w:ascii="Times New Roman" w:hAnsi="Times New Roman" w:cs="Times New Roman"/>
          <w:sz w:val="20"/>
          <w:szCs w:val="20"/>
        </w:rPr>
        <w:t xml:space="preserve"> </w:t>
      </w:r>
      <w:r>
        <w:rPr>
          <w:rFonts w:ascii="Times New Roman" w:hAnsi="Times New Roman" w:cs="Times New Roman"/>
          <w:sz w:val="20"/>
          <w:szCs w:val="20"/>
        </w:rPr>
        <w:t>nucleotides.</w:t>
      </w:r>
    </w:p>
    <w:p w:rsidR="00F94CB8" w:rsidRDefault="00F94CB8" w:rsidP="00F94CB8">
      <w:pPr>
        <w:autoSpaceDE w:val="0"/>
        <w:autoSpaceDN w:val="0"/>
        <w:adjustRightInd w:val="0"/>
        <w:spacing w:after="0" w:line="240" w:lineRule="auto"/>
        <w:rPr>
          <w:rFonts w:ascii="Times New Roman" w:hAnsi="Times New Roman" w:cs="Times New Roman"/>
          <w:sz w:val="20"/>
          <w:szCs w:val="20"/>
        </w:rPr>
      </w:pPr>
    </w:p>
    <w:p w:rsidR="00F94CB8" w:rsidRPr="00F94CB8" w:rsidRDefault="00F94CB8" w:rsidP="00F94CB8">
      <w:pPr>
        <w:autoSpaceDE w:val="0"/>
        <w:autoSpaceDN w:val="0"/>
        <w:adjustRightInd w:val="0"/>
        <w:spacing w:after="0" w:line="240" w:lineRule="auto"/>
        <w:rPr>
          <w:rFonts w:cstheme="minorHAnsi"/>
          <w:sz w:val="24"/>
          <w:szCs w:val="24"/>
        </w:rPr>
      </w:pPr>
      <w:r w:rsidRPr="00F94CB8">
        <w:rPr>
          <w:rFonts w:cstheme="minorHAnsi"/>
          <w:sz w:val="24"/>
          <w:szCs w:val="24"/>
        </w:rPr>
        <w:t>The remaining small RNAs in AGO2 complexes formed a complex mixture of</w:t>
      </w:r>
    </w:p>
    <w:p w:rsidR="00F94CB8" w:rsidRPr="00887721" w:rsidRDefault="00F94CB8" w:rsidP="00F94CB8">
      <w:pPr>
        <w:autoSpaceDE w:val="0"/>
        <w:autoSpaceDN w:val="0"/>
        <w:adjustRightInd w:val="0"/>
        <w:spacing w:after="0" w:line="240" w:lineRule="auto"/>
        <w:rPr>
          <w:rFonts w:cstheme="minorHAnsi"/>
          <w:sz w:val="24"/>
          <w:szCs w:val="24"/>
        </w:rPr>
      </w:pPr>
      <w:r w:rsidRPr="00F94CB8">
        <w:rPr>
          <w:rFonts w:cstheme="minorHAnsi"/>
          <w:sz w:val="24"/>
          <w:szCs w:val="24"/>
        </w:rPr>
        <w:t>endogenous siRNAs (endo-siRNAs; Fig. 1c). Among these, transposons and satellite repeats</w:t>
      </w:r>
    </w:p>
    <w:p w:rsidR="006600BC" w:rsidRPr="00F94CB8" w:rsidRDefault="006600BC" w:rsidP="00E04C1B">
      <w:pPr>
        <w:autoSpaceDE w:val="0"/>
        <w:autoSpaceDN w:val="0"/>
        <w:adjustRightInd w:val="0"/>
        <w:spacing w:after="0" w:line="240" w:lineRule="auto"/>
        <w:rPr>
          <w:rFonts w:cstheme="minorHAnsi"/>
        </w:rPr>
      </w:pPr>
    </w:p>
    <w:p w:rsidR="00F94CB8" w:rsidRPr="00F94CB8" w:rsidRDefault="00F94CB8" w:rsidP="00F94CB8">
      <w:pPr>
        <w:autoSpaceDE w:val="0"/>
        <w:autoSpaceDN w:val="0"/>
        <w:adjustRightInd w:val="0"/>
        <w:spacing w:after="0" w:line="240" w:lineRule="auto"/>
        <w:rPr>
          <w:rFonts w:cstheme="minorHAnsi"/>
          <w:color w:val="000000"/>
        </w:rPr>
      </w:pPr>
      <w:r w:rsidRPr="00F94CB8">
        <w:rPr>
          <w:rFonts w:cstheme="minorHAnsi"/>
        </w:rPr>
        <w:t xml:space="preserve">With a set of putative siRNAs at hand, </w:t>
      </w:r>
      <w:r w:rsidRPr="00F94CB8">
        <w:rPr>
          <w:rFonts w:cstheme="minorHAnsi"/>
          <w:color w:val="000000"/>
        </w:rPr>
        <w:t>we computationally extracted genomic</w:t>
      </w:r>
    </w:p>
    <w:p w:rsidR="00F94CB8" w:rsidRPr="00F94CB8" w:rsidRDefault="00F94CB8" w:rsidP="00F94CB8">
      <w:pPr>
        <w:autoSpaceDE w:val="0"/>
        <w:autoSpaceDN w:val="0"/>
        <w:adjustRightInd w:val="0"/>
        <w:spacing w:after="0" w:line="240" w:lineRule="auto"/>
        <w:rPr>
          <w:rFonts w:cstheme="minorHAnsi"/>
          <w:color w:val="000000"/>
        </w:rPr>
      </w:pPr>
      <w:r w:rsidRPr="00F94CB8">
        <w:rPr>
          <w:rFonts w:cstheme="minorHAnsi"/>
          <w:color w:val="000000"/>
        </w:rPr>
        <w:t>sites, which give rise to multiple uniquely map</w:t>
      </w:r>
      <w:r w:rsidRPr="00F94CB8">
        <w:rPr>
          <w:rFonts w:cstheme="minorHAnsi"/>
          <w:color w:val="000000"/>
        </w:rPr>
        <w:t xml:space="preserve">ping RNAs that do not fall into </w:t>
      </w:r>
      <w:r w:rsidRPr="00F94CB8">
        <w:rPr>
          <w:rFonts w:cstheme="minorHAnsi"/>
          <w:color w:val="000000"/>
        </w:rPr>
        <w:t>heterochromatic regions.</w:t>
      </w:r>
      <w:r>
        <w:rPr>
          <w:rFonts w:cstheme="minorHAnsi"/>
          <w:color w:val="000000"/>
        </w:rPr>
        <w:t xml:space="preserve"> Which was further separated into 2 </w:t>
      </w:r>
      <w:proofErr w:type="gramStart"/>
      <w:r>
        <w:rPr>
          <w:rFonts w:cstheme="minorHAnsi"/>
          <w:color w:val="000000"/>
        </w:rPr>
        <w:t xml:space="preserve">categories,  </w:t>
      </w:r>
      <w:r w:rsidRPr="00F94CB8">
        <w:rPr>
          <w:rFonts w:cstheme="minorHAnsi"/>
          <w:color w:val="000000"/>
          <w:highlight w:val="yellow"/>
        </w:rPr>
        <w:t>structured</w:t>
      </w:r>
      <w:proofErr w:type="gramEnd"/>
      <w:r w:rsidRPr="00F94CB8">
        <w:rPr>
          <w:rFonts w:cstheme="minorHAnsi"/>
          <w:color w:val="000000"/>
          <w:highlight w:val="yellow"/>
        </w:rPr>
        <w:t xml:space="preserve"> loci</w:t>
      </w:r>
      <w:r w:rsidRPr="00F94CB8">
        <w:rPr>
          <w:rFonts w:cstheme="minorHAnsi"/>
          <w:color w:val="000000"/>
        </w:rPr>
        <w:t xml:space="preserve"> and </w:t>
      </w:r>
      <w:r w:rsidRPr="00F94CB8">
        <w:rPr>
          <w:rFonts w:cstheme="minorHAnsi"/>
          <w:color w:val="000000"/>
          <w:highlight w:val="yellow"/>
        </w:rPr>
        <w:t>convergently transcribed loci.</w:t>
      </w:r>
    </w:p>
    <w:p w:rsidR="00F94CB8" w:rsidRDefault="00F94CB8" w:rsidP="00E04C1B">
      <w:pPr>
        <w:autoSpaceDE w:val="0"/>
        <w:autoSpaceDN w:val="0"/>
        <w:adjustRightInd w:val="0"/>
        <w:spacing w:after="0" w:line="240" w:lineRule="auto"/>
        <w:rPr>
          <w:rFonts w:cstheme="minorHAnsi"/>
          <w:sz w:val="24"/>
          <w:szCs w:val="24"/>
        </w:rPr>
      </w:pPr>
    </w:p>
    <w:p w:rsidR="00F94CB8" w:rsidRDefault="00F9497A" w:rsidP="00F9497A">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Able to form DS structures naturally</w:t>
      </w:r>
    </w:p>
    <w:p w:rsidR="00F9497A" w:rsidRDefault="00F9497A" w:rsidP="00F9497A">
      <w:pPr>
        <w:pStyle w:val="ListParagraph"/>
        <w:numPr>
          <w:ilvl w:val="0"/>
          <w:numId w:val="2"/>
        </w:numPr>
        <w:autoSpaceDE w:val="0"/>
        <w:autoSpaceDN w:val="0"/>
        <w:adjustRightInd w:val="0"/>
        <w:spacing w:after="0" w:line="240" w:lineRule="auto"/>
        <w:rPr>
          <w:rFonts w:cstheme="minorHAnsi"/>
          <w:sz w:val="24"/>
          <w:szCs w:val="24"/>
        </w:rPr>
      </w:pPr>
      <w:r>
        <w:rPr>
          <w:rFonts w:cstheme="minorHAnsi"/>
          <w:sz w:val="24"/>
          <w:szCs w:val="24"/>
        </w:rPr>
        <w:t>Basically cis-</w:t>
      </w:r>
      <w:proofErr w:type="spellStart"/>
      <w:r>
        <w:rPr>
          <w:rFonts w:cstheme="minorHAnsi"/>
          <w:sz w:val="24"/>
          <w:szCs w:val="24"/>
        </w:rPr>
        <w:t>nats</w:t>
      </w:r>
      <w:proofErr w:type="spellEnd"/>
      <w:r>
        <w:rPr>
          <w:rFonts w:cstheme="minorHAnsi"/>
          <w:sz w:val="24"/>
          <w:szCs w:val="24"/>
        </w:rPr>
        <w:t xml:space="preserve"> </w:t>
      </w:r>
    </w:p>
    <w:p w:rsidR="00F9497A" w:rsidRDefault="00F9497A" w:rsidP="00F9497A">
      <w:pPr>
        <w:autoSpaceDE w:val="0"/>
        <w:autoSpaceDN w:val="0"/>
        <w:adjustRightInd w:val="0"/>
        <w:spacing w:after="0" w:line="240" w:lineRule="auto"/>
        <w:rPr>
          <w:rFonts w:cstheme="minorHAnsi"/>
          <w:sz w:val="24"/>
          <w:szCs w:val="24"/>
        </w:rPr>
      </w:pPr>
    </w:p>
    <w:p w:rsidR="00F9497A" w:rsidRDefault="00F9497A" w:rsidP="00F9497A">
      <w:pPr>
        <w:autoSpaceDE w:val="0"/>
        <w:autoSpaceDN w:val="0"/>
        <w:adjustRightInd w:val="0"/>
        <w:spacing w:after="0" w:line="240" w:lineRule="auto"/>
        <w:rPr>
          <w:rFonts w:cstheme="minorHAnsi"/>
          <w:sz w:val="24"/>
          <w:szCs w:val="24"/>
        </w:rPr>
      </w:pPr>
      <w:r>
        <w:rPr>
          <w:rFonts w:cstheme="minorHAnsi"/>
          <w:sz w:val="24"/>
          <w:szCs w:val="24"/>
        </w:rPr>
        <w:t>Okay so we have 2 tables of siRNAs, which might also include cis-</w:t>
      </w:r>
      <w:proofErr w:type="spellStart"/>
      <w:r>
        <w:rPr>
          <w:rFonts w:cstheme="minorHAnsi"/>
          <w:sz w:val="24"/>
          <w:szCs w:val="24"/>
        </w:rPr>
        <w:t>nats</w:t>
      </w:r>
      <w:proofErr w:type="spellEnd"/>
      <w:r>
        <w:rPr>
          <w:rFonts w:cstheme="minorHAnsi"/>
          <w:sz w:val="24"/>
          <w:szCs w:val="24"/>
        </w:rPr>
        <w:t xml:space="preserve">, </w:t>
      </w:r>
      <w:r w:rsidR="008D5AB6">
        <w:rPr>
          <w:rFonts w:cstheme="minorHAnsi"/>
          <w:sz w:val="24"/>
          <w:szCs w:val="24"/>
        </w:rPr>
        <w:t>difference</w:t>
      </w:r>
    </w:p>
    <w:p w:rsidR="008D5AB6" w:rsidRDefault="008D5AB6" w:rsidP="00F9497A">
      <w:pPr>
        <w:autoSpaceDE w:val="0"/>
        <w:autoSpaceDN w:val="0"/>
        <w:adjustRightInd w:val="0"/>
        <w:spacing w:after="0" w:line="240" w:lineRule="auto"/>
        <w:rPr>
          <w:rFonts w:cstheme="minorHAnsi"/>
          <w:sz w:val="24"/>
          <w:szCs w:val="24"/>
        </w:rPr>
      </w:pPr>
      <w:r>
        <w:rPr>
          <w:rFonts w:cstheme="minorHAnsi"/>
          <w:sz w:val="24"/>
          <w:szCs w:val="24"/>
        </w:rPr>
        <w:t xml:space="preserve">Between S2/Ovarian cells? </w:t>
      </w:r>
    </w:p>
    <w:p w:rsidR="008D5AB6" w:rsidRDefault="008D5AB6" w:rsidP="00F9497A">
      <w:pPr>
        <w:autoSpaceDE w:val="0"/>
        <w:autoSpaceDN w:val="0"/>
        <w:adjustRightInd w:val="0"/>
        <w:spacing w:after="0" w:line="240" w:lineRule="auto"/>
        <w:rPr>
          <w:rFonts w:ascii="Arial" w:hAnsi="Arial" w:cs="Arial"/>
          <w:color w:val="222222"/>
          <w:sz w:val="21"/>
          <w:szCs w:val="21"/>
          <w:shd w:val="clear" w:color="auto" w:fill="FFFFFF"/>
        </w:rPr>
      </w:pPr>
      <w:r>
        <w:rPr>
          <w:rFonts w:cstheme="minorHAnsi"/>
          <w:sz w:val="24"/>
          <w:szCs w:val="24"/>
        </w:rPr>
        <w:t>S2 is like a</w:t>
      </w:r>
      <w:r>
        <w:rPr>
          <w:rFonts w:ascii="Arial" w:hAnsi="Arial" w:cs="Arial"/>
          <w:color w:val="222222"/>
          <w:sz w:val="21"/>
          <w:szCs w:val="21"/>
          <w:shd w:val="clear" w:color="auto" w:fill="FFFFFF"/>
        </w:rPr>
        <w:t>re one of the most commonly used </w:t>
      </w:r>
      <w:hyperlink r:id="rId10" w:tooltip="Drosophila melanogaster" w:history="1">
        <w:r>
          <w:rPr>
            <w:rStyle w:val="Hyperlink"/>
            <w:rFonts w:ascii="Arial" w:hAnsi="Arial" w:cs="Arial"/>
            <w:i/>
            <w:iCs/>
            <w:color w:val="0B0080"/>
            <w:sz w:val="21"/>
            <w:szCs w:val="21"/>
            <w:shd w:val="clear" w:color="auto" w:fill="FFFFFF"/>
          </w:rPr>
          <w:t>Drosophila melanogaster</w:t>
        </w:r>
      </w:hyperlink>
      <w:r>
        <w:rPr>
          <w:rFonts w:ascii="Arial" w:hAnsi="Arial" w:cs="Arial"/>
          <w:color w:val="222222"/>
          <w:sz w:val="21"/>
          <w:szCs w:val="21"/>
          <w:shd w:val="clear" w:color="auto" w:fill="FFFFFF"/>
        </w:rPr>
        <w:t> </w:t>
      </w:r>
      <w:hyperlink r:id="rId11" w:tooltip="Cell line" w:history="1">
        <w:r>
          <w:rPr>
            <w:rStyle w:val="Hyperlink"/>
            <w:rFonts w:ascii="Arial" w:hAnsi="Arial" w:cs="Arial"/>
            <w:color w:val="0B0080"/>
            <w:sz w:val="21"/>
            <w:szCs w:val="21"/>
            <w:shd w:val="clear" w:color="auto" w:fill="FFFFFF"/>
          </w:rPr>
          <w:t>cell lines</w:t>
        </w:r>
      </w:hyperlink>
      <w:r>
        <w:rPr>
          <w:rFonts w:ascii="Arial" w:hAnsi="Arial" w:cs="Arial"/>
          <w:color w:val="222222"/>
          <w:sz w:val="21"/>
          <w:szCs w:val="21"/>
          <w:shd w:val="clear" w:color="auto" w:fill="FFFFFF"/>
        </w:rPr>
        <w:t xml:space="preserve">. </w:t>
      </w:r>
    </w:p>
    <w:p w:rsidR="008D5AB6" w:rsidRPr="008D5AB6" w:rsidRDefault="008D5AB6" w:rsidP="008D5AB6">
      <w:pPr>
        <w:autoSpaceDE w:val="0"/>
        <w:autoSpaceDN w:val="0"/>
        <w:adjustRightInd w:val="0"/>
        <w:spacing w:after="0" w:line="240" w:lineRule="auto"/>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Whereas, Ovarian cells were self-prepared </w:t>
      </w:r>
      <w:r w:rsidRPr="008D5AB6">
        <w:rPr>
          <w:rFonts w:ascii="Arial" w:hAnsi="Arial" w:cs="Arial"/>
          <w:color w:val="222222"/>
          <w:sz w:val="21"/>
          <w:szCs w:val="21"/>
          <w:shd w:val="clear" w:color="auto" w:fill="FFFFFF"/>
        </w:rPr>
        <w:t>~500 mg ovaries from transgenic</w:t>
      </w:r>
    </w:p>
    <w:p w:rsidR="008D5AB6" w:rsidRDefault="008D5AB6" w:rsidP="008D5AB6">
      <w:pPr>
        <w:autoSpaceDE w:val="0"/>
        <w:autoSpaceDN w:val="0"/>
        <w:adjustRightInd w:val="0"/>
        <w:spacing w:after="0" w:line="240" w:lineRule="auto"/>
        <w:rPr>
          <w:rFonts w:cstheme="minorHAnsi"/>
          <w:sz w:val="24"/>
          <w:szCs w:val="24"/>
        </w:rPr>
      </w:pPr>
      <w:r w:rsidRPr="008D5AB6">
        <w:rPr>
          <w:rFonts w:ascii="Arial" w:hAnsi="Arial" w:cs="Arial"/>
          <w:color w:val="222222"/>
          <w:sz w:val="21"/>
          <w:szCs w:val="21"/>
          <w:shd w:val="clear" w:color="auto" w:fill="FFFFFF"/>
        </w:rPr>
        <w:t>FLAG-HA-AGO2 flies were dissected and lysed mechanically in buffer A</w:t>
      </w:r>
      <w:r>
        <w:rPr>
          <w:rFonts w:ascii="Arial" w:hAnsi="Arial" w:cs="Arial"/>
          <w:color w:val="222222"/>
          <w:sz w:val="21"/>
          <w:szCs w:val="21"/>
          <w:shd w:val="clear" w:color="auto" w:fill="FFFFFF"/>
        </w:rPr>
        <w:t xml:space="preserve">. </w:t>
      </w:r>
    </w:p>
    <w:p w:rsidR="008D5AB6" w:rsidRDefault="008D5AB6" w:rsidP="00F9497A">
      <w:pPr>
        <w:autoSpaceDE w:val="0"/>
        <w:autoSpaceDN w:val="0"/>
        <w:adjustRightInd w:val="0"/>
        <w:spacing w:after="0" w:line="240" w:lineRule="auto"/>
        <w:rPr>
          <w:rFonts w:cstheme="minorHAnsi"/>
          <w:sz w:val="24"/>
          <w:szCs w:val="24"/>
        </w:rPr>
      </w:pPr>
    </w:p>
    <w:p w:rsidR="008D5AB6" w:rsidRDefault="008D5AB6">
      <w:pPr>
        <w:rPr>
          <w:rFonts w:cstheme="minorHAnsi"/>
          <w:sz w:val="24"/>
          <w:szCs w:val="24"/>
        </w:rPr>
      </w:pPr>
      <w:r>
        <w:rPr>
          <w:rFonts w:cstheme="minorHAnsi"/>
          <w:sz w:val="24"/>
          <w:szCs w:val="24"/>
        </w:rPr>
        <w:br w:type="page"/>
      </w:r>
    </w:p>
    <w:p w:rsidR="00F9497A" w:rsidRPr="008D5AB6" w:rsidRDefault="008D5AB6" w:rsidP="00F9497A">
      <w:pPr>
        <w:autoSpaceDE w:val="0"/>
        <w:autoSpaceDN w:val="0"/>
        <w:adjustRightInd w:val="0"/>
        <w:spacing w:after="0" w:line="240" w:lineRule="auto"/>
        <w:rPr>
          <w:rFonts w:cstheme="minorHAnsi"/>
          <w:b/>
          <w:sz w:val="24"/>
          <w:szCs w:val="24"/>
          <w:u w:val="single"/>
        </w:rPr>
      </w:pPr>
      <w:r w:rsidRPr="008D5AB6">
        <w:rPr>
          <w:rFonts w:cstheme="minorHAnsi"/>
          <w:b/>
          <w:sz w:val="24"/>
          <w:szCs w:val="24"/>
          <w:u w:val="single"/>
        </w:rPr>
        <w:lastRenderedPageBreak/>
        <w:t>03_okamura</w:t>
      </w:r>
    </w:p>
    <w:p w:rsidR="008D5AB6" w:rsidRDefault="008D5AB6" w:rsidP="00F9497A">
      <w:pPr>
        <w:autoSpaceDE w:val="0"/>
        <w:autoSpaceDN w:val="0"/>
        <w:adjustRightInd w:val="0"/>
        <w:spacing w:after="0" w:line="240" w:lineRule="auto"/>
        <w:rPr>
          <w:rFonts w:cstheme="minorHAnsi"/>
          <w:sz w:val="24"/>
          <w:szCs w:val="24"/>
        </w:rPr>
      </w:pP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r w:rsidRPr="008D5AB6">
        <w:rPr>
          <w:rFonts w:cstheme="minorHAnsi"/>
          <w:color w:val="292526"/>
          <w:sz w:val="24"/>
          <w:szCs w:val="24"/>
        </w:rPr>
        <w:t>RNA silencing is thought to have evolved as a form of</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r w:rsidRPr="008D5AB6">
        <w:rPr>
          <w:rFonts w:cstheme="minorHAnsi"/>
          <w:color w:val="292526"/>
          <w:sz w:val="24"/>
          <w:szCs w:val="24"/>
        </w:rPr>
        <w:t>nucleic-acid-based immunity to inactivate viruses and transposable</w:t>
      </w:r>
    </w:p>
    <w:p w:rsidR="00F9497A" w:rsidRPr="008D5AB6" w:rsidRDefault="008D5AB6" w:rsidP="008D5AB6">
      <w:pPr>
        <w:autoSpaceDE w:val="0"/>
        <w:autoSpaceDN w:val="0"/>
        <w:adjustRightInd w:val="0"/>
        <w:spacing w:after="0" w:line="240" w:lineRule="auto"/>
        <w:jc w:val="both"/>
        <w:rPr>
          <w:rFonts w:cstheme="minorHAnsi"/>
          <w:color w:val="292526"/>
          <w:sz w:val="24"/>
          <w:szCs w:val="24"/>
        </w:rPr>
      </w:pPr>
      <w:r w:rsidRPr="008D5AB6">
        <w:rPr>
          <w:rFonts w:cstheme="minorHAnsi"/>
          <w:color w:val="292526"/>
          <w:sz w:val="24"/>
          <w:szCs w:val="24"/>
        </w:rPr>
        <w:t>elements.</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p>
    <w:p w:rsidR="008D5AB6" w:rsidRPr="008D5AB6" w:rsidRDefault="00CF15C4" w:rsidP="008D5AB6">
      <w:pPr>
        <w:autoSpaceDE w:val="0"/>
        <w:autoSpaceDN w:val="0"/>
        <w:adjustRightInd w:val="0"/>
        <w:spacing w:after="0" w:line="240" w:lineRule="auto"/>
        <w:jc w:val="both"/>
        <w:rPr>
          <w:rFonts w:cstheme="minorHAnsi"/>
          <w:color w:val="292526"/>
          <w:sz w:val="24"/>
          <w:szCs w:val="24"/>
        </w:rPr>
      </w:pPr>
      <w:r>
        <w:rPr>
          <w:rFonts w:cstheme="minorHAnsi"/>
          <w:color w:val="292526"/>
          <w:sz w:val="24"/>
          <w:szCs w:val="24"/>
        </w:rPr>
        <w:t xml:space="preserve">Seems like another AGO-RNA-IP. </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proofErr w:type="spellStart"/>
      <w:r w:rsidRPr="008D5AB6">
        <w:rPr>
          <w:rFonts w:cstheme="minorHAnsi"/>
          <w:color w:val="292526"/>
          <w:sz w:val="24"/>
          <w:szCs w:val="24"/>
        </w:rPr>
        <w:t>Argonaute</w:t>
      </w:r>
      <w:proofErr w:type="spellEnd"/>
      <w:r w:rsidRPr="008D5AB6">
        <w:rPr>
          <w:rFonts w:cstheme="minorHAnsi"/>
          <w:color w:val="292526"/>
          <w:sz w:val="24"/>
          <w:szCs w:val="24"/>
        </w:rPr>
        <w:t xml:space="preserve"> 2 (AGO2),</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r w:rsidRPr="008D5AB6">
        <w:rPr>
          <w:rFonts w:cstheme="minorHAnsi"/>
          <w:color w:val="292526"/>
          <w:sz w:val="24"/>
          <w:szCs w:val="24"/>
        </w:rPr>
        <w:t xml:space="preserve">an AGO subfamily member of </w:t>
      </w:r>
      <w:proofErr w:type="spellStart"/>
      <w:r w:rsidRPr="008D5AB6">
        <w:rPr>
          <w:rFonts w:cstheme="minorHAnsi"/>
          <w:color w:val="292526"/>
          <w:sz w:val="24"/>
          <w:szCs w:val="24"/>
        </w:rPr>
        <w:t>Argonautes</w:t>
      </w:r>
      <w:proofErr w:type="spellEnd"/>
      <w:r w:rsidRPr="008D5AB6">
        <w:rPr>
          <w:rFonts w:cstheme="minorHAnsi"/>
          <w:color w:val="292526"/>
          <w:sz w:val="24"/>
          <w:szCs w:val="24"/>
        </w:rPr>
        <w:t>, associates with endogenous</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r w:rsidRPr="008D5AB6">
        <w:rPr>
          <w:rFonts w:cstheme="minorHAnsi"/>
          <w:color w:val="292526"/>
          <w:sz w:val="24"/>
          <w:szCs w:val="24"/>
        </w:rPr>
        <w:t>small RNAs of 20–22 nucleotides in length, which we have</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r w:rsidRPr="008D5AB6">
        <w:rPr>
          <w:rFonts w:cstheme="minorHAnsi"/>
          <w:color w:val="292526"/>
          <w:sz w:val="24"/>
          <w:szCs w:val="24"/>
        </w:rPr>
        <w:t>collectively named endogenous short interfering RNAs (</w:t>
      </w:r>
      <w:proofErr w:type="spellStart"/>
      <w:r w:rsidRPr="008D5AB6">
        <w:rPr>
          <w:rFonts w:cstheme="minorHAnsi"/>
          <w:color w:val="292526"/>
          <w:sz w:val="24"/>
          <w:szCs w:val="24"/>
        </w:rPr>
        <w:t>esiRNAs</w:t>
      </w:r>
      <w:proofErr w:type="spellEnd"/>
      <w:r w:rsidRPr="008D5AB6">
        <w:rPr>
          <w:rFonts w:cstheme="minorHAnsi"/>
          <w:color w:val="292526"/>
          <w:sz w:val="24"/>
          <w:szCs w:val="24"/>
        </w:rPr>
        <w:t>).</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proofErr w:type="spellStart"/>
      <w:r w:rsidRPr="008D5AB6">
        <w:rPr>
          <w:rFonts w:cstheme="minorHAnsi"/>
          <w:color w:val="292526"/>
          <w:sz w:val="24"/>
          <w:szCs w:val="24"/>
        </w:rPr>
        <w:t>esiRNAs</w:t>
      </w:r>
      <w:proofErr w:type="spellEnd"/>
      <w:r w:rsidRPr="008D5AB6">
        <w:rPr>
          <w:rFonts w:cstheme="minorHAnsi"/>
          <w:color w:val="292526"/>
          <w:sz w:val="24"/>
          <w:szCs w:val="24"/>
        </w:rPr>
        <w:t xml:space="preserve"> can be divided into two groups: one that mainly corresponds</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r w:rsidRPr="008D5AB6">
        <w:rPr>
          <w:rFonts w:cstheme="minorHAnsi"/>
          <w:color w:val="292526"/>
          <w:sz w:val="24"/>
          <w:szCs w:val="24"/>
        </w:rPr>
        <w:t>to a subset of retrotransposons, and the other that arises</w:t>
      </w:r>
    </w:p>
    <w:p w:rsidR="008D5AB6" w:rsidRPr="008D5AB6" w:rsidRDefault="008D5AB6" w:rsidP="008D5AB6">
      <w:pPr>
        <w:autoSpaceDE w:val="0"/>
        <w:autoSpaceDN w:val="0"/>
        <w:adjustRightInd w:val="0"/>
        <w:spacing w:after="0" w:line="240" w:lineRule="auto"/>
        <w:jc w:val="both"/>
        <w:rPr>
          <w:rFonts w:cstheme="minorHAnsi"/>
          <w:color w:val="292526"/>
          <w:sz w:val="24"/>
          <w:szCs w:val="24"/>
        </w:rPr>
      </w:pPr>
      <w:r w:rsidRPr="008D5AB6">
        <w:rPr>
          <w:rFonts w:cstheme="minorHAnsi"/>
          <w:color w:val="292526"/>
          <w:sz w:val="24"/>
          <w:szCs w:val="24"/>
        </w:rPr>
        <w:t>from stem–loop structures.</w:t>
      </w:r>
    </w:p>
    <w:p w:rsidR="008D5AB6" w:rsidRDefault="008D5AB6" w:rsidP="008D5AB6">
      <w:pPr>
        <w:autoSpaceDE w:val="0"/>
        <w:autoSpaceDN w:val="0"/>
        <w:adjustRightInd w:val="0"/>
        <w:spacing w:after="0" w:line="240" w:lineRule="auto"/>
        <w:rPr>
          <w:rFonts w:ascii="AdvP9488" w:hAnsi="AdvP9488" w:cs="AdvP9488"/>
          <w:color w:val="292526"/>
          <w:sz w:val="19"/>
          <w:szCs w:val="19"/>
        </w:rPr>
      </w:pPr>
    </w:p>
    <w:p w:rsidR="008D5AB6" w:rsidRDefault="008D5AB6" w:rsidP="008D5AB6">
      <w:pPr>
        <w:autoSpaceDE w:val="0"/>
        <w:autoSpaceDN w:val="0"/>
        <w:adjustRightInd w:val="0"/>
        <w:spacing w:after="0" w:line="240" w:lineRule="auto"/>
        <w:rPr>
          <w:rFonts w:ascii="AdvP9488" w:hAnsi="AdvP9488" w:cs="AdvP9488"/>
          <w:color w:val="292526"/>
          <w:sz w:val="19"/>
          <w:szCs w:val="19"/>
        </w:rPr>
      </w:pPr>
    </w:p>
    <w:p w:rsidR="008D5AB6" w:rsidRDefault="008D5AB6" w:rsidP="008D5AB6">
      <w:pPr>
        <w:autoSpaceDE w:val="0"/>
        <w:autoSpaceDN w:val="0"/>
        <w:adjustRightInd w:val="0"/>
        <w:spacing w:after="0" w:line="240" w:lineRule="auto"/>
        <w:rPr>
          <w:rFonts w:ascii="AdvP9488" w:hAnsi="AdvP9488" w:cs="AdvP9488"/>
          <w:color w:val="292526"/>
          <w:sz w:val="19"/>
          <w:szCs w:val="19"/>
        </w:rPr>
      </w:pPr>
    </w:p>
    <w:p w:rsidR="008D5AB6" w:rsidRPr="008D5AB6" w:rsidRDefault="008D5AB6" w:rsidP="008D5AB6">
      <w:pPr>
        <w:autoSpaceDE w:val="0"/>
        <w:autoSpaceDN w:val="0"/>
        <w:adjustRightInd w:val="0"/>
        <w:spacing w:after="0" w:line="240" w:lineRule="auto"/>
        <w:rPr>
          <w:rFonts w:cstheme="minorHAnsi"/>
          <w:sz w:val="24"/>
          <w:szCs w:val="24"/>
        </w:rPr>
      </w:pPr>
      <w:r w:rsidRPr="008D5AB6">
        <w:rPr>
          <w:rFonts w:cstheme="minorHAnsi"/>
          <w:sz w:val="24"/>
          <w:szCs w:val="24"/>
        </w:rPr>
        <w:t>Most of these</w:t>
      </w:r>
    </w:p>
    <w:p w:rsidR="008D5AB6" w:rsidRPr="008D5AB6" w:rsidRDefault="008D5AB6" w:rsidP="008D5AB6">
      <w:pPr>
        <w:autoSpaceDE w:val="0"/>
        <w:autoSpaceDN w:val="0"/>
        <w:adjustRightInd w:val="0"/>
        <w:spacing w:after="0" w:line="240" w:lineRule="auto"/>
        <w:rPr>
          <w:rFonts w:cstheme="minorHAnsi"/>
          <w:sz w:val="24"/>
          <w:szCs w:val="24"/>
        </w:rPr>
      </w:pPr>
      <w:r w:rsidRPr="008D5AB6">
        <w:rPr>
          <w:rFonts w:cstheme="minorHAnsi"/>
          <w:sz w:val="24"/>
          <w:szCs w:val="24"/>
        </w:rPr>
        <w:t>endogenous binding partners for AGO2 were a previously undescribed</w:t>
      </w:r>
    </w:p>
    <w:p w:rsidR="008D5AB6" w:rsidRDefault="008D5AB6" w:rsidP="008D5AB6">
      <w:pPr>
        <w:autoSpaceDE w:val="0"/>
        <w:autoSpaceDN w:val="0"/>
        <w:adjustRightInd w:val="0"/>
        <w:spacing w:after="0" w:line="240" w:lineRule="auto"/>
        <w:rPr>
          <w:rFonts w:cstheme="minorHAnsi"/>
          <w:sz w:val="24"/>
          <w:szCs w:val="24"/>
        </w:rPr>
      </w:pPr>
      <w:r w:rsidRPr="008D5AB6">
        <w:rPr>
          <w:rFonts w:cstheme="minorHAnsi"/>
          <w:sz w:val="24"/>
          <w:szCs w:val="24"/>
        </w:rPr>
        <w:t>class of ,21-nucleotide small RNAs (see below)</w:t>
      </w:r>
    </w:p>
    <w:p w:rsidR="00F9497A" w:rsidRDefault="00F9497A" w:rsidP="00F9497A">
      <w:pPr>
        <w:autoSpaceDE w:val="0"/>
        <w:autoSpaceDN w:val="0"/>
        <w:adjustRightInd w:val="0"/>
        <w:spacing w:after="0" w:line="240" w:lineRule="auto"/>
        <w:rPr>
          <w:rFonts w:cstheme="minorHAnsi"/>
          <w:sz w:val="24"/>
          <w:szCs w:val="24"/>
        </w:rPr>
      </w:pPr>
    </w:p>
    <w:p w:rsidR="00DC2F44" w:rsidRDefault="00DC2F44" w:rsidP="00F9497A">
      <w:pPr>
        <w:autoSpaceDE w:val="0"/>
        <w:autoSpaceDN w:val="0"/>
        <w:adjustRightInd w:val="0"/>
        <w:spacing w:after="0" w:line="240" w:lineRule="auto"/>
        <w:rPr>
          <w:rFonts w:cstheme="minorHAnsi"/>
          <w:sz w:val="24"/>
          <w:szCs w:val="24"/>
        </w:rPr>
      </w:pPr>
    </w:p>
    <w:p w:rsidR="00DC2F44" w:rsidRDefault="00DC2F44">
      <w:pPr>
        <w:rPr>
          <w:rFonts w:cstheme="minorHAnsi"/>
          <w:sz w:val="24"/>
          <w:szCs w:val="24"/>
        </w:rPr>
      </w:pPr>
      <w:r>
        <w:rPr>
          <w:rFonts w:cstheme="minorHAnsi"/>
          <w:sz w:val="24"/>
          <w:szCs w:val="24"/>
        </w:rPr>
        <w:br w:type="page"/>
      </w:r>
    </w:p>
    <w:p w:rsidR="00F9497A" w:rsidRDefault="00DC2F44" w:rsidP="00F9497A">
      <w:pPr>
        <w:autoSpaceDE w:val="0"/>
        <w:autoSpaceDN w:val="0"/>
        <w:adjustRightInd w:val="0"/>
        <w:spacing w:after="0" w:line="240" w:lineRule="auto"/>
        <w:rPr>
          <w:rFonts w:cstheme="minorHAnsi"/>
          <w:sz w:val="24"/>
          <w:szCs w:val="24"/>
        </w:rPr>
      </w:pPr>
      <w:r>
        <w:rPr>
          <w:rFonts w:cstheme="minorHAnsi"/>
          <w:sz w:val="24"/>
          <w:szCs w:val="24"/>
        </w:rPr>
        <w:lastRenderedPageBreak/>
        <w:t xml:space="preserve">05_gidi </w:t>
      </w:r>
    </w:p>
    <w:p w:rsidR="00DC2F44" w:rsidRDefault="00DC2F44" w:rsidP="00F9497A">
      <w:pPr>
        <w:autoSpaceDE w:val="0"/>
        <w:autoSpaceDN w:val="0"/>
        <w:adjustRightInd w:val="0"/>
        <w:spacing w:after="0" w:line="240" w:lineRule="auto"/>
        <w:rPr>
          <w:rFonts w:cstheme="minorHAnsi"/>
          <w:sz w:val="24"/>
          <w:szCs w:val="24"/>
        </w:rPr>
      </w:pPr>
    </w:p>
    <w:p w:rsidR="00DC2F44" w:rsidRPr="00DC2F44" w:rsidRDefault="00DC2F44" w:rsidP="00DC2F44">
      <w:pPr>
        <w:autoSpaceDE w:val="0"/>
        <w:autoSpaceDN w:val="0"/>
        <w:adjustRightInd w:val="0"/>
        <w:spacing w:after="0" w:line="240" w:lineRule="auto"/>
        <w:rPr>
          <w:rFonts w:cstheme="minorHAnsi"/>
          <w:sz w:val="24"/>
          <w:szCs w:val="24"/>
        </w:rPr>
      </w:pPr>
      <w:r w:rsidRPr="00DC2F44">
        <w:rPr>
          <w:rFonts w:cstheme="minorHAnsi"/>
          <w:sz w:val="24"/>
          <w:szCs w:val="24"/>
        </w:rPr>
        <w:t>We characterized the somatic small RNA content of S2 cells (19) and of heads expressing an</w:t>
      </w:r>
    </w:p>
    <w:p w:rsidR="00DC2F44" w:rsidRDefault="00DC2F44" w:rsidP="00DC2F44">
      <w:pPr>
        <w:autoSpaceDE w:val="0"/>
        <w:autoSpaceDN w:val="0"/>
        <w:adjustRightInd w:val="0"/>
        <w:spacing w:after="0" w:line="240" w:lineRule="auto"/>
        <w:rPr>
          <w:rFonts w:cstheme="minorHAnsi"/>
          <w:sz w:val="24"/>
          <w:szCs w:val="24"/>
        </w:rPr>
      </w:pPr>
      <w:r w:rsidRPr="00DC2F44">
        <w:rPr>
          <w:rFonts w:cstheme="minorHAnsi"/>
          <w:sz w:val="24"/>
          <w:szCs w:val="24"/>
        </w:rPr>
        <w:t>RNA hairpin silencing the white gene by RNAi (20).</w:t>
      </w:r>
    </w:p>
    <w:p w:rsidR="00DC2F44" w:rsidRDefault="00DC2F44" w:rsidP="00DC2F44">
      <w:pPr>
        <w:autoSpaceDE w:val="0"/>
        <w:autoSpaceDN w:val="0"/>
        <w:adjustRightInd w:val="0"/>
        <w:spacing w:after="0" w:line="240" w:lineRule="auto"/>
        <w:rPr>
          <w:rFonts w:cstheme="minorHAnsi"/>
          <w:sz w:val="24"/>
          <w:szCs w:val="24"/>
        </w:rPr>
      </w:pPr>
    </w:p>
    <w:p w:rsidR="00DC2F44" w:rsidRDefault="00DC2F44" w:rsidP="00DC2F44">
      <w:pPr>
        <w:autoSpaceDE w:val="0"/>
        <w:autoSpaceDN w:val="0"/>
        <w:adjustRightInd w:val="0"/>
        <w:spacing w:after="0" w:line="240" w:lineRule="auto"/>
        <w:rPr>
          <w:rFonts w:cstheme="minorHAnsi"/>
          <w:sz w:val="24"/>
          <w:szCs w:val="24"/>
        </w:rPr>
      </w:pPr>
      <w:r>
        <w:rPr>
          <w:rFonts w:cstheme="minorHAnsi"/>
          <w:sz w:val="24"/>
          <w:szCs w:val="24"/>
        </w:rPr>
        <w:t xml:space="preserve">Filtered for miRNAs, </w:t>
      </w:r>
      <w:r w:rsidRPr="00DC2F44">
        <w:rPr>
          <w:rFonts w:cstheme="minorHAnsi"/>
          <w:sz w:val="24"/>
          <w:szCs w:val="24"/>
        </w:rPr>
        <w:t>In S2 cells, endo-siRNAs mapped largely to transposons (</w:t>
      </w:r>
      <w:r>
        <w:rPr>
          <w:rFonts w:cstheme="minorHAnsi"/>
          <w:sz w:val="24"/>
          <w:szCs w:val="24"/>
        </w:rPr>
        <w:t xml:space="preserve">86%); in fly heads, they mapped </w:t>
      </w:r>
      <w:r w:rsidRPr="00DC2F44">
        <w:rPr>
          <w:rFonts w:cstheme="minorHAnsi"/>
          <w:sz w:val="24"/>
          <w:szCs w:val="24"/>
        </w:rPr>
        <w:t>about equally to transposons, intergenic and unannotated sequences, and mRNAs</w:t>
      </w:r>
      <w:r>
        <w:rPr>
          <w:rFonts w:cstheme="minorHAnsi"/>
          <w:sz w:val="24"/>
          <w:szCs w:val="24"/>
        </w:rPr>
        <w:t xml:space="preserve">. </w:t>
      </w:r>
    </w:p>
    <w:p w:rsidR="00DC2F44" w:rsidRDefault="00DC2F44" w:rsidP="00DC2F44">
      <w:pPr>
        <w:autoSpaceDE w:val="0"/>
        <w:autoSpaceDN w:val="0"/>
        <w:adjustRightInd w:val="0"/>
        <w:spacing w:after="0" w:line="240" w:lineRule="auto"/>
        <w:rPr>
          <w:rFonts w:cstheme="minorHAnsi"/>
          <w:sz w:val="24"/>
          <w:szCs w:val="24"/>
        </w:rPr>
      </w:pPr>
      <w:r>
        <w:rPr>
          <w:rFonts w:cstheme="minorHAnsi"/>
          <w:sz w:val="24"/>
          <w:szCs w:val="24"/>
        </w:rPr>
        <w:t xml:space="preserve">The finding </w:t>
      </w:r>
      <w:r w:rsidRPr="00DC2F44">
        <w:rPr>
          <w:rFonts w:cstheme="minorHAnsi"/>
          <w:sz w:val="24"/>
          <w:szCs w:val="24"/>
        </w:rPr>
        <w:t>that 41% of endo-siRNAs mapped to mRNAs without mapping to transposons suggests that</w:t>
      </w:r>
      <w:r>
        <w:rPr>
          <w:rFonts w:cstheme="minorHAnsi"/>
          <w:sz w:val="24"/>
          <w:szCs w:val="24"/>
        </w:rPr>
        <w:t xml:space="preserve"> </w:t>
      </w:r>
      <w:r w:rsidRPr="00DC2F44">
        <w:rPr>
          <w:rFonts w:cstheme="minorHAnsi"/>
          <w:sz w:val="24"/>
          <w:szCs w:val="24"/>
        </w:rPr>
        <w:t>endo-siRNAs may regulate mRNA expression.</w:t>
      </w:r>
      <w:r>
        <w:rPr>
          <w:rFonts w:cstheme="minorHAnsi"/>
          <w:sz w:val="24"/>
          <w:szCs w:val="24"/>
        </w:rPr>
        <w:t xml:space="preserve"> </w:t>
      </w:r>
      <w:r w:rsidRPr="00DC2F44">
        <w:rPr>
          <w:rFonts w:cstheme="minorHAnsi"/>
          <w:sz w:val="24"/>
          <w:szCs w:val="24"/>
        </w:rPr>
        <w:t>These data suggest that such overlapping, comp</w:t>
      </w:r>
      <w:r>
        <w:rPr>
          <w:rFonts w:cstheme="minorHAnsi"/>
          <w:sz w:val="24"/>
          <w:szCs w:val="24"/>
        </w:rPr>
        <w:t xml:space="preserve">lementary transcripts anneal in </w:t>
      </w:r>
      <w:r w:rsidRPr="00DC2F44">
        <w:rPr>
          <w:rFonts w:cstheme="minorHAnsi"/>
          <w:sz w:val="24"/>
          <w:szCs w:val="24"/>
        </w:rPr>
        <w:t xml:space="preserve">vivo to form dsRNA that is diced into endo-siRNAs. We note that among the mRNAs for </w:t>
      </w:r>
      <w:proofErr w:type="gramStart"/>
      <w:r w:rsidRPr="00DC2F44">
        <w:rPr>
          <w:rFonts w:cstheme="minorHAnsi"/>
          <w:sz w:val="24"/>
          <w:szCs w:val="24"/>
        </w:rPr>
        <w:t>which</w:t>
      </w:r>
      <w:r>
        <w:rPr>
          <w:rFonts w:cstheme="minorHAnsi"/>
          <w:sz w:val="24"/>
          <w:szCs w:val="24"/>
        </w:rPr>
        <w:t xml:space="preserve">  </w:t>
      </w:r>
      <w:r w:rsidRPr="00DC2F44">
        <w:rPr>
          <w:rFonts w:cstheme="minorHAnsi"/>
          <w:sz w:val="24"/>
          <w:szCs w:val="24"/>
        </w:rPr>
        <w:t>we</w:t>
      </w:r>
      <w:proofErr w:type="gramEnd"/>
      <w:r w:rsidRPr="00DC2F44">
        <w:rPr>
          <w:rFonts w:cstheme="minorHAnsi"/>
          <w:sz w:val="24"/>
          <w:szCs w:val="24"/>
        </w:rPr>
        <w:t xml:space="preserve"> detected complementary 21-mers was ago2 itself.</w:t>
      </w:r>
    </w:p>
    <w:p w:rsidR="00DC2F44" w:rsidRDefault="00DC2F44" w:rsidP="00DC2F44">
      <w:pPr>
        <w:autoSpaceDE w:val="0"/>
        <w:autoSpaceDN w:val="0"/>
        <w:adjustRightInd w:val="0"/>
        <w:spacing w:after="0" w:line="240" w:lineRule="auto"/>
        <w:rPr>
          <w:rFonts w:cstheme="minorHAnsi"/>
          <w:sz w:val="24"/>
          <w:szCs w:val="24"/>
        </w:rPr>
      </w:pPr>
    </w:p>
    <w:p w:rsidR="00DC2F44" w:rsidRDefault="00DC2F44" w:rsidP="00DC2F4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We found that the steady-state abundance of RNA from the LTR retrotransposons</w:t>
      </w:r>
    </w:p>
    <w:p w:rsidR="00DC2F44" w:rsidRDefault="00DC2F44" w:rsidP="00DC2F44">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i/>
          <w:iCs/>
          <w:sz w:val="20"/>
          <w:szCs w:val="20"/>
        </w:rPr>
        <w:t xml:space="preserve">297 </w:t>
      </w:r>
      <w:r>
        <w:rPr>
          <w:rFonts w:ascii="Times New Roman" w:hAnsi="Times New Roman" w:cs="Times New Roman"/>
          <w:sz w:val="20"/>
          <w:szCs w:val="20"/>
        </w:rPr>
        <w:t xml:space="preserve">and </w:t>
      </w:r>
      <w:r>
        <w:rPr>
          <w:rFonts w:ascii="Times New Roman" w:hAnsi="Times New Roman" w:cs="Times New Roman"/>
          <w:i/>
          <w:iCs/>
          <w:sz w:val="20"/>
          <w:szCs w:val="20"/>
        </w:rPr>
        <w:t xml:space="preserve">412 </w:t>
      </w:r>
      <w:r>
        <w:rPr>
          <w:rFonts w:ascii="Times New Roman" w:hAnsi="Times New Roman" w:cs="Times New Roman"/>
          <w:sz w:val="20"/>
          <w:szCs w:val="20"/>
        </w:rPr>
        <w:t xml:space="preserve">increased in heads from </w:t>
      </w:r>
      <w:r>
        <w:rPr>
          <w:rFonts w:ascii="Times New Roman" w:hAnsi="Times New Roman" w:cs="Times New Roman"/>
          <w:i/>
          <w:iCs/>
          <w:sz w:val="20"/>
          <w:szCs w:val="20"/>
        </w:rPr>
        <w:t>dcr-2</w:t>
      </w:r>
      <w:r>
        <w:rPr>
          <w:rFonts w:ascii="Times New Roman" w:hAnsi="Times New Roman" w:cs="Times New Roman"/>
          <w:i/>
          <w:iCs/>
          <w:sz w:val="16"/>
          <w:szCs w:val="16"/>
        </w:rPr>
        <w:t xml:space="preserve">L811fsX </w:t>
      </w:r>
      <w:r>
        <w:rPr>
          <w:rFonts w:ascii="Times New Roman" w:hAnsi="Times New Roman" w:cs="Times New Roman"/>
          <w:sz w:val="20"/>
          <w:szCs w:val="20"/>
        </w:rPr>
        <w:t>null mutants</w:t>
      </w:r>
      <w:r>
        <w:rPr>
          <w:rFonts w:ascii="Times New Roman" w:hAnsi="Times New Roman" w:cs="Times New Roman"/>
          <w:sz w:val="20"/>
          <w:szCs w:val="20"/>
        </w:rPr>
        <w:t xml:space="preserve">. </w:t>
      </w:r>
      <w:r w:rsidRPr="00DC2F44">
        <w:rPr>
          <w:rFonts w:ascii="Times New Roman" w:hAnsi="Times New Roman" w:cs="Times New Roman"/>
          <w:sz w:val="20"/>
          <w:szCs w:val="20"/>
        </w:rPr>
        <w:t>In S2 cells, RNA expression from the LTR retrotranspos</w:t>
      </w:r>
      <w:r>
        <w:rPr>
          <w:rFonts w:ascii="Times New Roman" w:hAnsi="Times New Roman" w:cs="Times New Roman"/>
          <w:sz w:val="20"/>
          <w:szCs w:val="20"/>
        </w:rPr>
        <w:t xml:space="preserve">ons 297, 1731, mdg1, blood, and </w:t>
      </w:r>
      <w:r w:rsidRPr="00DC2F44">
        <w:rPr>
          <w:rFonts w:ascii="Times New Roman" w:hAnsi="Times New Roman" w:cs="Times New Roman"/>
          <w:sz w:val="20"/>
          <w:szCs w:val="20"/>
        </w:rPr>
        <w:t>gypsy and from the DNA transposon S-element all increased significantly (0.00001 &lt; P &lt; 0.002)</w:t>
      </w:r>
      <w:r>
        <w:rPr>
          <w:rFonts w:ascii="Times New Roman" w:hAnsi="Times New Roman" w:cs="Times New Roman"/>
          <w:sz w:val="20"/>
          <w:szCs w:val="20"/>
        </w:rPr>
        <w:t xml:space="preserve"> </w:t>
      </w:r>
      <w:bookmarkStart w:id="0" w:name="_GoBack"/>
      <w:bookmarkEnd w:id="0"/>
      <w:r w:rsidRPr="00DC2F44">
        <w:rPr>
          <w:rFonts w:ascii="Times New Roman" w:hAnsi="Times New Roman" w:cs="Times New Roman"/>
          <w:sz w:val="20"/>
          <w:szCs w:val="20"/>
        </w:rPr>
        <w:t>when Dcr-2 was depleted or when both Dcr-2 and Dcr-1 were depleted,</w:t>
      </w:r>
    </w:p>
    <w:p w:rsidR="00DC2F44" w:rsidRDefault="00DC2F44" w:rsidP="00DC2F44">
      <w:pPr>
        <w:autoSpaceDE w:val="0"/>
        <w:autoSpaceDN w:val="0"/>
        <w:adjustRightInd w:val="0"/>
        <w:spacing w:after="0" w:line="240" w:lineRule="auto"/>
        <w:rPr>
          <w:rFonts w:ascii="Times New Roman" w:hAnsi="Times New Roman" w:cs="Times New Roman"/>
          <w:sz w:val="20"/>
          <w:szCs w:val="20"/>
        </w:rPr>
      </w:pPr>
    </w:p>
    <w:p w:rsidR="00DC2F44" w:rsidRDefault="00DC2F44" w:rsidP="00DC2F44">
      <w:pPr>
        <w:autoSpaceDE w:val="0"/>
        <w:autoSpaceDN w:val="0"/>
        <w:adjustRightInd w:val="0"/>
        <w:spacing w:after="0" w:line="240" w:lineRule="auto"/>
        <w:rPr>
          <w:rFonts w:ascii="Times New Roman" w:hAnsi="Times New Roman" w:cs="Times New Roman"/>
          <w:sz w:val="20"/>
          <w:szCs w:val="20"/>
        </w:rPr>
      </w:pPr>
    </w:p>
    <w:p w:rsidR="00DC2F44" w:rsidRDefault="00DC2F44" w:rsidP="00DC2F44">
      <w:pPr>
        <w:autoSpaceDE w:val="0"/>
        <w:autoSpaceDN w:val="0"/>
        <w:adjustRightInd w:val="0"/>
        <w:spacing w:after="0" w:line="240" w:lineRule="auto"/>
        <w:rPr>
          <w:rFonts w:ascii="Times New Roman" w:hAnsi="Times New Roman" w:cs="Times New Roman"/>
          <w:sz w:val="20"/>
          <w:szCs w:val="20"/>
        </w:rPr>
      </w:pPr>
    </w:p>
    <w:p w:rsidR="00DC2F44" w:rsidRDefault="00DC2F44" w:rsidP="00DC2F44">
      <w:pPr>
        <w:autoSpaceDE w:val="0"/>
        <w:autoSpaceDN w:val="0"/>
        <w:adjustRightInd w:val="0"/>
        <w:spacing w:after="0" w:line="240" w:lineRule="auto"/>
        <w:rPr>
          <w:rFonts w:ascii="Times New Roman" w:hAnsi="Times New Roman" w:cs="Times New Roman"/>
          <w:sz w:val="20"/>
          <w:szCs w:val="20"/>
        </w:rPr>
      </w:pPr>
    </w:p>
    <w:p w:rsidR="00DC2F44" w:rsidRDefault="00DC2F44" w:rsidP="00DC2F44">
      <w:pPr>
        <w:autoSpaceDE w:val="0"/>
        <w:autoSpaceDN w:val="0"/>
        <w:adjustRightInd w:val="0"/>
        <w:spacing w:after="0" w:line="240" w:lineRule="auto"/>
        <w:rPr>
          <w:rFonts w:ascii="Times New Roman" w:hAnsi="Times New Roman" w:cs="Times New Roman"/>
          <w:sz w:val="20"/>
          <w:szCs w:val="20"/>
        </w:rPr>
      </w:pPr>
    </w:p>
    <w:p w:rsidR="00DC2F44" w:rsidRDefault="00DC2F44" w:rsidP="00DC2F44">
      <w:pPr>
        <w:autoSpaceDE w:val="0"/>
        <w:autoSpaceDN w:val="0"/>
        <w:adjustRightInd w:val="0"/>
        <w:spacing w:after="0" w:line="240" w:lineRule="auto"/>
        <w:rPr>
          <w:rFonts w:ascii="Times New Roman" w:hAnsi="Times New Roman" w:cs="Times New Roman"/>
          <w:sz w:val="20"/>
          <w:szCs w:val="20"/>
        </w:rPr>
      </w:pPr>
    </w:p>
    <w:p w:rsidR="00DC2F44" w:rsidRDefault="00DC2F44" w:rsidP="00DC2F44">
      <w:pPr>
        <w:autoSpaceDE w:val="0"/>
        <w:autoSpaceDN w:val="0"/>
        <w:adjustRightInd w:val="0"/>
        <w:spacing w:after="0" w:line="240" w:lineRule="auto"/>
        <w:rPr>
          <w:rFonts w:ascii="Times New Roman" w:hAnsi="Times New Roman" w:cs="Times New Roman"/>
          <w:sz w:val="20"/>
          <w:szCs w:val="20"/>
        </w:rPr>
      </w:pPr>
    </w:p>
    <w:p w:rsidR="00DC2F44" w:rsidRDefault="00DC2F44" w:rsidP="00DC2F44">
      <w:pPr>
        <w:autoSpaceDE w:val="0"/>
        <w:autoSpaceDN w:val="0"/>
        <w:adjustRightInd w:val="0"/>
        <w:spacing w:after="0" w:line="240" w:lineRule="auto"/>
        <w:rPr>
          <w:rFonts w:ascii="Times New Roman" w:hAnsi="Times New Roman" w:cs="Times New Roman"/>
          <w:sz w:val="20"/>
          <w:szCs w:val="20"/>
        </w:rPr>
      </w:pPr>
    </w:p>
    <w:p w:rsidR="00DC2F44" w:rsidRDefault="00DC2F44" w:rsidP="00DC2F44">
      <w:pPr>
        <w:autoSpaceDE w:val="0"/>
        <w:autoSpaceDN w:val="0"/>
        <w:adjustRightInd w:val="0"/>
        <w:spacing w:after="0" w:line="240" w:lineRule="auto"/>
        <w:rPr>
          <w:rFonts w:cstheme="minorHAnsi"/>
          <w:sz w:val="24"/>
          <w:szCs w:val="24"/>
        </w:rPr>
      </w:pPr>
    </w:p>
    <w:p w:rsidR="00DC2F44" w:rsidRDefault="00DC2F44" w:rsidP="00DC2F44">
      <w:pPr>
        <w:autoSpaceDE w:val="0"/>
        <w:autoSpaceDN w:val="0"/>
        <w:adjustRightInd w:val="0"/>
        <w:spacing w:after="0" w:line="240" w:lineRule="auto"/>
        <w:rPr>
          <w:rFonts w:cstheme="minorHAnsi"/>
          <w:sz w:val="24"/>
          <w:szCs w:val="24"/>
        </w:rPr>
      </w:pPr>
    </w:p>
    <w:p w:rsidR="00DC2F44" w:rsidRDefault="00DC2F44" w:rsidP="00DC2F44">
      <w:pPr>
        <w:autoSpaceDE w:val="0"/>
        <w:autoSpaceDN w:val="0"/>
        <w:adjustRightInd w:val="0"/>
        <w:spacing w:after="0" w:line="240" w:lineRule="auto"/>
        <w:rPr>
          <w:rFonts w:cstheme="minorHAnsi"/>
          <w:sz w:val="24"/>
          <w:szCs w:val="24"/>
        </w:rPr>
      </w:pPr>
    </w:p>
    <w:p w:rsidR="00DC2F44" w:rsidRDefault="00DC2F44" w:rsidP="00DC2F44">
      <w:pPr>
        <w:autoSpaceDE w:val="0"/>
        <w:autoSpaceDN w:val="0"/>
        <w:adjustRightInd w:val="0"/>
        <w:spacing w:after="0" w:line="240" w:lineRule="auto"/>
        <w:rPr>
          <w:rFonts w:cstheme="minorHAnsi"/>
          <w:sz w:val="24"/>
          <w:szCs w:val="24"/>
        </w:rPr>
      </w:pPr>
    </w:p>
    <w:p w:rsidR="00DC2F44" w:rsidRDefault="00DC2F44" w:rsidP="00DC2F44">
      <w:pPr>
        <w:autoSpaceDE w:val="0"/>
        <w:autoSpaceDN w:val="0"/>
        <w:adjustRightInd w:val="0"/>
        <w:spacing w:after="0" w:line="240" w:lineRule="auto"/>
        <w:rPr>
          <w:rFonts w:cstheme="minorHAnsi"/>
          <w:sz w:val="24"/>
          <w:szCs w:val="24"/>
        </w:rPr>
      </w:pPr>
    </w:p>
    <w:p w:rsidR="00DC2F44" w:rsidRDefault="00DC2F44" w:rsidP="00DC2F44">
      <w:pPr>
        <w:autoSpaceDE w:val="0"/>
        <w:autoSpaceDN w:val="0"/>
        <w:adjustRightInd w:val="0"/>
        <w:spacing w:after="0" w:line="240" w:lineRule="auto"/>
        <w:rPr>
          <w:rFonts w:cstheme="minorHAnsi"/>
          <w:sz w:val="24"/>
          <w:szCs w:val="24"/>
        </w:rPr>
      </w:pPr>
    </w:p>
    <w:p w:rsidR="00F9497A" w:rsidRDefault="00F9497A" w:rsidP="00F9497A">
      <w:pPr>
        <w:autoSpaceDE w:val="0"/>
        <w:autoSpaceDN w:val="0"/>
        <w:adjustRightInd w:val="0"/>
        <w:spacing w:after="0" w:line="240" w:lineRule="auto"/>
        <w:rPr>
          <w:rFonts w:cstheme="minorHAnsi"/>
          <w:sz w:val="24"/>
          <w:szCs w:val="24"/>
        </w:rPr>
      </w:pPr>
    </w:p>
    <w:p w:rsidR="00F9497A" w:rsidRPr="00F9497A" w:rsidRDefault="00F9497A" w:rsidP="00F9497A">
      <w:pPr>
        <w:autoSpaceDE w:val="0"/>
        <w:autoSpaceDN w:val="0"/>
        <w:adjustRightInd w:val="0"/>
        <w:spacing w:after="0" w:line="240" w:lineRule="auto"/>
        <w:rPr>
          <w:rFonts w:cstheme="minorHAnsi"/>
          <w:sz w:val="24"/>
          <w:szCs w:val="24"/>
        </w:rPr>
      </w:pPr>
    </w:p>
    <w:p w:rsidR="00F94CB8" w:rsidRDefault="00F94CB8" w:rsidP="00E04C1B">
      <w:pPr>
        <w:autoSpaceDE w:val="0"/>
        <w:autoSpaceDN w:val="0"/>
        <w:adjustRightInd w:val="0"/>
        <w:spacing w:after="0" w:line="240" w:lineRule="auto"/>
        <w:rPr>
          <w:rFonts w:cstheme="minorHAnsi"/>
          <w:sz w:val="24"/>
          <w:szCs w:val="24"/>
        </w:rPr>
      </w:pPr>
    </w:p>
    <w:p w:rsidR="00F94CB8" w:rsidRDefault="00F94CB8" w:rsidP="00E04C1B">
      <w:pPr>
        <w:autoSpaceDE w:val="0"/>
        <w:autoSpaceDN w:val="0"/>
        <w:adjustRightInd w:val="0"/>
        <w:spacing w:after="0" w:line="240" w:lineRule="auto"/>
        <w:rPr>
          <w:rFonts w:cstheme="minorHAnsi"/>
          <w:sz w:val="24"/>
          <w:szCs w:val="24"/>
        </w:rPr>
      </w:pPr>
    </w:p>
    <w:p w:rsidR="00F94CB8" w:rsidRDefault="00F94CB8" w:rsidP="00E04C1B">
      <w:pPr>
        <w:autoSpaceDE w:val="0"/>
        <w:autoSpaceDN w:val="0"/>
        <w:adjustRightInd w:val="0"/>
        <w:spacing w:after="0" w:line="240" w:lineRule="auto"/>
        <w:rPr>
          <w:rFonts w:cstheme="minorHAnsi"/>
          <w:sz w:val="24"/>
          <w:szCs w:val="24"/>
        </w:rPr>
      </w:pPr>
    </w:p>
    <w:p w:rsidR="00F94CB8" w:rsidRDefault="00F94CB8"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Default="006600BC" w:rsidP="00E04C1B">
      <w:pPr>
        <w:autoSpaceDE w:val="0"/>
        <w:autoSpaceDN w:val="0"/>
        <w:adjustRightInd w:val="0"/>
        <w:spacing w:after="0" w:line="240" w:lineRule="auto"/>
        <w:rPr>
          <w:rFonts w:cstheme="minorHAnsi"/>
          <w:sz w:val="24"/>
          <w:szCs w:val="24"/>
        </w:rPr>
      </w:pPr>
    </w:p>
    <w:p w:rsidR="006600BC" w:rsidRPr="00BE58CB" w:rsidRDefault="006600BC" w:rsidP="00E04C1B">
      <w:pPr>
        <w:autoSpaceDE w:val="0"/>
        <w:autoSpaceDN w:val="0"/>
        <w:adjustRightInd w:val="0"/>
        <w:spacing w:after="0" w:line="240" w:lineRule="auto"/>
        <w:rPr>
          <w:rFonts w:cstheme="minorHAnsi"/>
          <w:sz w:val="24"/>
          <w:szCs w:val="24"/>
        </w:rPr>
      </w:pPr>
    </w:p>
    <w:sectPr w:rsidR="006600BC" w:rsidRPr="00BE5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NewRomanPSMT">
    <w:altName w:val="Yu Gothic"/>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AdvP9488">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B2BD6"/>
    <w:multiLevelType w:val="hybridMultilevel"/>
    <w:tmpl w:val="436CD42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53405A"/>
    <w:multiLevelType w:val="hybridMultilevel"/>
    <w:tmpl w:val="1BE46D94"/>
    <w:lvl w:ilvl="0" w:tplc="4809000F">
      <w:start w:val="1"/>
      <w:numFmt w:val="decimal"/>
      <w:lvlText w:val="%1."/>
      <w:lvlJc w:val="left"/>
      <w:pPr>
        <w:ind w:left="360" w:hanging="360"/>
      </w:pPr>
      <w:rPr>
        <w:rFonts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3B"/>
    <w:rsid w:val="00000576"/>
    <w:rsid w:val="00037FE2"/>
    <w:rsid w:val="00195B77"/>
    <w:rsid w:val="00246B9A"/>
    <w:rsid w:val="003740AC"/>
    <w:rsid w:val="004E6304"/>
    <w:rsid w:val="005552C2"/>
    <w:rsid w:val="005D1E5B"/>
    <w:rsid w:val="0061293B"/>
    <w:rsid w:val="00625DD9"/>
    <w:rsid w:val="006600BC"/>
    <w:rsid w:val="00664453"/>
    <w:rsid w:val="00733D7B"/>
    <w:rsid w:val="00887721"/>
    <w:rsid w:val="008D5AB6"/>
    <w:rsid w:val="00927BA4"/>
    <w:rsid w:val="00B2789B"/>
    <w:rsid w:val="00BE58CB"/>
    <w:rsid w:val="00CF15C4"/>
    <w:rsid w:val="00DC2698"/>
    <w:rsid w:val="00DC2F44"/>
    <w:rsid w:val="00E04C1B"/>
    <w:rsid w:val="00E2481B"/>
    <w:rsid w:val="00F2722A"/>
    <w:rsid w:val="00F32B5F"/>
    <w:rsid w:val="00F9497A"/>
    <w:rsid w:val="00F94C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2616F"/>
  <w15:chartTrackingRefBased/>
  <w15:docId w15:val="{FED1348B-8834-49BA-B72C-9495AA99C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93B"/>
    <w:pPr>
      <w:ind w:left="720"/>
      <w:contextualSpacing/>
    </w:pPr>
  </w:style>
  <w:style w:type="character" w:styleId="Emphasis">
    <w:name w:val="Emphasis"/>
    <w:basedOn w:val="DefaultParagraphFont"/>
    <w:uiPriority w:val="20"/>
    <w:qFormat/>
    <w:rsid w:val="00F32B5F"/>
    <w:rPr>
      <w:i/>
      <w:iCs/>
    </w:rPr>
  </w:style>
  <w:style w:type="character" w:styleId="Hyperlink">
    <w:name w:val="Hyperlink"/>
    <w:basedOn w:val="DefaultParagraphFont"/>
    <w:uiPriority w:val="99"/>
    <w:semiHidden/>
    <w:unhideWhenUsed/>
    <w:rsid w:val="00F32B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3795093">
      <w:bodyDiv w:val="1"/>
      <w:marLeft w:val="0"/>
      <w:marRight w:val="0"/>
      <w:marTop w:val="0"/>
      <w:marBottom w:val="0"/>
      <w:divBdr>
        <w:top w:val="none" w:sz="0" w:space="0" w:color="auto"/>
        <w:left w:val="none" w:sz="0" w:space="0" w:color="auto"/>
        <w:bottom w:val="none" w:sz="0" w:space="0" w:color="auto"/>
        <w:right w:val="none" w:sz="0" w:space="0" w:color="auto"/>
      </w:divBdr>
    </w:div>
    <w:div w:id="183228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ciencedirect.com/science/article/pii/S109727651400920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ciencedirect.com/science/article/pii/S1097276514009204" TargetMode="External"/><Relationship Id="rId11" Type="http://schemas.openxmlformats.org/officeDocument/2006/relationships/hyperlink" Target="https://en.wikipedia.org/wiki/Cell_line" TargetMode="External"/><Relationship Id="rId5" Type="http://schemas.openxmlformats.org/officeDocument/2006/relationships/image" Target="media/image1.png"/><Relationship Id="rId10" Type="http://schemas.openxmlformats.org/officeDocument/2006/relationships/hyperlink" Target="https://en.wikipedia.org/wiki/Drosophila_melanogaster"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349</TotalTime>
  <Pages>1</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jing wei</dc:creator>
  <cp:keywords/>
  <dc:description/>
  <cp:lastModifiedBy>lee jing wei</cp:lastModifiedBy>
  <cp:revision>8</cp:revision>
  <dcterms:created xsi:type="dcterms:W3CDTF">2017-10-05T14:52:00Z</dcterms:created>
  <dcterms:modified xsi:type="dcterms:W3CDTF">2017-10-10T07:16:00Z</dcterms:modified>
</cp:coreProperties>
</file>